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9493" w14:textId="7bc9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сотрудничестве государств – членов Организации Договора о коллективной безопасности в области обеспечения информационной безопасности</w:t>
      </w:r>
    </w:p>
    <w:p>
      <w:pPr>
        <w:spacing w:after="0"/>
        <w:ind w:left="0"/>
        <w:jc w:val="both"/>
      </w:pPr>
      <w:r>
        <w:rPr>
          <w:rFonts w:ascii="Times New Roman"/>
          <w:b w:val="false"/>
          <w:i w:val="false"/>
          <w:color w:val="000000"/>
          <w:sz w:val="28"/>
        </w:rPr>
        <w:t>Закон Республики Казахстан от 5 марта 2019 года № 234-VІ ЗРК.</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5" w:id="0"/>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 - членов Организации Договора о коллективной безопасности в области обеспечения информационной безопасности, совершенное в Минске 30 ноября 2017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7"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сотрудничестве государств-членов Организации Договора о коллективной безопасности в области обеспечения информационной безопасности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1 апреля 2019 года - Бюллетень международных договоров РК 2019 г., № 3, ст. 30)  </w:t>
      </w:r>
    </w:p>
    <w:bookmarkStart w:name="z8" w:id="2"/>
    <w:p>
      <w:pPr>
        <w:spacing w:after="0"/>
        <w:ind w:left="0"/>
        <w:jc w:val="both"/>
      </w:pPr>
      <w:r>
        <w:rPr>
          <w:rFonts w:ascii="Times New Roman"/>
          <w:b w:val="false"/>
          <w:i w:val="false"/>
          <w:color w:val="000000"/>
          <w:sz w:val="28"/>
        </w:rPr>
        <w:t>
      Государства - члены Организации Договора о коллективной безопасности, далее также именуемые Сторонами,</w:t>
      </w:r>
    </w:p>
    <w:bookmarkEnd w:id="2"/>
    <w:bookmarkStart w:name="z9" w:id="3"/>
    <w:p>
      <w:pPr>
        <w:spacing w:after="0"/>
        <w:ind w:left="0"/>
        <w:jc w:val="both"/>
      </w:pPr>
      <w:r>
        <w:rPr>
          <w:rFonts w:ascii="Times New Roman"/>
          <w:b w:val="false"/>
          <w:i w:val="false"/>
          <w:color w:val="000000"/>
          <w:sz w:val="28"/>
        </w:rPr>
        <w:t xml:space="preserve">
      руководствуясь положениями </w:t>
      </w:r>
      <w:r>
        <w:rPr>
          <w:rFonts w:ascii="Times New Roman"/>
          <w:b w:val="false"/>
          <w:i w:val="false"/>
          <w:color w:val="000000"/>
          <w:sz w:val="28"/>
        </w:rPr>
        <w:t>Договора</w:t>
      </w:r>
      <w:r>
        <w:rPr>
          <w:rFonts w:ascii="Times New Roman"/>
          <w:b w:val="false"/>
          <w:i w:val="false"/>
          <w:color w:val="000000"/>
          <w:sz w:val="28"/>
        </w:rPr>
        <w:t xml:space="preserve"> о коллективной безопасности от 15 мая 1992 года, Устава Организации Договора о коллективной безопасности от 7 октября 2002 года, Стратегии коллективной безопасности Организации Договора о коллективной безопасности на период до 2025 года, утвержденной Решением Совета коллективной безопасности ОДКБ от 14 октября 2016 года, другими решениями Совета коллективной безопасности ОДКБ, направленными на объединение усилий по совершенствованию системы информационной безопасности в интересах Сторон,</w:t>
      </w:r>
    </w:p>
    <w:bookmarkEnd w:id="3"/>
    <w:bookmarkStart w:name="z10" w:id="4"/>
    <w:p>
      <w:pPr>
        <w:spacing w:after="0"/>
        <w:ind w:left="0"/>
        <w:jc w:val="both"/>
      </w:pPr>
      <w:r>
        <w:rPr>
          <w:rFonts w:ascii="Times New Roman"/>
          <w:b w:val="false"/>
          <w:i w:val="false"/>
          <w:color w:val="000000"/>
          <w:sz w:val="28"/>
        </w:rPr>
        <w:t>
      выражая обеспокоенность нарастанием угроз в информационном пространстве, способных нанести ущерб национальной и коллективной безопасности государств - членов ОДКБ,</w:t>
      </w:r>
    </w:p>
    <w:bookmarkEnd w:id="4"/>
    <w:bookmarkStart w:name="z11" w:id="5"/>
    <w:p>
      <w:pPr>
        <w:spacing w:after="0"/>
        <w:ind w:left="0"/>
        <w:jc w:val="both"/>
      </w:pPr>
      <w:r>
        <w:rPr>
          <w:rFonts w:ascii="Times New Roman"/>
          <w:b w:val="false"/>
          <w:i w:val="false"/>
          <w:color w:val="000000"/>
          <w:sz w:val="28"/>
        </w:rPr>
        <w:t>
      руководствуясь общепризнанными принципами международного права, в целях поддержания мира, международной и региональной безопасности и стабильности,</w:t>
      </w:r>
    </w:p>
    <w:bookmarkEnd w:id="5"/>
    <w:bookmarkStart w:name="z12" w:id="6"/>
    <w:p>
      <w:pPr>
        <w:spacing w:after="0"/>
        <w:ind w:left="0"/>
        <w:jc w:val="both"/>
      </w:pPr>
      <w:r>
        <w:rPr>
          <w:rFonts w:ascii="Times New Roman"/>
          <w:b w:val="false"/>
          <w:i w:val="false"/>
          <w:color w:val="000000"/>
          <w:sz w:val="28"/>
        </w:rPr>
        <w:t>
      считая, что обеспечение информационной безопасности является одним из приоритетных направлений обеспечения коллективной безопасности государств - членов ОДКБ,</w:t>
      </w:r>
    </w:p>
    <w:bookmarkEnd w:id="6"/>
    <w:bookmarkStart w:name="z13" w:id="7"/>
    <w:p>
      <w:pPr>
        <w:spacing w:after="0"/>
        <w:ind w:left="0"/>
        <w:jc w:val="both"/>
      </w:pPr>
      <w:r>
        <w:rPr>
          <w:rFonts w:ascii="Times New Roman"/>
          <w:b w:val="false"/>
          <w:i w:val="false"/>
          <w:color w:val="000000"/>
          <w:sz w:val="28"/>
        </w:rPr>
        <w:t>
      считая неприемлемым деструктивное информационное воздействие с использованием информационной инфраструктуры, использование информационных технологий для вмешательства во внутренние дела, провоцирование угроз информационной безопасности,</w:t>
      </w:r>
    </w:p>
    <w:bookmarkEnd w:id="7"/>
    <w:bookmarkStart w:name="z14" w:id="8"/>
    <w:p>
      <w:pPr>
        <w:spacing w:after="0"/>
        <w:ind w:left="0"/>
        <w:jc w:val="both"/>
      </w:pPr>
      <w:r>
        <w:rPr>
          <w:rFonts w:ascii="Times New Roman"/>
          <w:b w:val="false"/>
          <w:i w:val="false"/>
          <w:color w:val="000000"/>
          <w:sz w:val="28"/>
        </w:rPr>
        <w:t>
      стремясь воспрепятствовать использованию информационных технологий и ресурсов для дестабилизации обстановки на территории Сторон, в целях нанесения ущерба безопасности критически важным структурам,</w:t>
      </w:r>
    </w:p>
    <w:bookmarkEnd w:id="8"/>
    <w:bookmarkStart w:name="z15" w:id="9"/>
    <w:p>
      <w:pPr>
        <w:spacing w:after="0"/>
        <w:ind w:left="0"/>
        <w:jc w:val="both"/>
      </w:pPr>
      <w:r>
        <w:rPr>
          <w:rFonts w:ascii="Times New Roman"/>
          <w:b w:val="false"/>
          <w:i w:val="false"/>
          <w:color w:val="000000"/>
          <w:sz w:val="28"/>
        </w:rPr>
        <w:t>
      признавая, что доверие и безопасность в использовании информационно-коммуникационных технологий относятся к фундаментальным основам информационного общества,</w:t>
      </w:r>
    </w:p>
    <w:bookmarkEnd w:id="9"/>
    <w:bookmarkStart w:name="z16" w:id="10"/>
    <w:p>
      <w:pPr>
        <w:spacing w:after="0"/>
        <w:ind w:left="0"/>
        <w:jc w:val="both"/>
      </w:pPr>
      <w:r>
        <w:rPr>
          <w:rFonts w:ascii="Times New Roman"/>
          <w:b w:val="false"/>
          <w:i w:val="false"/>
          <w:color w:val="000000"/>
          <w:sz w:val="28"/>
        </w:rPr>
        <w:t>
      стремясь укрепить правовые и организационные основы сотрудничества Сторон в области обеспечения информационной безопасности,</w:t>
      </w:r>
    </w:p>
    <w:bookmarkEnd w:id="10"/>
    <w:bookmarkStart w:name="z17" w:id="11"/>
    <w:p>
      <w:pPr>
        <w:spacing w:after="0"/>
        <w:ind w:left="0"/>
        <w:jc w:val="both"/>
      </w:pPr>
      <w:r>
        <w:rPr>
          <w:rFonts w:ascii="Times New Roman"/>
          <w:b w:val="false"/>
          <w:i w:val="false"/>
          <w:color w:val="000000"/>
          <w:sz w:val="28"/>
        </w:rPr>
        <w:t>
      считая необходимым создание условий для последующей реализации совместных практических мероприятий, направленных на совершенствование системы информационной безопасности,</w:t>
      </w:r>
    </w:p>
    <w:bookmarkEnd w:id="11"/>
    <w:bookmarkStart w:name="z18" w:id="12"/>
    <w:p>
      <w:pPr>
        <w:spacing w:after="0"/>
        <w:ind w:left="0"/>
        <w:jc w:val="both"/>
      </w:pPr>
      <w:r>
        <w:rPr>
          <w:rFonts w:ascii="Times New Roman"/>
          <w:b w:val="false"/>
          <w:i w:val="false"/>
          <w:color w:val="000000"/>
          <w:sz w:val="28"/>
        </w:rPr>
        <w:t>
      поддерживая формирование культуры информационной безопасности, основанной на уважении прав и свобод человека, приоритете сохранения политической, социальной и экономической стабильности,</w:t>
      </w:r>
    </w:p>
    <w:bookmarkEnd w:id="12"/>
    <w:bookmarkStart w:name="z19" w:id="13"/>
    <w:p>
      <w:pPr>
        <w:spacing w:after="0"/>
        <w:ind w:left="0"/>
        <w:jc w:val="both"/>
      </w:pPr>
      <w:r>
        <w:rPr>
          <w:rFonts w:ascii="Times New Roman"/>
          <w:b w:val="false"/>
          <w:i w:val="false"/>
          <w:color w:val="000000"/>
          <w:sz w:val="28"/>
        </w:rPr>
        <w:t>
      руководствуясь принципами приоритетности государственного суверенитета государств - членов ОДКБ,</w:t>
      </w:r>
    </w:p>
    <w:bookmarkEnd w:id="13"/>
    <w:bookmarkStart w:name="z20" w:id="14"/>
    <w:p>
      <w:pPr>
        <w:spacing w:after="0"/>
        <w:ind w:left="0"/>
        <w:jc w:val="both"/>
      </w:pPr>
      <w:r>
        <w:rPr>
          <w:rFonts w:ascii="Times New Roman"/>
          <w:b w:val="false"/>
          <w:i w:val="false"/>
          <w:color w:val="000000"/>
          <w:sz w:val="28"/>
        </w:rPr>
        <w:t>
      подчеркивая, что информационная безопасность каждой из Сторон формирует информационную безопасность ОДКБ и непосредственно влияет на состояние коллективной безопасности ОДКБ в целом,</w:t>
      </w:r>
    </w:p>
    <w:bookmarkEnd w:id="14"/>
    <w:bookmarkStart w:name="z21" w:id="15"/>
    <w:p>
      <w:pPr>
        <w:spacing w:after="0"/>
        <w:ind w:left="0"/>
        <w:jc w:val="both"/>
      </w:pPr>
      <w:r>
        <w:rPr>
          <w:rFonts w:ascii="Times New Roman"/>
          <w:b w:val="false"/>
          <w:i w:val="false"/>
          <w:color w:val="000000"/>
          <w:sz w:val="28"/>
        </w:rPr>
        <w:t>
      признавая необходимость соблюдения баланса между основными правами и свободами человека и эффективным противодействием угрозам информационной безопасности,</w:t>
      </w:r>
    </w:p>
    <w:bookmarkEnd w:id="15"/>
    <w:bookmarkStart w:name="z22" w:id="16"/>
    <w:p>
      <w:pPr>
        <w:spacing w:after="0"/>
        <w:ind w:left="0"/>
        <w:jc w:val="both"/>
      </w:pPr>
      <w:r>
        <w:rPr>
          <w:rFonts w:ascii="Times New Roman"/>
          <w:b w:val="false"/>
          <w:i w:val="false"/>
          <w:color w:val="000000"/>
          <w:sz w:val="28"/>
        </w:rPr>
        <w:t xml:space="preserve">
      стремясь обеспечить защищенность интересов Сторон в информационном пространстве, </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согласились о нижеследующем: </w:t>
      </w:r>
    </w:p>
    <w:bookmarkEnd w:id="17"/>
    <w:bookmarkStart w:name="z24" w:id="18"/>
    <w:p>
      <w:pPr>
        <w:spacing w:after="0"/>
        <w:ind w:left="0"/>
        <w:jc w:val="left"/>
      </w:pPr>
      <w:r>
        <w:rPr>
          <w:rFonts w:ascii="Times New Roman"/>
          <w:b/>
          <w:i w:val="false"/>
          <w:color w:val="000000"/>
        </w:rPr>
        <w:t xml:space="preserve"> Статья 1 </w:t>
      </w:r>
    </w:p>
    <w:bookmarkEnd w:id="18"/>
    <w:bookmarkStart w:name="z25" w:id="19"/>
    <w:p>
      <w:pPr>
        <w:spacing w:after="0"/>
        <w:ind w:left="0"/>
        <w:jc w:val="both"/>
      </w:pPr>
      <w:r>
        <w:rPr>
          <w:rFonts w:ascii="Times New Roman"/>
          <w:b w:val="false"/>
          <w:i w:val="false"/>
          <w:color w:val="000000"/>
          <w:sz w:val="28"/>
        </w:rPr>
        <w:t>
      Целью настоящего Соглашения является развитие взаимодействия Сторон в интересах обеспечения информационной безопасности государств — членов ОДКБ.</w:t>
      </w:r>
    </w:p>
    <w:bookmarkEnd w:id="19"/>
    <w:bookmarkStart w:name="z26" w:id="20"/>
    <w:p>
      <w:pPr>
        <w:spacing w:after="0"/>
        <w:ind w:left="0"/>
        <w:jc w:val="both"/>
      </w:pPr>
      <w:r>
        <w:rPr>
          <w:rFonts w:ascii="Times New Roman"/>
          <w:b w:val="false"/>
          <w:i w:val="false"/>
          <w:color w:val="000000"/>
          <w:sz w:val="28"/>
        </w:rPr>
        <w:t>
      Для достижения цели Соглашения Стороны обеспечивают:</w:t>
      </w:r>
    </w:p>
    <w:bookmarkEnd w:id="20"/>
    <w:bookmarkStart w:name="z27" w:id="21"/>
    <w:p>
      <w:pPr>
        <w:spacing w:after="0"/>
        <w:ind w:left="0"/>
        <w:jc w:val="both"/>
      </w:pPr>
      <w:r>
        <w:rPr>
          <w:rFonts w:ascii="Times New Roman"/>
          <w:b w:val="false"/>
          <w:i w:val="false"/>
          <w:color w:val="000000"/>
          <w:sz w:val="28"/>
        </w:rPr>
        <w:t>
      - дальнейшее развитие системы информационной безопасности государств - членов ОДКБ на основе межгосударственного сотрудничества и укрепления межведомственного взаимодействия Сторон;</w:t>
      </w:r>
    </w:p>
    <w:bookmarkEnd w:id="21"/>
    <w:bookmarkStart w:name="z28" w:id="22"/>
    <w:p>
      <w:pPr>
        <w:spacing w:after="0"/>
        <w:ind w:left="0"/>
        <w:jc w:val="both"/>
      </w:pPr>
      <w:r>
        <w:rPr>
          <w:rFonts w:ascii="Times New Roman"/>
          <w:b w:val="false"/>
          <w:i w:val="false"/>
          <w:color w:val="000000"/>
          <w:sz w:val="28"/>
        </w:rPr>
        <w:t>
      - совершенствование механизмов противодействия угрозам в информационной сфере;</w:t>
      </w:r>
    </w:p>
    <w:bookmarkEnd w:id="22"/>
    <w:bookmarkStart w:name="z29" w:id="23"/>
    <w:p>
      <w:pPr>
        <w:spacing w:after="0"/>
        <w:ind w:left="0"/>
        <w:jc w:val="both"/>
      </w:pPr>
      <w:r>
        <w:rPr>
          <w:rFonts w:ascii="Times New Roman"/>
          <w:b w:val="false"/>
          <w:i w:val="false"/>
          <w:color w:val="000000"/>
          <w:sz w:val="28"/>
        </w:rPr>
        <w:t>
      - проведение совместных мероприятий, в том числе практического характера, направленных на укрепление информационной безопасности и противодействие противоправной деятельности в информационном пространстве государств - членов ОДКБ;</w:t>
      </w:r>
    </w:p>
    <w:bookmarkEnd w:id="23"/>
    <w:bookmarkStart w:name="z30" w:id="24"/>
    <w:p>
      <w:pPr>
        <w:spacing w:after="0"/>
        <w:ind w:left="0"/>
        <w:jc w:val="both"/>
      </w:pPr>
      <w:r>
        <w:rPr>
          <w:rFonts w:ascii="Times New Roman"/>
          <w:b w:val="false"/>
          <w:i w:val="false"/>
          <w:color w:val="000000"/>
          <w:sz w:val="28"/>
        </w:rPr>
        <w:t>
      - взаимодействие в вопросах обеспечения международной информационной безопасности;</w:t>
      </w:r>
    </w:p>
    <w:bookmarkEnd w:id="24"/>
    <w:bookmarkStart w:name="z31" w:id="25"/>
    <w:p>
      <w:pPr>
        <w:spacing w:after="0"/>
        <w:ind w:left="0"/>
        <w:jc w:val="both"/>
      </w:pPr>
      <w:r>
        <w:rPr>
          <w:rFonts w:ascii="Times New Roman"/>
          <w:b w:val="false"/>
          <w:i w:val="false"/>
          <w:color w:val="000000"/>
          <w:sz w:val="28"/>
        </w:rPr>
        <w:t>
      - выработку согласованной позиции по вопросам обеспечения международной информационной безопасности и участие в ее продвижении на международной арене;</w:t>
      </w:r>
    </w:p>
    <w:bookmarkEnd w:id="25"/>
    <w:bookmarkStart w:name="z32" w:id="26"/>
    <w:p>
      <w:pPr>
        <w:spacing w:after="0"/>
        <w:ind w:left="0"/>
        <w:jc w:val="both"/>
      </w:pPr>
      <w:r>
        <w:rPr>
          <w:rFonts w:ascii="Times New Roman"/>
          <w:b w:val="false"/>
          <w:i w:val="false"/>
          <w:color w:val="000000"/>
          <w:sz w:val="28"/>
        </w:rPr>
        <w:t>
      - содействие разработке и скорейшему принятию под эгидой ООН универсальных правил, норм и принципов ответственного поведения государств в информационном пространстве;</w:t>
      </w:r>
    </w:p>
    <w:bookmarkEnd w:id="26"/>
    <w:bookmarkStart w:name="z33" w:id="27"/>
    <w:p>
      <w:pPr>
        <w:spacing w:after="0"/>
        <w:ind w:left="0"/>
        <w:jc w:val="both"/>
      </w:pPr>
      <w:r>
        <w:rPr>
          <w:rFonts w:ascii="Times New Roman"/>
          <w:b w:val="false"/>
          <w:i w:val="false"/>
          <w:color w:val="000000"/>
          <w:sz w:val="28"/>
        </w:rPr>
        <w:t>
      - взаимную помощь в целях развития технологической основы (базы) обеспечения информационной безопасности Сторон.</w:t>
      </w:r>
    </w:p>
    <w:bookmarkEnd w:id="27"/>
    <w:bookmarkStart w:name="z34" w:id="28"/>
    <w:p>
      <w:pPr>
        <w:spacing w:after="0"/>
        <w:ind w:left="0"/>
        <w:jc w:val="left"/>
      </w:pPr>
      <w:r>
        <w:rPr>
          <w:rFonts w:ascii="Times New Roman"/>
          <w:b/>
          <w:i w:val="false"/>
          <w:color w:val="000000"/>
        </w:rPr>
        <w:t xml:space="preserve"> Статья 2 </w:t>
      </w:r>
    </w:p>
    <w:bookmarkEnd w:id="28"/>
    <w:bookmarkStart w:name="z35" w:id="29"/>
    <w:p>
      <w:pPr>
        <w:spacing w:after="0"/>
        <w:ind w:left="0"/>
        <w:jc w:val="both"/>
      </w:pPr>
      <w:r>
        <w:rPr>
          <w:rFonts w:ascii="Times New Roman"/>
          <w:b w:val="false"/>
          <w:i w:val="false"/>
          <w:color w:val="000000"/>
          <w:sz w:val="28"/>
        </w:rPr>
        <w:t>
      Для целей настоящего Соглашения используются следующие термины и определения:</w:t>
      </w:r>
    </w:p>
    <w:bookmarkEnd w:id="29"/>
    <w:bookmarkStart w:name="z36" w:id="30"/>
    <w:p>
      <w:pPr>
        <w:spacing w:after="0"/>
        <w:ind w:left="0"/>
        <w:jc w:val="both"/>
      </w:pPr>
      <w:r>
        <w:rPr>
          <w:rFonts w:ascii="Times New Roman"/>
          <w:b w:val="false"/>
          <w:i w:val="false"/>
          <w:color w:val="000000"/>
          <w:sz w:val="28"/>
        </w:rPr>
        <w:t>
      "деструктивное информационное воздействие" - использование информационно-коммуникационных технологий в целях нарушения деятельности органов власти, ослабления национальной безопасности, нанесения ущерба информационно-коммуникационным системам, сетям и ресурсам, критически важным и другим структурам, ухудшения межгосударственных отношений, создания внутренней социально- политической напряженности, разрушения традиционных духовных и нравственных ценностей, установления контроля над национальными информационными ресурсами, формирования угрозы возникновения чрезвычайных ситуаций, причинения иного ущерба национальным интересам государств - членов ОДКБ;</w:t>
      </w:r>
    </w:p>
    <w:bookmarkEnd w:id="30"/>
    <w:bookmarkStart w:name="z37" w:id="31"/>
    <w:p>
      <w:pPr>
        <w:spacing w:after="0"/>
        <w:ind w:left="0"/>
        <w:jc w:val="both"/>
      </w:pPr>
      <w:r>
        <w:rPr>
          <w:rFonts w:ascii="Times New Roman"/>
          <w:b w:val="false"/>
          <w:i w:val="false"/>
          <w:color w:val="000000"/>
          <w:sz w:val="28"/>
        </w:rPr>
        <w:t>
      "защита информации" - комплекс правовых, организационных и технических мер, направленных на обеспечение целостности, конфиденциальности и доступности информации;</w:t>
      </w:r>
    </w:p>
    <w:bookmarkEnd w:id="31"/>
    <w:bookmarkStart w:name="z38" w:id="32"/>
    <w:p>
      <w:pPr>
        <w:spacing w:after="0"/>
        <w:ind w:left="0"/>
        <w:jc w:val="both"/>
      </w:pPr>
      <w:r>
        <w:rPr>
          <w:rFonts w:ascii="Times New Roman"/>
          <w:b w:val="false"/>
          <w:i w:val="false"/>
          <w:color w:val="000000"/>
          <w:sz w:val="28"/>
        </w:rPr>
        <w:t>
      "информационная безопасность" - состояние защищенности личности, общества, государства и их интересов от угроз, деструктивных и иных негативных воздействий в информационном пространстве;</w:t>
      </w:r>
    </w:p>
    <w:bookmarkEnd w:id="32"/>
    <w:bookmarkStart w:name="z39" w:id="33"/>
    <w:p>
      <w:pPr>
        <w:spacing w:after="0"/>
        <w:ind w:left="0"/>
        <w:jc w:val="both"/>
      </w:pPr>
      <w:r>
        <w:rPr>
          <w:rFonts w:ascii="Times New Roman"/>
          <w:b w:val="false"/>
          <w:i w:val="false"/>
          <w:color w:val="000000"/>
          <w:sz w:val="28"/>
        </w:rPr>
        <w:t>
      "информационное пространство" - совокупность информационной инфраструктуры и информации, ею обрабатываемой;</w:t>
      </w:r>
    </w:p>
    <w:bookmarkEnd w:id="33"/>
    <w:bookmarkStart w:name="z40" w:id="34"/>
    <w:p>
      <w:pPr>
        <w:spacing w:after="0"/>
        <w:ind w:left="0"/>
        <w:jc w:val="both"/>
      </w:pPr>
      <w:r>
        <w:rPr>
          <w:rFonts w:ascii="Times New Roman"/>
          <w:b w:val="false"/>
          <w:i w:val="false"/>
          <w:color w:val="000000"/>
          <w:sz w:val="28"/>
        </w:rPr>
        <w:t>
      "компьютерная атака" — целенаправленное воздействие программно-техническими средствами на информационно-коммуникационные системы, сети, ресурсы, в том числе на автоматизированные системы управления критически важных структур, осуществляемое в целях нарушения и (или) прекращения их функционирования и (или) создания угрозы безопасности обрабатываемой ими информации;</w:t>
      </w:r>
    </w:p>
    <w:bookmarkEnd w:id="34"/>
    <w:bookmarkStart w:name="z41" w:id="35"/>
    <w:p>
      <w:pPr>
        <w:spacing w:after="0"/>
        <w:ind w:left="0"/>
        <w:jc w:val="both"/>
      </w:pPr>
      <w:r>
        <w:rPr>
          <w:rFonts w:ascii="Times New Roman"/>
          <w:b w:val="false"/>
          <w:i w:val="false"/>
          <w:color w:val="000000"/>
          <w:sz w:val="28"/>
        </w:rPr>
        <w:t>
      "компьютерный инцидент" - факт нарушения штатного режима функционирования элемента информационной инфраструктуры или информационной инфраструктуры в целом;</w:t>
      </w:r>
    </w:p>
    <w:bookmarkEnd w:id="35"/>
    <w:bookmarkStart w:name="z42" w:id="36"/>
    <w:p>
      <w:pPr>
        <w:spacing w:after="0"/>
        <w:ind w:left="0"/>
        <w:jc w:val="both"/>
      </w:pPr>
      <w:r>
        <w:rPr>
          <w:rFonts w:ascii="Times New Roman"/>
          <w:b w:val="false"/>
          <w:i w:val="false"/>
          <w:color w:val="000000"/>
          <w:sz w:val="28"/>
        </w:rPr>
        <w:t>
      "критически важные структуры" - объекты, системы и институты государства, воздействие на которые может иметь последствия, прямо затрагивающие национальную безопасность, включая безопасность личности, общества и государства;</w:t>
      </w:r>
    </w:p>
    <w:bookmarkEnd w:id="36"/>
    <w:bookmarkStart w:name="z43" w:id="37"/>
    <w:p>
      <w:pPr>
        <w:spacing w:after="0"/>
        <w:ind w:left="0"/>
        <w:jc w:val="both"/>
      </w:pPr>
      <w:r>
        <w:rPr>
          <w:rFonts w:ascii="Times New Roman"/>
          <w:b w:val="false"/>
          <w:i w:val="false"/>
          <w:color w:val="000000"/>
          <w:sz w:val="28"/>
        </w:rPr>
        <w:t>
      "система информационной безопасности" - комплекс мер правового, политического, военного, организационного, кадрового, финансового, научно-технического и специального характера, нацеленный на обеспечение информационной безопасности;</w:t>
      </w:r>
    </w:p>
    <w:bookmarkEnd w:id="37"/>
    <w:bookmarkStart w:name="z44" w:id="38"/>
    <w:p>
      <w:pPr>
        <w:spacing w:after="0"/>
        <w:ind w:left="0"/>
        <w:jc w:val="both"/>
      </w:pPr>
      <w:r>
        <w:rPr>
          <w:rFonts w:ascii="Times New Roman"/>
          <w:b w:val="false"/>
          <w:i w:val="false"/>
          <w:color w:val="000000"/>
          <w:sz w:val="28"/>
        </w:rPr>
        <w:t>
      "угроза информационной безопасности" - фактор (совокупность факторов), создающий (создающая) опасность для личности, общества, государства в информационном пространстве.</w:t>
      </w:r>
    </w:p>
    <w:bookmarkEnd w:id="38"/>
    <w:bookmarkStart w:name="z45" w:id="39"/>
    <w:p>
      <w:pPr>
        <w:spacing w:after="0"/>
        <w:ind w:left="0"/>
        <w:jc w:val="left"/>
      </w:pPr>
      <w:r>
        <w:rPr>
          <w:rFonts w:ascii="Times New Roman"/>
          <w:b/>
          <w:i w:val="false"/>
          <w:color w:val="000000"/>
        </w:rPr>
        <w:t xml:space="preserve"> Статья 3 </w:t>
      </w:r>
    </w:p>
    <w:bookmarkEnd w:id="39"/>
    <w:bookmarkStart w:name="z46" w:id="40"/>
    <w:p>
      <w:pPr>
        <w:spacing w:after="0"/>
        <w:ind w:left="0"/>
        <w:jc w:val="both"/>
      </w:pPr>
      <w:r>
        <w:rPr>
          <w:rFonts w:ascii="Times New Roman"/>
          <w:b w:val="false"/>
          <w:i w:val="false"/>
          <w:color w:val="000000"/>
          <w:sz w:val="28"/>
        </w:rPr>
        <w:t>
      В качестве основных угроз информационной безопасности Стороны рассматривают:</w:t>
      </w:r>
    </w:p>
    <w:bookmarkEnd w:id="40"/>
    <w:bookmarkStart w:name="z47" w:id="41"/>
    <w:p>
      <w:pPr>
        <w:spacing w:after="0"/>
        <w:ind w:left="0"/>
        <w:jc w:val="both"/>
      </w:pPr>
      <w:r>
        <w:rPr>
          <w:rFonts w:ascii="Times New Roman"/>
          <w:b w:val="false"/>
          <w:i w:val="false"/>
          <w:color w:val="000000"/>
          <w:sz w:val="28"/>
        </w:rPr>
        <w:t>
      осуществление деструктивного информационного воздействия на государства - члены ОДКБ и Организацию в целом;</w:t>
      </w:r>
    </w:p>
    <w:bookmarkEnd w:id="41"/>
    <w:bookmarkStart w:name="z48" w:id="42"/>
    <w:p>
      <w:pPr>
        <w:spacing w:after="0"/>
        <w:ind w:left="0"/>
        <w:jc w:val="both"/>
      </w:pPr>
      <w:r>
        <w:rPr>
          <w:rFonts w:ascii="Times New Roman"/>
          <w:b w:val="false"/>
          <w:i w:val="false"/>
          <w:color w:val="000000"/>
          <w:sz w:val="28"/>
        </w:rPr>
        <w:t>
      использование информационно-коммуникационных технологий террористическими и экстремистскими организациями, организованными преступными группами (сообществами);</w:t>
      </w:r>
    </w:p>
    <w:bookmarkEnd w:id="42"/>
    <w:bookmarkStart w:name="z49" w:id="43"/>
    <w:p>
      <w:pPr>
        <w:spacing w:after="0"/>
        <w:ind w:left="0"/>
        <w:jc w:val="both"/>
      </w:pPr>
      <w:r>
        <w:rPr>
          <w:rFonts w:ascii="Times New Roman"/>
          <w:b w:val="false"/>
          <w:i w:val="false"/>
          <w:color w:val="000000"/>
          <w:sz w:val="28"/>
        </w:rPr>
        <w:t>
      осуществление противоправной деятельности с использованием информационно-коммуникационных технологий.</w:t>
      </w:r>
    </w:p>
    <w:bookmarkEnd w:id="43"/>
    <w:bookmarkStart w:name="z50" w:id="44"/>
    <w:p>
      <w:pPr>
        <w:spacing w:after="0"/>
        <w:ind w:left="0"/>
        <w:jc w:val="left"/>
      </w:pPr>
      <w:r>
        <w:rPr>
          <w:rFonts w:ascii="Times New Roman"/>
          <w:b/>
          <w:i w:val="false"/>
          <w:color w:val="000000"/>
        </w:rPr>
        <w:t xml:space="preserve"> Статья 4 </w:t>
      </w:r>
    </w:p>
    <w:bookmarkEnd w:id="44"/>
    <w:bookmarkStart w:name="z51" w:id="45"/>
    <w:p>
      <w:pPr>
        <w:spacing w:after="0"/>
        <w:ind w:left="0"/>
        <w:jc w:val="both"/>
      </w:pPr>
      <w:r>
        <w:rPr>
          <w:rFonts w:ascii="Times New Roman"/>
          <w:b w:val="false"/>
          <w:i w:val="false"/>
          <w:color w:val="000000"/>
          <w:sz w:val="28"/>
        </w:rPr>
        <w:t>
      Стороны осуществляют сотрудничество в области обеспечения информационной безопасности по следующим основным направлениям:</w:t>
      </w:r>
    </w:p>
    <w:bookmarkEnd w:id="45"/>
    <w:bookmarkStart w:name="z52" w:id="46"/>
    <w:p>
      <w:pPr>
        <w:spacing w:after="0"/>
        <w:ind w:left="0"/>
        <w:jc w:val="both"/>
      </w:pPr>
      <w:r>
        <w:rPr>
          <w:rFonts w:ascii="Times New Roman"/>
          <w:b w:val="false"/>
          <w:i w:val="false"/>
          <w:color w:val="000000"/>
          <w:sz w:val="28"/>
        </w:rPr>
        <w:t>
      взаимодействие в разработке и продвижении правовых основ сотрудничества, содействие совершенствованию международной правовой базы;</w:t>
      </w:r>
    </w:p>
    <w:bookmarkEnd w:id="46"/>
    <w:bookmarkStart w:name="z53" w:id="47"/>
    <w:p>
      <w:pPr>
        <w:spacing w:after="0"/>
        <w:ind w:left="0"/>
        <w:jc w:val="both"/>
      </w:pPr>
      <w:r>
        <w:rPr>
          <w:rFonts w:ascii="Times New Roman"/>
          <w:b w:val="false"/>
          <w:i w:val="false"/>
          <w:color w:val="000000"/>
          <w:sz w:val="28"/>
        </w:rPr>
        <w:t>
      формирование практических механизмов совместного реагирования на угрозы информационной безопасности;</w:t>
      </w:r>
    </w:p>
    <w:bookmarkEnd w:id="47"/>
    <w:bookmarkStart w:name="z54" w:id="48"/>
    <w:p>
      <w:pPr>
        <w:spacing w:after="0"/>
        <w:ind w:left="0"/>
        <w:jc w:val="both"/>
      </w:pPr>
      <w:r>
        <w:rPr>
          <w:rFonts w:ascii="Times New Roman"/>
          <w:b w:val="false"/>
          <w:i w:val="false"/>
          <w:color w:val="000000"/>
          <w:sz w:val="28"/>
        </w:rPr>
        <w:t>
      развитие мер укрепления доверия в сфере обеспечения информационной безопасности;</w:t>
      </w:r>
    </w:p>
    <w:bookmarkEnd w:id="48"/>
    <w:bookmarkStart w:name="z55" w:id="49"/>
    <w:p>
      <w:pPr>
        <w:spacing w:after="0"/>
        <w:ind w:left="0"/>
        <w:jc w:val="both"/>
      </w:pPr>
      <w:r>
        <w:rPr>
          <w:rFonts w:ascii="Times New Roman"/>
          <w:b w:val="false"/>
          <w:i w:val="false"/>
          <w:color w:val="000000"/>
          <w:sz w:val="28"/>
        </w:rPr>
        <w:t>
      совершенствование технологической основы обеспечения информационной безопасности;</w:t>
      </w:r>
    </w:p>
    <w:bookmarkEnd w:id="49"/>
    <w:bookmarkStart w:name="z56" w:id="50"/>
    <w:p>
      <w:pPr>
        <w:spacing w:after="0"/>
        <w:ind w:left="0"/>
        <w:jc w:val="both"/>
      </w:pPr>
      <w:r>
        <w:rPr>
          <w:rFonts w:ascii="Times New Roman"/>
          <w:b w:val="false"/>
          <w:i w:val="false"/>
          <w:color w:val="000000"/>
          <w:sz w:val="28"/>
        </w:rPr>
        <w:t>
      создание условий для взаимодействия компетентных органов Сторон в целях реализации настоящего Соглашения.</w:t>
      </w:r>
    </w:p>
    <w:bookmarkEnd w:id="50"/>
    <w:bookmarkStart w:name="z57" w:id="51"/>
    <w:p>
      <w:pPr>
        <w:spacing w:after="0"/>
        <w:ind w:left="0"/>
        <w:jc w:val="left"/>
      </w:pPr>
      <w:r>
        <w:rPr>
          <w:rFonts w:ascii="Times New Roman"/>
          <w:b/>
          <w:i w:val="false"/>
          <w:color w:val="000000"/>
        </w:rPr>
        <w:t xml:space="preserve"> Статья 5 </w:t>
      </w:r>
    </w:p>
    <w:bookmarkEnd w:id="51"/>
    <w:bookmarkStart w:name="z58" w:id="52"/>
    <w:p>
      <w:pPr>
        <w:spacing w:after="0"/>
        <w:ind w:left="0"/>
        <w:jc w:val="both"/>
      </w:pPr>
      <w:r>
        <w:rPr>
          <w:rFonts w:ascii="Times New Roman"/>
          <w:b w:val="false"/>
          <w:i w:val="false"/>
          <w:color w:val="000000"/>
          <w:sz w:val="28"/>
        </w:rPr>
        <w:t>
      Стороны предпринимают совместные усилия по формированию правовых основ сотрудничества и совершенствованию международной правовой базы в сфере обеспечения информационной безопасности:</w:t>
      </w:r>
    </w:p>
    <w:bookmarkEnd w:id="52"/>
    <w:bookmarkStart w:name="z59" w:id="53"/>
    <w:p>
      <w:pPr>
        <w:spacing w:after="0"/>
        <w:ind w:left="0"/>
        <w:jc w:val="both"/>
      </w:pPr>
      <w:r>
        <w:rPr>
          <w:rFonts w:ascii="Times New Roman"/>
          <w:b w:val="false"/>
          <w:i w:val="false"/>
          <w:color w:val="000000"/>
          <w:sz w:val="28"/>
        </w:rPr>
        <w:t>
      разрабатывают проекты международных договоров и иных документов, направленных на реализацию настоящего Соглашения;</w:t>
      </w:r>
    </w:p>
    <w:bookmarkEnd w:id="53"/>
    <w:bookmarkStart w:name="z60" w:id="54"/>
    <w:p>
      <w:pPr>
        <w:spacing w:after="0"/>
        <w:ind w:left="0"/>
        <w:jc w:val="both"/>
      </w:pPr>
      <w:r>
        <w:rPr>
          <w:rFonts w:ascii="Times New Roman"/>
          <w:b w:val="false"/>
          <w:i w:val="false"/>
          <w:color w:val="000000"/>
          <w:sz w:val="28"/>
        </w:rPr>
        <w:t>
      совершенствуют национальную нормативную правовую базу Сторон в области обеспечения информационной безопасности;</w:t>
      </w:r>
    </w:p>
    <w:bookmarkEnd w:id="54"/>
    <w:bookmarkStart w:name="z61" w:id="55"/>
    <w:p>
      <w:pPr>
        <w:spacing w:after="0"/>
        <w:ind w:left="0"/>
        <w:jc w:val="both"/>
      </w:pPr>
      <w:r>
        <w:rPr>
          <w:rFonts w:ascii="Times New Roman"/>
          <w:b w:val="false"/>
          <w:i w:val="false"/>
          <w:color w:val="000000"/>
          <w:sz w:val="28"/>
        </w:rPr>
        <w:t>
      вырабатывают предложения по гармонизации национального законодательства Сторон, регулирующего обеспечение информационной безопасности;</w:t>
      </w:r>
    </w:p>
    <w:bookmarkEnd w:id="55"/>
    <w:bookmarkStart w:name="z62" w:id="56"/>
    <w:p>
      <w:pPr>
        <w:spacing w:after="0"/>
        <w:ind w:left="0"/>
        <w:jc w:val="both"/>
      </w:pPr>
      <w:r>
        <w:rPr>
          <w:rFonts w:ascii="Times New Roman"/>
          <w:b w:val="false"/>
          <w:i w:val="false"/>
          <w:color w:val="000000"/>
          <w:sz w:val="28"/>
        </w:rPr>
        <w:t>
      совершенствуют нормы, регулирующие ответственность за правонарушения в области информационной безопасности;</w:t>
      </w:r>
    </w:p>
    <w:bookmarkEnd w:id="56"/>
    <w:bookmarkStart w:name="z63" w:id="57"/>
    <w:p>
      <w:pPr>
        <w:spacing w:after="0"/>
        <w:ind w:left="0"/>
        <w:jc w:val="both"/>
      </w:pPr>
      <w:r>
        <w:rPr>
          <w:rFonts w:ascii="Times New Roman"/>
          <w:b w:val="false"/>
          <w:i w:val="false"/>
          <w:color w:val="000000"/>
          <w:sz w:val="28"/>
        </w:rPr>
        <w:t>
      совершенствуют правовые меры по противодействию противоправной деятельности в информационной сфере.</w:t>
      </w:r>
    </w:p>
    <w:bookmarkEnd w:id="57"/>
    <w:bookmarkStart w:name="z64" w:id="58"/>
    <w:p>
      <w:pPr>
        <w:spacing w:after="0"/>
        <w:ind w:left="0"/>
        <w:jc w:val="left"/>
      </w:pPr>
      <w:r>
        <w:rPr>
          <w:rFonts w:ascii="Times New Roman"/>
          <w:b/>
          <w:i w:val="false"/>
          <w:color w:val="000000"/>
        </w:rPr>
        <w:t xml:space="preserve"> Статья 6 </w:t>
      </w:r>
    </w:p>
    <w:bookmarkEnd w:id="58"/>
    <w:bookmarkStart w:name="z65" w:id="59"/>
    <w:p>
      <w:pPr>
        <w:spacing w:after="0"/>
        <w:ind w:left="0"/>
        <w:jc w:val="both"/>
      </w:pPr>
      <w:r>
        <w:rPr>
          <w:rFonts w:ascii="Times New Roman"/>
          <w:b w:val="false"/>
          <w:i w:val="false"/>
          <w:color w:val="000000"/>
          <w:sz w:val="28"/>
        </w:rPr>
        <w:t>
      Стороны содействуют формированию практических механизмов совместного реагирования на угрозы информационной безопасности:</w:t>
      </w:r>
    </w:p>
    <w:bookmarkEnd w:id="59"/>
    <w:bookmarkStart w:name="z66" w:id="60"/>
    <w:p>
      <w:pPr>
        <w:spacing w:after="0"/>
        <w:ind w:left="0"/>
        <w:jc w:val="both"/>
      </w:pPr>
      <w:r>
        <w:rPr>
          <w:rFonts w:ascii="Times New Roman"/>
          <w:b w:val="false"/>
          <w:i w:val="false"/>
          <w:color w:val="000000"/>
          <w:sz w:val="28"/>
        </w:rPr>
        <w:t>
      прилагают совместные усилия для выявления, предупреждения и нейтрализации угроз информационной безопасности, ликвидации последствий их проявлений;</w:t>
      </w:r>
    </w:p>
    <w:bookmarkEnd w:id="60"/>
    <w:bookmarkStart w:name="z67" w:id="61"/>
    <w:p>
      <w:pPr>
        <w:spacing w:after="0"/>
        <w:ind w:left="0"/>
        <w:jc w:val="both"/>
      </w:pPr>
      <w:r>
        <w:rPr>
          <w:rFonts w:ascii="Times New Roman"/>
          <w:b w:val="false"/>
          <w:i w:val="false"/>
          <w:color w:val="000000"/>
          <w:sz w:val="28"/>
        </w:rPr>
        <w:t>
      обеспечивают планирование и проведение скоординированных мероприятий по обеспечению информационной безопасности;</w:t>
      </w:r>
    </w:p>
    <w:bookmarkEnd w:id="61"/>
    <w:bookmarkStart w:name="z68" w:id="62"/>
    <w:p>
      <w:pPr>
        <w:spacing w:after="0"/>
        <w:ind w:left="0"/>
        <w:jc w:val="both"/>
      </w:pPr>
      <w:r>
        <w:rPr>
          <w:rFonts w:ascii="Times New Roman"/>
          <w:b w:val="false"/>
          <w:i w:val="false"/>
          <w:color w:val="000000"/>
          <w:sz w:val="28"/>
        </w:rPr>
        <w:t>
      осуществляют при необходимости взаимодействие в вопросах защиты критически важных структур;</w:t>
      </w:r>
    </w:p>
    <w:bookmarkEnd w:id="62"/>
    <w:bookmarkStart w:name="z69" w:id="63"/>
    <w:p>
      <w:pPr>
        <w:spacing w:after="0"/>
        <w:ind w:left="0"/>
        <w:jc w:val="both"/>
      </w:pPr>
      <w:r>
        <w:rPr>
          <w:rFonts w:ascii="Times New Roman"/>
          <w:b w:val="false"/>
          <w:i w:val="false"/>
          <w:color w:val="000000"/>
          <w:sz w:val="28"/>
        </w:rPr>
        <w:t>
      сотрудничают по противодействию деструктивному информационному воздействию;</w:t>
      </w:r>
    </w:p>
    <w:bookmarkEnd w:id="63"/>
    <w:bookmarkStart w:name="z70" w:id="64"/>
    <w:p>
      <w:pPr>
        <w:spacing w:after="0"/>
        <w:ind w:left="0"/>
        <w:jc w:val="both"/>
      </w:pPr>
      <w:r>
        <w:rPr>
          <w:rFonts w:ascii="Times New Roman"/>
          <w:b w:val="false"/>
          <w:i w:val="false"/>
          <w:color w:val="000000"/>
          <w:sz w:val="28"/>
        </w:rPr>
        <w:t>
      противодействуют осуществлению противоправной деятельности в информационном пространстве;</w:t>
      </w:r>
    </w:p>
    <w:bookmarkEnd w:id="64"/>
    <w:bookmarkStart w:name="z71" w:id="65"/>
    <w:p>
      <w:pPr>
        <w:spacing w:after="0"/>
        <w:ind w:left="0"/>
        <w:jc w:val="both"/>
      </w:pPr>
      <w:r>
        <w:rPr>
          <w:rFonts w:ascii="Times New Roman"/>
          <w:b w:val="false"/>
          <w:i w:val="false"/>
          <w:color w:val="000000"/>
          <w:sz w:val="28"/>
        </w:rPr>
        <w:t>
      осуществляют самостоятельно или при соответствующем обращении меры для предотвращения использования третьей стороной территории и (или) информационной инфраструктуры, находящейся под юрисдикцией, государства - члена ОДКБ, для оказания деструктивного информационного воздействия, в том числе компьютерных атак, на другое государство — член ОДКБ;</w:t>
      </w:r>
    </w:p>
    <w:bookmarkEnd w:id="65"/>
    <w:bookmarkStart w:name="z72" w:id="66"/>
    <w:p>
      <w:pPr>
        <w:spacing w:after="0"/>
        <w:ind w:left="0"/>
        <w:jc w:val="both"/>
      </w:pPr>
      <w:r>
        <w:rPr>
          <w:rFonts w:ascii="Times New Roman"/>
          <w:b w:val="false"/>
          <w:i w:val="false"/>
          <w:color w:val="000000"/>
          <w:sz w:val="28"/>
        </w:rPr>
        <w:t>
      взаимодействуют в интересах определения источника компьютерных атак, проведенных с использованием их территории, противодействия этим атакам и ликвидации последствий;</w:t>
      </w:r>
    </w:p>
    <w:bookmarkEnd w:id="66"/>
    <w:bookmarkStart w:name="z73" w:id="67"/>
    <w:p>
      <w:pPr>
        <w:spacing w:after="0"/>
        <w:ind w:left="0"/>
        <w:jc w:val="both"/>
      </w:pPr>
      <w:r>
        <w:rPr>
          <w:rFonts w:ascii="Times New Roman"/>
          <w:b w:val="false"/>
          <w:i w:val="false"/>
          <w:color w:val="000000"/>
          <w:sz w:val="28"/>
        </w:rPr>
        <w:t>
      противодействуют созданию и распространению вредоносного программного обеспечения;</w:t>
      </w:r>
    </w:p>
    <w:bookmarkEnd w:id="67"/>
    <w:bookmarkStart w:name="z74" w:id="68"/>
    <w:p>
      <w:pPr>
        <w:spacing w:after="0"/>
        <w:ind w:left="0"/>
        <w:jc w:val="both"/>
      </w:pPr>
      <w:r>
        <w:rPr>
          <w:rFonts w:ascii="Times New Roman"/>
          <w:b w:val="false"/>
          <w:i w:val="false"/>
          <w:color w:val="000000"/>
          <w:sz w:val="28"/>
        </w:rPr>
        <w:t>
      обмениваются опытом по выработке критериев определения информационных ресурсов, используемых в противоправных целях, их выявлению и блокированию;</w:t>
      </w:r>
    </w:p>
    <w:bookmarkEnd w:id="68"/>
    <w:bookmarkStart w:name="z75" w:id="69"/>
    <w:p>
      <w:pPr>
        <w:spacing w:after="0"/>
        <w:ind w:left="0"/>
        <w:jc w:val="both"/>
      </w:pPr>
      <w:r>
        <w:rPr>
          <w:rFonts w:ascii="Times New Roman"/>
          <w:b w:val="false"/>
          <w:i w:val="false"/>
          <w:color w:val="000000"/>
          <w:sz w:val="28"/>
        </w:rPr>
        <w:t>
      взаимодействуют в подготовке кадров в области обеспечения информационной безопасности.</w:t>
      </w:r>
    </w:p>
    <w:bookmarkEnd w:id="69"/>
    <w:bookmarkStart w:name="z76" w:id="70"/>
    <w:p>
      <w:pPr>
        <w:spacing w:after="0"/>
        <w:ind w:left="0"/>
        <w:jc w:val="left"/>
      </w:pPr>
      <w:r>
        <w:rPr>
          <w:rFonts w:ascii="Times New Roman"/>
          <w:b/>
          <w:i w:val="false"/>
          <w:color w:val="000000"/>
        </w:rPr>
        <w:t xml:space="preserve"> Статья 7 </w:t>
      </w:r>
    </w:p>
    <w:bookmarkEnd w:id="70"/>
    <w:bookmarkStart w:name="z77" w:id="71"/>
    <w:p>
      <w:pPr>
        <w:spacing w:after="0"/>
        <w:ind w:left="0"/>
        <w:jc w:val="both"/>
      </w:pPr>
      <w:r>
        <w:rPr>
          <w:rFonts w:ascii="Times New Roman"/>
          <w:b w:val="false"/>
          <w:i w:val="false"/>
          <w:color w:val="000000"/>
          <w:sz w:val="28"/>
        </w:rPr>
        <w:t>
      Стороны, развивая меры укрепления доверия в области обеспечения информационной безопасности:</w:t>
      </w:r>
    </w:p>
    <w:bookmarkEnd w:id="71"/>
    <w:bookmarkStart w:name="z78" w:id="72"/>
    <w:p>
      <w:pPr>
        <w:spacing w:after="0"/>
        <w:ind w:left="0"/>
        <w:jc w:val="both"/>
      </w:pPr>
      <w:r>
        <w:rPr>
          <w:rFonts w:ascii="Times New Roman"/>
          <w:b w:val="false"/>
          <w:i w:val="false"/>
          <w:color w:val="000000"/>
          <w:sz w:val="28"/>
        </w:rPr>
        <w:t>
      обеспечивают обмен информацией и взаимное оповещение об угрозах информационной безопасности и их источниках, компьютерных инцидентах, принимаемых мерах реагирования, в том числе ликвидации последствий;</w:t>
      </w:r>
    </w:p>
    <w:bookmarkEnd w:id="72"/>
    <w:bookmarkStart w:name="z79" w:id="73"/>
    <w:p>
      <w:pPr>
        <w:spacing w:after="0"/>
        <w:ind w:left="0"/>
        <w:jc w:val="both"/>
      </w:pPr>
      <w:r>
        <w:rPr>
          <w:rFonts w:ascii="Times New Roman"/>
          <w:b w:val="false"/>
          <w:i w:val="false"/>
          <w:color w:val="000000"/>
          <w:sz w:val="28"/>
        </w:rPr>
        <w:t>
      в соответствии с национальным законодательством предоставляют запрашиваемую информацию, необходимую для расследования противоправных деяний в сфере действия Соглашения;</w:t>
      </w:r>
    </w:p>
    <w:bookmarkEnd w:id="73"/>
    <w:bookmarkStart w:name="z80" w:id="74"/>
    <w:p>
      <w:pPr>
        <w:spacing w:after="0"/>
        <w:ind w:left="0"/>
        <w:jc w:val="both"/>
      </w:pPr>
      <w:r>
        <w:rPr>
          <w:rFonts w:ascii="Times New Roman"/>
          <w:b w:val="false"/>
          <w:i w:val="false"/>
          <w:color w:val="000000"/>
          <w:sz w:val="28"/>
        </w:rPr>
        <w:t>
      обмениваются опытом по предотвращению, правовому разбирательству и ликвидации последствий противоправных деяний с использованием информационных технологий, противодействия угрозам информационной безопасности;</w:t>
      </w:r>
    </w:p>
    <w:bookmarkEnd w:id="74"/>
    <w:bookmarkStart w:name="z81" w:id="75"/>
    <w:p>
      <w:pPr>
        <w:spacing w:after="0"/>
        <w:ind w:left="0"/>
        <w:jc w:val="both"/>
      </w:pPr>
      <w:r>
        <w:rPr>
          <w:rFonts w:ascii="Times New Roman"/>
          <w:b w:val="false"/>
          <w:i w:val="false"/>
          <w:color w:val="000000"/>
          <w:sz w:val="28"/>
        </w:rPr>
        <w:t>
      содействуют обмену информацией о признаках, фактах, методах и средствах использования сетей связи общего пользования в террористических и иных противоправных целях;</w:t>
      </w:r>
    </w:p>
    <w:bookmarkEnd w:id="75"/>
    <w:bookmarkStart w:name="z82" w:id="76"/>
    <w:p>
      <w:pPr>
        <w:spacing w:after="0"/>
        <w:ind w:left="0"/>
        <w:jc w:val="both"/>
      </w:pPr>
      <w:r>
        <w:rPr>
          <w:rFonts w:ascii="Times New Roman"/>
          <w:b w:val="false"/>
          <w:i w:val="false"/>
          <w:color w:val="000000"/>
          <w:sz w:val="28"/>
        </w:rPr>
        <w:t>
      осуществляют, в соответствии с национальным законодательством, обмен результатами научно-исследовательских работ, информационно-аналитическими и справочными материалами, нормативными правовыми актами в области обеспечения информационной безопасности;</w:t>
      </w:r>
    </w:p>
    <w:bookmarkEnd w:id="76"/>
    <w:bookmarkStart w:name="z83" w:id="77"/>
    <w:p>
      <w:pPr>
        <w:spacing w:after="0"/>
        <w:ind w:left="0"/>
        <w:jc w:val="both"/>
      </w:pPr>
      <w:r>
        <w:rPr>
          <w:rFonts w:ascii="Times New Roman"/>
          <w:b w:val="false"/>
          <w:i w:val="false"/>
          <w:color w:val="000000"/>
          <w:sz w:val="28"/>
        </w:rPr>
        <w:t>
      стимулируют научно-технические разработки в области обеспечения информационной безопасности.</w:t>
      </w:r>
    </w:p>
    <w:bookmarkEnd w:id="77"/>
    <w:bookmarkStart w:name="z84" w:id="78"/>
    <w:p>
      <w:pPr>
        <w:spacing w:after="0"/>
        <w:ind w:left="0"/>
        <w:jc w:val="left"/>
      </w:pPr>
      <w:r>
        <w:rPr>
          <w:rFonts w:ascii="Times New Roman"/>
          <w:b/>
          <w:i w:val="false"/>
          <w:color w:val="000000"/>
        </w:rPr>
        <w:t xml:space="preserve"> Статья 8 </w:t>
      </w:r>
    </w:p>
    <w:bookmarkEnd w:id="78"/>
    <w:bookmarkStart w:name="z85" w:id="79"/>
    <w:p>
      <w:pPr>
        <w:spacing w:after="0"/>
        <w:ind w:left="0"/>
        <w:jc w:val="both"/>
      </w:pPr>
      <w:r>
        <w:rPr>
          <w:rFonts w:ascii="Times New Roman"/>
          <w:b w:val="false"/>
          <w:i w:val="false"/>
          <w:color w:val="000000"/>
          <w:sz w:val="28"/>
        </w:rPr>
        <w:t>
      Стороны принимают согласованные меры по совершенствованию технологической основы обеспечения информационной безопасности:</w:t>
      </w:r>
    </w:p>
    <w:bookmarkEnd w:id="79"/>
    <w:bookmarkStart w:name="z86" w:id="80"/>
    <w:p>
      <w:pPr>
        <w:spacing w:after="0"/>
        <w:ind w:left="0"/>
        <w:jc w:val="both"/>
      </w:pPr>
      <w:r>
        <w:rPr>
          <w:rFonts w:ascii="Times New Roman"/>
          <w:b w:val="false"/>
          <w:i w:val="false"/>
          <w:color w:val="000000"/>
          <w:sz w:val="28"/>
        </w:rPr>
        <w:t>
      поддерживают создание совместных, а также совместимых систем обеспечения информационной безопасности;</w:t>
      </w:r>
    </w:p>
    <w:bookmarkEnd w:id="80"/>
    <w:bookmarkStart w:name="z87" w:id="81"/>
    <w:p>
      <w:pPr>
        <w:spacing w:after="0"/>
        <w:ind w:left="0"/>
        <w:jc w:val="both"/>
      </w:pPr>
      <w:r>
        <w:rPr>
          <w:rFonts w:ascii="Times New Roman"/>
          <w:b w:val="false"/>
          <w:i w:val="false"/>
          <w:color w:val="000000"/>
          <w:sz w:val="28"/>
        </w:rPr>
        <w:t>
      содействуют гармонизации технических требований к обеспечению информационной безопасности;</w:t>
      </w:r>
    </w:p>
    <w:bookmarkEnd w:id="81"/>
    <w:bookmarkStart w:name="z88" w:id="82"/>
    <w:p>
      <w:pPr>
        <w:spacing w:after="0"/>
        <w:ind w:left="0"/>
        <w:jc w:val="both"/>
      </w:pPr>
      <w:r>
        <w:rPr>
          <w:rFonts w:ascii="Times New Roman"/>
          <w:b w:val="false"/>
          <w:i w:val="false"/>
          <w:color w:val="000000"/>
          <w:sz w:val="28"/>
        </w:rPr>
        <w:t>
      содействуют Сторонам в вопросах, касающихся оснащения программно-техническими средствами обеспечения информационной безопасности и их модернизации.</w:t>
      </w:r>
    </w:p>
    <w:bookmarkEnd w:id="82"/>
    <w:bookmarkStart w:name="z89" w:id="83"/>
    <w:p>
      <w:pPr>
        <w:spacing w:after="0"/>
        <w:ind w:left="0"/>
        <w:jc w:val="left"/>
      </w:pPr>
      <w:r>
        <w:rPr>
          <w:rFonts w:ascii="Times New Roman"/>
          <w:b/>
          <w:i w:val="false"/>
          <w:color w:val="000000"/>
        </w:rPr>
        <w:t xml:space="preserve"> Статья 9 </w:t>
      </w:r>
    </w:p>
    <w:bookmarkEnd w:id="83"/>
    <w:bookmarkStart w:name="z90" w:id="84"/>
    <w:p>
      <w:pPr>
        <w:spacing w:after="0"/>
        <w:ind w:left="0"/>
        <w:jc w:val="both"/>
      </w:pPr>
      <w:r>
        <w:rPr>
          <w:rFonts w:ascii="Times New Roman"/>
          <w:b w:val="false"/>
          <w:i w:val="false"/>
          <w:color w:val="000000"/>
          <w:sz w:val="28"/>
        </w:rPr>
        <w:t>
      Практическое взаимодействие компетентных органов Сторон в целях реализации данного Соглашения осуществляется в соответствии с принятыми в рамках ОДКБ международными правовыми актами.</w:t>
      </w:r>
    </w:p>
    <w:bookmarkEnd w:id="84"/>
    <w:bookmarkStart w:name="z91" w:id="85"/>
    <w:p>
      <w:pPr>
        <w:spacing w:after="0"/>
        <w:ind w:left="0"/>
        <w:jc w:val="left"/>
      </w:pPr>
      <w:r>
        <w:rPr>
          <w:rFonts w:ascii="Times New Roman"/>
          <w:b/>
          <w:i w:val="false"/>
          <w:color w:val="000000"/>
        </w:rPr>
        <w:t xml:space="preserve"> Статья 10 </w:t>
      </w:r>
    </w:p>
    <w:bookmarkEnd w:id="85"/>
    <w:bookmarkStart w:name="z92" w:id="86"/>
    <w:p>
      <w:pPr>
        <w:spacing w:after="0"/>
        <w:ind w:left="0"/>
        <w:jc w:val="both"/>
      </w:pPr>
      <w:r>
        <w:rPr>
          <w:rFonts w:ascii="Times New Roman"/>
          <w:b w:val="false"/>
          <w:i w:val="false"/>
          <w:color w:val="000000"/>
          <w:sz w:val="28"/>
        </w:rPr>
        <w:t>
      Стороны обеспечивают защиту информации, передаваемой или создаваемой в ходе сотрудничества в рамках настоящего Соглашения, доступ и распространение которой ограничены в соответствии с законодательством Сторон.</w:t>
      </w:r>
    </w:p>
    <w:bookmarkEnd w:id="86"/>
    <w:bookmarkStart w:name="z93" w:id="87"/>
    <w:p>
      <w:pPr>
        <w:spacing w:after="0"/>
        <w:ind w:left="0"/>
        <w:jc w:val="both"/>
      </w:pPr>
      <w:r>
        <w:rPr>
          <w:rFonts w:ascii="Times New Roman"/>
          <w:b w:val="false"/>
          <w:i w:val="false"/>
          <w:color w:val="000000"/>
          <w:sz w:val="28"/>
        </w:rPr>
        <w:t>
      Защита такой информации осуществляется в соответствии с законодательством и (или) соответствующими взаимными обязательствами Сторон в рамках иных многосторонних соглашений, принятых в ОДКБ, нормативными правовыми актами получающей Стороны.</w:t>
      </w:r>
    </w:p>
    <w:bookmarkEnd w:id="87"/>
    <w:bookmarkStart w:name="z94" w:id="88"/>
    <w:p>
      <w:pPr>
        <w:spacing w:after="0"/>
        <w:ind w:left="0"/>
        <w:jc w:val="both"/>
      </w:pPr>
      <w:r>
        <w:rPr>
          <w:rFonts w:ascii="Times New Roman"/>
          <w:b w:val="false"/>
          <w:i w:val="false"/>
          <w:color w:val="000000"/>
          <w:sz w:val="28"/>
        </w:rPr>
        <w:t>
      Получаемая информация не раскрывается, не передается третьей стороне без письменного согласия передающей Стороны, являющейся источником этой информации.</w:t>
      </w:r>
    </w:p>
    <w:bookmarkEnd w:id="88"/>
    <w:bookmarkStart w:name="z95" w:id="89"/>
    <w:p>
      <w:pPr>
        <w:spacing w:after="0"/>
        <w:ind w:left="0"/>
        <w:jc w:val="both"/>
      </w:pPr>
      <w:r>
        <w:rPr>
          <w:rFonts w:ascii="Times New Roman"/>
          <w:b w:val="false"/>
          <w:i w:val="false"/>
          <w:color w:val="000000"/>
          <w:sz w:val="28"/>
        </w:rPr>
        <w:t>
      Порядок обмена, условия и меры по защите сведений, составляющих государственную тайну (секреты) Сторон в ходе реализации настоящего Соглашения определяются Соглашением о взаимном обеспечении сохранности секретной информации в рамках Организации Договора о коллективной безопасности от 18 июня 2004 года.</w:t>
      </w:r>
    </w:p>
    <w:bookmarkEnd w:id="89"/>
    <w:bookmarkStart w:name="z96" w:id="90"/>
    <w:p>
      <w:pPr>
        <w:spacing w:after="0"/>
        <w:ind w:left="0"/>
        <w:jc w:val="left"/>
      </w:pPr>
      <w:r>
        <w:rPr>
          <w:rFonts w:ascii="Times New Roman"/>
          <w:b/>
          <w:i w:val="false"/>
          <w:color w:val="000000"/>
        </w:rPr>
        <w:t xml:space="preserve"> Статья 11 </w:t>
      </w:r>
    </w:p>
    <w:bookmarkEnd w:id="90"/>
    <w:bookmarkStart w:name="z97" w:id="91"/>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каждой из Сторон, вытекающих из других международных договоров, участниками которых они являются.</w:t>
      </w:r>
    </w:p>
    <w:bookmarkEnd w:id="91"/>
    <w:bookmarkStart w:name="z98" w:id="92"/>
    <w:p>
      <w:pPr>
        <w:spacing w:after="0"/>
        <w:ind w:left="0"/>
        <w:jc w:val="left"/>
      </w:pPr>
      <w:r>
        <w:rPr>
          <w:rFonts w:ascii="Times New Roman"/>
          <w:b/>
          <w:i w:val="false"/>
          <w:color w:val="000000"/>
        </w:rPr>
        <w:t xml:space="preserve"> Статья 12</w:t>
      </w:r>
    </w:p>
    <w:bookmarkEnd w:id="92"/>
    <w:bookmarkStart w:name="z99" w:id="93"/>
    <w:p>
      <w:pPr>
        <w:spacing w:after="0"/>
        <w:ind w:left="0"/>
        <w:jc w:val="both"/>
      </w:pPr>
      <w:r>
        <w:rPr>
          <w:rFonts w:ascii="Times New Roman"/>
          <w:b w:val="false"/>
          <w:i w:val="false"/>
          <w:color w:val="000000"/>
          <w:sz w:val="28"/>
        </w:rPr>
        <w:t xml:space="preserve">
      Настоящее Соглашение действует в течение срока действия </w:t>
      </w:r>
      <w:r>
        <w:rPr>
          <w:rFonts w:ascii="Times New Roman"/>
          <w:b w:val="false"/>
          <w:i w:val="false"/>
          <w:color w:val="000000"/>
          <w:sz w:val="28"/>
        </w:rPr>
        <w:t>Договора</w:t>
      </w:r>
      <w:r>
        <w:rPr>
          <w:rFonts w:ascii="Times New Roman"/>
          <w:b w:val="false"/>
          <w:i w:val="false"/>
          <w:color w:val="000000"/>
          <w:sz w:val="28"/>
        </w:rPr>
        <w:t xml:space="preserve"> о коллективной безопасности от 15 мая 1992 года, если Стороны не примут иного решения.</w:t>
      </w:r>
    </w:p>
    <w:bookmarkEnd w:id="93"/>
    <w:bookmarkStart w:name="z100" w:id="94"/>
    <w:p>
      <w:pPr>
        <w:spacing w:after="0"/>
        <w:ind w:left="0"/>
        <w:jc w:val="left"/>
      </w:pPr>
      <w:r>
        <w:rPr>
          <w:rFonts w:ascii="Times New Roman"/>
          <w:b/>
          <w:i w:val="false"/>
          <w:color w:val="000000"/>
        </w:rPr>
        <w:t xml:space="preserve"> Статья 13 </w:t>
      </w:r>
    </w:p>
    <w:bookmarkEnd w:id="94"/>
    <w:bookmarkStart w:name="z101" w:id="95"/>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являющиеся его неотъемлемой частью, которые оформляются отдельными протоколами, вступающими в силу в порядке, предусмотренном </w:t>
      </w:r>
      <w:r>
        <w:rPr>
          <w:rFonts w:ascii="Times New Roman"/>
          <w:b w:val="false"/>
          <w:i w:val="false"/>
          <w:color w:val="000000"/>
          <w:sz w:val="28"/>
        </w:rPr>
        <w:t>статьей 16</w:t>
      </w:r>
      <w:r>
        <w:rPr>
          <w:rFonts w:ascii="Times New Roman"/>
          <w:b w:val="false"/>
          <w:i w:val="false"/>
          <w:color w:val="000000"/>
          <w:sz w:val="28"/>
        </w:rPr>
        <w:t xml:space="preserve"> настоящего Соглашения.</w:t>
      </w:r>
    </w:p>
    <w:bookmarkEnd w:id="95"/>
    <w:bookmarkStart w:name="z102" w:id="96"/>
    <w:p>
      <w:pPr>
        <w:spacing w:after="0"/>
        <w:ind w:left="0"/>
        <w:jc w:val="left"/>
      </w:pPr>
      <w:r>
        <w:rPr>
          <w:rFonts w:ascii="Times New Roman"/>
          <w:b/>
          <w:i w:val="false"/>
          <w:color w:val="000000"/>
        </w:rPr>
        <w:t xml:space="preserve"> Статья 14 </w:t>
      </w:r>
    </w:p>
    <w:bookmarkEnd w:id="96"/>
    <w:bookmarkStart w:name="z103" w:id="97"/>
    <w:p>
      <w:pPr>
        <w:spacing w:after="0"/>
        <w:ind w:left="0"/>
        <w:jc w:val="both"/>
      </w:pPr>
      <w:r>
        <w:rPr>
          <w:rFonts w:ascii="Times New Roman"/>
          <w:b w:val="false"/>
          <w:i w:val="false"/>
          <w:color w:val="000000"/>
          <w:sz w:val="28"/>
        </w:rPr>
        <w:t>
      Спорные вопросы, связанные с толкованием и применением настоящего Соглашения, разрешаются путем консультаций и переговоров между Сторонами.</w:t>
      </w:r>
    </w:p>
    <w:bookmarkEnd w:id="97"/>
    <w:bookmarkStart w:name="z104" w:id="98"/>
    <w:p>
      <w:pPr>
        <w:spacing w:after="0"/>
        <w:ind w:left="0"/>
        <w:jc w:val="both"/>
      </w:pPr>
      <w:r>
        <w:rPr>
          <w:rFonts w:ascii="Times New Roman"/>
          <w:b w:val="false"/>
          <w:i w:val="false"/>
          <w:color w:val="000000"/>
          <w:sz w:val="28"/>
        </w:rPr>
        <w:t>
      Во время таких консультаций и переговоров Стороны продолжают выполнять свои обязательства в соответствии с положениями настоящего Соглашения.</w:t>
      </w:r>
    </w:p>
    <w:bookmarkEnd w:id="98"/>
    <w:bookmarkStart w:name="z105" w:id="99"/>
    <w:p>
      <w:pPr>
        <w:spacing w:after="0"/>
        <w:ind w:left="0"/>
        <w:jc w:val="left"/>
      </w:pPr>
      <w:r>
        <w:rPr>
          <w:rFonts w:ascii="Times New Roman"/>
          <w:b/>
          <w:i w:val="false"/>
          <w:color w:val="000000"/>
        </w:rPr>
        <w:t xml:space="preserve"> Статья 15 </w:t>
      </w:r>
    </w:p>
    <w:bookmarkEnd w:id="99"/>
    <w:bookmarkStart w:name="z106" w:id="100"/>
    <w:p>
      <w:pPr>
        <w:spacing w:after="0"/>
        <w:ind w:left="0"/>
        <w:jc w:val="both"/>
      </w:pPr>
      <w:r>
        <w:rPr>
          <w:rFonts w:ascii="Times New Roman"/>
          <w:b w:val="false"/>
          <w:i w:val="false"/>
          <w:color w:val="000000"/>
          <w:sz w:val="28"/>
        </w:rPr>
        <w:t>
      Стороны самостоятельно несут расходы по участию их представителей и экспертов в соответствующих мероприятиях по исполнению настоящего Соглашения.</w:t>
      </w:r>
    </w:p>
    <w:bookmarkEnd w:id="100"/>
    <w:bookmarkStart w:name="z107" w:id="101"/>
    <w:p>
      <w:pPr>
        <w:spacing w:after="0"/>
        <w:ind w:left="0"/>
        <w:jc w:val="both"/>
      </w:pPr>
      <w:r>
        <w:rPr>
          <w:rFonts w:ascii="Times New Roman"/>
          <w:b w:val="false"/>
          <w:i w:val="false"/>
          <w:color w:val="000000"/>
          <w:sz w:val="28"/>
        </w:rPr>
        <w:t>
      В отношении прочих расходов, связанных с исполнением настоящего Соглашения, Стороны в каждом отдельном случае могут согласовывать иной порядок финансирования в соответствии с законодательством Сторон.</w:t>
      </w:r>
    </w:p>
    <w:bookmarkEnd w:id="101"/>
    <w:bookmarkStart w:name="z108" w:id="102"/>
    <w:p>
      <w:pPr>
        <w:spacing w:after="0"/>
        <w:ind w:left="0"/>
        <w:jc w:val="left"/>
      </w:pPr>
      <w:r>
        <w:rPr>
          <w:rFonts w:ascii="Times New Roman"/>
          <w:b/>
          <w:i w:val="false"/>
          <w:color w:val="000000"/>
        </w:rPr>
        <w:t xml:space="preserve"> Статья 16 </w:t>
      </w:r>
    </w:p>
    <w:bookmarkEnd w:id="102"/>
    <w:bookmarkStart w:name="z109" w:id="103"/>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 необходимых для вступления его в силу.</w:t>
      </w:r>
    </w:p>
    <w:bookmarkEnd w:id="103"/>
    <w:bookmarkStart w:name="z110" w:id="104"/>
    <w:p>
      <w:pPr>
        <w:spacing w:after="0"/>
        <w:ind w:left="0"/>
        <w:jc w:val="both"/>
      </w:pPr>
      <w:r>
        <w:rPr>
          <w:rFonts w:ascii="Times New Roman"/>
          <w:b w:val="false"/>
          <w:i w:val="false"/>
          <w:color w:val="000000"/>
          <w:sz w:val="28"/>
        </w:rPr>
        <w:t>
      Для Сторон, выполнивших необходимые внутригосударственные процедуры позднее, настоящее Соглашение вступает в силу с даты сдачи депозитарию соответствующего письменного уведомления.</w:t>
      </w:r>
    </w:p>
    <w:bookmarkEnd w:id="104"/>
    <w:bookmarkStart w:name="z111" w:id="105"/>
    <w:p>
      <w:pPr>
        <w:spacing w:after="0"/>
        <w:ind w:left="0"/>
        <w:jc w:val="left"/>
      </w:pPr>
      <w:r>
        <w:rPr>
          <w:rFonts w:ascii="Times New Roman"/>
          <w:b/>
          <w:i w:val="false"/>
          <w:color w:val="000000"/>
        </w:rPr>
        <w:t xml:space="preserve"> Статья 17 </w:t>
      </w:r>
    </w:p>
    <w:bookmarkEnd w:id="105"/>
    <w:bookmarkStart w:name="z112" w:id="106"/>
    <w:p>
      <w:pPr>
        <w:spacing w:after="0"/>
        <w:ind w:left="0"/>
        <w:jc w:val="both"/>
      </w:pPr>
      <w:r>
        <w:rPr>
          <w:rFonts w:ascii="Times New Roman"/>
          <w:b w:val="false"/>
          <w:i w:val="false"/>
          <w:color w:val="000000"/>
          <w:sz w:val="28"/>
        </w:rPr>
        <w:t xml:space="preserve">
      Каждая Сторона может выйти из настоящего Соглашения, направим письменное уведомление об этом депозитарию не позднее, чем за 6 месяцем до выхода, урегулировав все обязательства, возникшие за время действия настоящего Соглашения. </w:t>
      </w:r>
    </w:p>
    <w:bookmarkEnd w:id="106"/>
    <w:bookmarkStart w:name="z113" w:id="107"/>
    <w:p>
      <w:pPr>
        <w:spacing w:after="0"/>
        <w:ind w:left="0"/>
        <w:jc w:val="both"/>
      </w:pPr>
      <w:r>
        <w:rPr>
          <w:rFonts w:ascii="Times New Roman"/>
          <w:b w:val="false"/>
          <w:i w:val="false"/>
          <w:color w:val="000000"/>
          <w:sz w:val="28"/>
        </w:rPr>
        <w:t xml:space="preserve">
      Генеральный секретарь Организации Договора о коллективной безопасности уведомляет Стороны о выходе Стороны из Соглашения и прекращении его действия для этой Стороны. </w:t>
      </w:r>
    </w:p>
    <w:bookmarkEnd w:id="107"/>
    <w:bookmarkStart w:name="z114" w:id="108"/>
    <w:p>
      <w:pPr>
        <w:spacing w:after="0"/>
        <w:ind w:left="0"/>
        <w:jc w:val="both"/>
      </w:pPr>
      <w:r>
        <w:rPr>
          <w:rFonts w:ascii="Times New Roman"/>
          <w:b w:val="false"/>
          <w:i w:val="false"/>
          <w:color w:val="000000"/>
          <w:sz w:val="28"/>
        </w:rPr>
        <w:t xml:space="preserve">
      Совершено в городе Минске 30 ноября 2017 года в одном подлинном экземпляре на русском языке. Подлинный экземпляр настоящего Соглашения хранится в Секретариате Организации Договора о коллективной безопасности, который направит каждому государству, подписавшему настоящее Соглашение, его заверенную копию. </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Армения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Кыргызскую Республику</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Беларусь</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Российскую Федерацию</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Казахстан</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Таджикистан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