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3c84" w14:textId="9983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w:t>
      </w:r>
    </w:p>
    <w:p>
      <w:pPr>
        <w:spacing w:after="0"/>
        <w:ind w:left="0"/>
        <w:jc w:val="both"/>
      </w:pPr>
      <w:r>
        <w:rPr>
          <w:rFonts w:ascii="Times New Roman"/>
          <w:b w:val="false"/>
          <w:i w:val="false"/>
          <w:color w:val="000000"/>
          <w:sz w:val="28"/>
        </w:rPr>
        <w:t>Закон Республики Казахстан от 19 апреля 2019 года № 247-VІ ЗРК.</w:t>
      </w:r>
    </w:p>
    <w:p>
      <w:pPr>
        <w:spacing w:after="0"/>
        <w:ind w:left="0"/>
        <w:jc w:val="both"/>
      </w:pPr>
      <w:bookmarkStart w:name="z4" w:id="0"/>
      <w:r>
        <w:rPr>
          <w:rFonts w:ascii="Times New Roman"/>
          <w:b w:val="false"/>
          <w:i w:val="false"/>
          <w:color w:val="000000"/>
          <w:sz w:val="28"/>
        </w:rPr>
        <w:t xml:space="preserve">
      Ратифицировать Протокол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совершенный в Санкт-Петербурге 26 декабря 2016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w:t>
      </w:r>
    </w:p>
    <w:bookmarkEnd w:id="1"/>
    <w:bookmarkStart w:name="z7" w:id="2"/>
    <w:p>
      <w:pPr>
        <w:spacing w:after="0"/>
        <w:ind w:left="0"/>
        <w:jc w:val="both"/>
      </w:pPr>
      <w:r>
        <w:rPr>
          <w:rFonts w:ascii="Times New Roman"/>
          <w:b w:val="false"/>
          <w:i w:val="false"/>
          <w:color w:val="000000"/>
          <w:sz w:val="28"/>
        </w:rPr>
        <w:t>
      Республика Казахстан и Российская Федерация, именуемые в дальнейшем Сторонами,</w:t>
      </w:r>
    </w:p>
    <w:bookmarkEnd w:id="2"/>
    <w:bookmarkStart w:name="z8" w:id="3"/>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24</w:t>
      </w:r>
      <w:r>
        <w:rPr>
          <w:rFonts w:ascii="Times New Roman"/>
          <w:b w:val="false"/>
          <w:i w:val="false"/>
          <w:color w:val="000000"/>
          <w:sz w:val="28"/>
        </w:rPr>
        <w:t xml:space="preserve"> Соглашения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(далее - Соглашение),</w:t>
      </w:r>
    </w:p>
    <w:bookmarkEnd w:id="3"/>
    <w:bookmarkStart w:name="z9" w:id="4"/>
    <w:p>
      <w:pPr>
        <w:spacing w:after="0"/>
        <w:ind w:left="0"/>
        <w:jc w:val="both"/>
      </w:pPr>
      <w:r>
        <w:rPr>
          <w:rFonts w:ascii="Times New Roman"/>
          <w:b w:val="false"/>
          <w:i w:val="false"/>
          <w:color w:val="000000"/>
          <w:sz w:val="28"/>
        </w:rPr>
        <w:t>
      согласились о нижеследующем:</w:t>
      </w:r>
    </w:p>
    <w:bookmarkEnd w:id="4"/>
    <w:bookmarkStart w:name="z10" w:id="5"/>
    <w:p>
      <w:pPr>
        <w:spacing w:after="0"/>
        <w:ind w:left="0"/>
        <w:jc w:val="left"/>
      </w:pPr>
      <w:r>
        <w:rPr>
          <w:rFonts w:ascii="Times New Roman"/>
          <w:b/>
          <w:i w:val="false"/>
          <w:color w:val="000000"/>
        </w:rPr>
        <w:t xml:space="preserve"> Статья 1</w:t>
      </w:r>
    </w:p>
    <w:bookmarkEnd w:id="5"/>
    <w:bookmarkStart w:name="z11" w:id="6"/>
    <w:p>
      <w:pPr>
        <w:spacing w:after="0"/>
        <w:ind w:left="0"/>
        <w:jc w:val="both"/>
      </w:pPr>
      <w:r>
        <w:rPr>
          <w:rFonts w:ascii="Times New Roman"/>
          <w:b w:val="false"/>
          <w:i w:val="false"/>
          <w:color w:val="000000"/>
          <w:sz w:val="28"/>
        </w:rPr>
        <w:t>
      Внести в Соглашение следующее изменение:</w:t>
      </w:r>
    </w:p>
    <w:bookmarkEnd w:id="6"/>
    <w:bookmarkStart w:name="z12" w:id="7"/>
    <w:p>
      <w:pPr>
        <w:spacing w:after="0"/>
        <w:ind w:left="0"/>
        <w:jc w:val="both"/>
      </w:pPr>
      <w:r>
        <w:rPr>
          <w:rFonts w:ascii="Times New Roman"/>
          <w:b w:val="false"/>
          <w:i w:val="false"/>
          <w:color w:val="000000"/>
          <w:sz w:val="28"/>
        </w:rPr>
        <w:t xml:space="preserve">
      пункт 3 </w:t>
      </w:r>
      <w:r>
        <w:rPr>
          <w:rFonts w:ascii="Times New Roman"/>
          <w:b w:val="false"/>
          <w:i w:val="false"/>
          <w:color w:val="000000"/>
          <w:sz w:val="28"/>
        </w:rPr>
        <w:t>статьи 10</w:t>
      </w:r>
      <w:r>
        <w:rPr>
          <w:rFonts w:ascii="Times New Roman"/>
          <w:b w:val="false"/>
          <w:i w:val="false"/>
          <w:color w:val="000000"/>
          <w:sz w:val="28"/>
        </w:rPr>
        <w:t xml:space="preserve"> Соглашения изложить в следующей редакции:</w:t>
      </w:r>
    </w:p>
    <w:bookmarkEnd w:id="7"/>
    <w:bookmarkStart w:name="z13" w:id="8"/>
    <w:p>
      <w:pPr>
        <w:spacing w:after="0"/>
        <w:ind w:left="0"/>
        <w:jc w:val="both"/>
      </w:pPr>
      <w:r>
        <w:rPr>
          <w:rFonts w:ascii="Times New Roman"/>
          <w:b w:val="false"/>
          <w:i w:val="false"/>
          <w:color w:val="000000"/>
          <w:sz w:val="28"/>
        </w:rPr>
        <w:t>
      "3. На период аренды комплекса "Байконур" на территории города Байконыр функционируют следующие государственные органы Республики Казахстан: суд, прокуратура, подразделение Аэрокосмического комитета Министерства оборонной и аэрокосмической промышленности Республики Казахстан, Специальный представитель Президента Республики Казахстан на комплексе "Байконур", подразделение Комитета государственного имущества и приватизации Министерства финансов Республики Казахстан, подразделение Национального Банка Республики Казахстан, подразделение Комитета государственных доходов Министерства финансов Республики Казахстан (в части, касающейся осуществления функций в сфере таможенного дела), Отдел по делам обороны города Байконыр Кызылординской области (с функциями прежнего военного комиссариата), подразделение органов внутренних дел Республики Казахстан, подразделение уполномоченного органа Республики Казахстан в области охраны окружающей среды, подразделение Министерства юстиции Республики Казахстан, представитель уполномоченного органа по контролю за использованием и охраной земель местного исполнительного органа Кызылординской области, подразделение Комитета национальной безопасности Республики Казахстан, подразделение Пограничной службы Комитета национальной безопасности Республики Казахстан, подразделение Администратора судов по Кызылординской области Департамента по обеспечению деятельности судов при Верховном Суде Республики Казахстан (аппарата Верховного Суда Республики Казахстан), подразделение Комитета казначейства Министерства финансов Республики Казахстан, подразделение Комитета по статистике Министерства национальной экономики Республики Казахстан, Байконырский филиал Кармакшинского районного отдела занятости и социальных программ.</w:t>
      </w:r>
    </w:p>
    <w:bookmarkEnd w:id="8"/>
    <w:bookmarkStart w:name="z14" w:id="9"/>
    <w:p>
      <w:pPr>
        <w:spacing w:after="0"/>
        <w:ind w:left="0"/>
        <w:jc w:val="both"/>
      </w:pPr>
      <w:r>
        <w:rPr>
          <w:rFonts w:ascii="Times New Roman"/>
          <w:b w:val="false"/>
          <w:i w:val="false"/>
          <w:color w:val="000000"/>
          <w:sz w:val="28"/>
        </w:rPr>
        <w:t>
      Указанные государственные органы Республики Казахстан не подлежат перерегистрации в администрации города Байконыр.</w:t>
      </w:r>
    </w:p>
    <w:bookmarkEnd w:id="9"/>
    <w:bookmarkStart w:name="z15" w:id="10"/>
    <w:p>
      <w:pPr>
        <w:spacing w:after="0"/>
        <w:ind w:left="0"/>
        <w:jc w:val="both"/>
      </w:pPr>
      <w:r>
        <w:rPr>
          <w:rFonts w:ascii="Times New Roman"/>
          <w:b w:val="false"/>
          <w:i w:val="false"/>
          <w:color w:val="000000"/>
          <w:sz w:val="28"/>
        </w:rPr>
        <w:t>
      В случае изменения наименований и (или) функций указанных государственных органов Республики Казахстан Казахстанская Сторона незамедлительно уведомляет об этом Российскую Сторону по дипломатическим каналам.</w:t>
      </w:r>
    </w:p>
    <w:bookmarkEnd w:id="10"/>
    <w:bookmarkStart w:name="z16" w:id="11"/>
    <w:p>
      <w:pPr>
        <w:spacing w:after="0"/>
        <w:ind w:left="0"/>
        <w:jc w:val="both"/>
      </w:pPr>
      <w:r>
        <w:rPr>
          <w:rFonts w:ascii="Times New Roman"/>
          <w:b w:val="false"/>
          <w:i w:val="false"/>
          <w:color w:val="000000"/>
          <w:sz w:val="28"/>
        </w:rPr>
        <w:t>
      Перечень государственных органов Республики Казахстан на территории города Байконыр, предусмотренный настоящим пунктом, может быть изменен по соглашению между Сторонами, которое оформляется путем обмена нотами.".</w:t>
      </w:r>
    </w:p>
    <w:bookmarkEnd w:id="11"/>
    <w:bookmarkStart w:name="z17" w:id="12"/>
    <w:p>
      <w:pPr>
        <w:spacing w:after="0"/>
        <w:ind w:left="0"/>
        <w:jc w:val="left"/>
      </w:pPr>
      <w:r>
        <w:rPr>
          <w:rFonts w:ascii="Times New Roman"/>
          <w:b/>
          <w:i w:val="false"/>
          <w:color w:val="000000"/>
        </w:rPr>
        <w:t xml:space="preserve"> Статья 2</w:t>
      </w:r>
    </w:p>
    <w:bookmarkEnd w:id="12"/>
    <w:bookmarkStart w:name="z18" w:id="13"/>
    <w:p>
      <w:pPr>
        <w:spacing w:after="0"/>
        <w:ind w:left="0"/>
        <w:jc w:val="both"/>
      </w:pPr>
      <w:r>
        <w:rPr>
          <w:rFonts w:ascii="Times New Roman"/>
          <w:b w:val="false"/>
          <w:i w:val="false"/>
          <w:color w:val="000000"/>
          <w:sz w:val="28"/>
        </w:rPr>
        <w:t xml:space="preserve">
      Настоящий Протокол вступает в силу в порядке, предусмотренном </w:t>
      </w:r>
      <w:r>
        <w:rPr>
          <w:rFonts w:ascii="Times New Roman"/>
          <w:b w:val="false"/>
          <w:i w:val="false"/>
          <w:color w:val="000000"/>
          <w:sz w:val="28"/>
        </w:rPr>
        <w:t>статьей 26</w:t>
      </w:r>
      <w:r>
        <w:rPr>
          <w:rFonts w:ascii="Times New Roman"/>
          <w:b w:val="false"/>
          <w:i w:val="false"/>
          <w:color w:val="000000"/>
          <w:sz w:val="28"/>
        </w:rPr>
        <w:t xml:space="preserve"> Соглашения.</w:t>
      </w:r>
    </w:p>
    <w:bookmarkEnd w:id="13"/>
    <w:bookmarkStart w:name="z19" w:id="14"/>
    <w:p>
      <w:pPr>
        <w:spacing w:after="0"/>
        <w:ind w:left="0"/>
        <w:jc w:val="both"/>
      </w:pPr>
      <w:r>
        <w:rPr>
          <w:rFonts w:ascii="Times New Roman"/>
          <w:b w:val="false"/>
          <w:i w:val="false"/>
          <w:color w:val="000000"/>
          <w:sz w:val="28"/>
        </w:rPr>
        <w:t>
      Совершено в городе Санкт-Петербург 26 декабря 2016 года в двух экземплярах, каждый на казахском и русском языках, причем оба текста имеют одинаковую силу.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r>
              <w:br/>
            </w:r>
            <w:r>
              <w:rPr>
                <w:rFonts w:ascii="Times New Roman"/>
                <w:b w:val="false"/>
                <w:i w:val="false"/>
                <w:color w:val="000000"/>
                <w:sz w:val="20"/>
              </w:rPr>
              <w:t>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w:t>
            </w:r>
            <w:r>
              <w:br/>
            </w:r>
            <w:r>
              <w:rPr>
                <w:rFonts w:ascii="Times New Roman"/>
                <w:b w:val="false"/>
                <w:i w:val="false"/>
                <w:color w:val="000000"/>
                <w:sz w:val="20"/>
              </w:rPr>
              <w:t>Федерацию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