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32e2" w14:textId="e313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выборов</w:t>
      </w:r>
    </w:p>
    <w:p>
      <w:pPr>
        <w:spacing w:after="0"/>
        <w:ind w:left="0"/>
        <w:jc w:val="both"/>
      </w:pPr>
      <w:r>
        <w:rPr>
          <w:rFonts w:ascii="Times New Roman"/>
          <w:b w:val="false"/>
          <w:i w:val="false"/>
          <w:color w:val="000000"/>
          <w:sz w:val="28"/>
        </w:rPr>
        <w:t>Закон Республики Казахстан от 24 мая 2021 года № 42-VII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6-1)</w:t>
      </w:r>
      <w:r>
        <w:rPr>
          <w:rFonts w:ascii="Times New Roman"/>
          <w:b w:val="false"/>
          <w:i w:val="false"/>
          <w:color w:val="000000"/>
          <w:sz w:val="28"/>
        </w:rPr>
        <w:t xml:space="preserve"> пункта 3 статьи 19 слова "со статьей 24" заменить словами "с </w:t>
      </w:r>
      <w:r>
        <w:rPr>
          <w:rFonts w:ascii="Times New Roman"/>
          <w:b w:val="false"/>
          <w:i w:val="false"/>
          <w:color w:val="000000"/>
          <w:sz w:val="28"/>
        </w:rPr>
        <w:t>пунктом 1</w:t>
      </w:r>
      <w:r>
        <w:rPr>
          <w:rFonts w:ascii="Times New Roman"/>
          <w:b w:val="false"/>
          <w:i w:val="false"/>
          <w:color w:val="000000"/>
          <w:sz w:val="28"/>
        </w:rPr>
        <w:t xml:space="preserve"> статьи 24";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p>
    <w:bookmarkEnd w:id="3"/>
    <w:bookmarkStart w:name="z8" w:id="4"/>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w:t>
      </w:r>
    </w:p>
    <w:bookmarkEnd w:id="4"/>
    <w:bookmarkStart w:name="z9" w:id="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5"/>
    <w:bookmarkStart w:name="z10" w:id="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33 дополнить подпунктом 16) следующего содержания:</w:t>
      </w:r>
    </w:p>
    <w:bookmarkEnd w:id="7"/>
    <w:bookmarkStart w:name="z12" w:id="8"/>
    <w:p>
      <w:pPr>
        <w:spacing w:after="0"/>
        <w:ind w:left="0"/>
        <w:jc w:val="both"/>
      </w:pPr>
      <w:r>
        <w:rPr>
          <w:rFonts w:ascii="Times New Roman"/>
          <w:b w:val="false"/>
          <w:i w:val="false"/>
          <w:color w:val="000000"/>
          <w:sz w:val="28"/>
        </w:rPr>
        <w:t>
      "16) временно возлагает обязанности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в случае прекращения полномочий предыдущего акима.";</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"Статья 36. Порядок избрания на должность, прекращения полномочий акима города районного значения, села, поселка, сельского округа</w:t>
      </w:r>
    </w:p>
    <w:bookmarkEnd w:id="10"/>
    <w:bookmarkStart w:name="z15" w:id="11"/>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w:t>
      </w:r>
    </w:p>
    <w:bookmarkEnd w:id="11"/>
    <w:bookmarkStart w:name="z16" w:id="12"/>
    <w:p>
      <w:pPr>
        <w:spacing w:after="0"/>
        <w:ind w:left="0"/>
        <w:jc w:val="both"/>
      </w:pPr>
      <w:r>
        <w:rPr>
          <w:rFonts w:ascii="Times New Roman"/>
          <w:b w:val="false"/>
          <w:i w:val="false"/>
          <w:color w:val="000000"/>
          <w:sz w:val="28"/>
        </w:rPr>
        <w:t>
      2. Одно и то же лицо не может быть избрано акимом одного и того же города районного значения, села, поселка, сельского округа более двух раз подряд.</w:t>
      </w:r>
    </w:p>
    <w:bookmarkEnd w:id="12"/>
    <w:bookmarkStart w:name="z17" w:id="13"/>
    <w:p>
      <w:pPr>
        <w:spacing w:after="0"/>
        <w:ind w:left="0"/>
        <w:jc w:val="both"/>
      </w:pPr>
      <w:r>
        <w:rPr>
          <w:rFonts w:ascii="Times New Roman"/>
          <w:b w:val="false"/>
          <w:i w:val="false"/>
          <w:color w:val="000000"/>
          <w:sz w:val="28"/>
        </w:rPr>
        <w:t xml:space="preserve">
      3. Порядок проведения выборов акима города районного значения, села, поселка, сельского округа регламентируется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w:t>
      </w:r>
    </w:p>
    <w:bookmarkEnd w:id="13"/>
    <w:bookmarkStart w:name="z18" w:id="14"/>
    <w:p>
      <w:pPr>
        <w:spacing w:after="0"/>
        <w:ind w:left="0"/>
        <w:jc w:val="both"/>
      </w:pPr>
      <w:r>
        <w:rPr>
          <w:rFonts w:ascii="Times New Roman"/>
          <w:b w:val="false"/>
          <w:i w:val="false"/>
          <w:color w:val="000000"/>
          <w:sz w:val="28"/>
        </w:rPr>
        <w:t xml:space="preserve">
      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w:t>
      </w:r>
    </w:p>
    <w:bookmarkEnd w:id="14"/>
    <w:bookmarkStart w:name="z19" w:id="15"/>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w:t>
      </w:r>
    </w:p>
    <w:bookmarkEnd w:id="15"/>
    <w:bookmarkStart w:name="z20" w:id="16"/>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16"/>
    <w:bookmarkStart w:name="z21" w:id="17"/>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17"/>
    <w:bookmarkStart w:name="z22" w:id="18"/>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18"/>
    <w:bookmarkStart w:name="z23" w:id="19"/>
    <w:p>
      <w:pPr>
        <w:spacing w:after="0"/>
        <w:ind w:left="0"/>
        <w:jc w:val="both"/>
      </w:pPr>
      <w:r>
        <w:rPr>
          <w:rFonts w:ascii="Times New Roman"/>
          <w:b w:val="false"/>
          <w:i w:val="false"/>
          <w:color w:val="000000"/>
          <w:sz w:val="28"/>
        </w:rPr>
        <w:t>
      4) прекращения гражданства Республики Казахстан;</w:t>
      </w:r>
    </w:p>
    <w:bookmarkEnd w:id="19"/>
    <w:bookmarkStart w:name="z24" w:id="20"/>
    <w:p>
      <w:pPr>
        <w:spacing w:after="0"/>
        <w:ind w:left="0"/>
        <w:jc w:val="both"/>
      </w:pPr>
      <w:r>
        <w:rPr>
          <w:rFonts w:ascii="Times New Roman"/>
          <w:b w:val="false"/>
          <w:i w:val="false"/>
          <w:color w:val="000000"/>
          <w:sz w:val="28"/>
        </w:rPr>
        <w:t>
      5) регистрации территориальной избирательной комиссией района (города областного значения) вновь избранного акима;</w:t>
      </w:r>
    </w:p>
    <w:bookmarkEnd w:id="20"/>
    <w:bookmarkStart w:name="z25" w:id="21"/>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21"/>
    <w:bookmarkStart w:name="z26" w:id="22"/>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22"/>
    <w:bookmarkStart w:name="z27" w:id="23"/>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23"/>
    <w:bookmarkStart w:name="z28" w:id="24"/>
    <w:p>
      <w:pPr>
        <w:spacing w:after="0"/>
        <w:ind w:left="0"/>
        <w:jc w:val="both"/>
      </w:pPr>
      <w:r>
        <w:rPr>
          <w:rFonts w:ascii="Times New Roman"/>
          <w:b w:val="false"/>
          <w:i w:val="false"/>
          <w:color w:val="000000"/>
          <w:sz w:val="28"/>
        </w:rPr>
        <w:t>
      При прекращении полномочий акима города районного значения, села, поселка, сельского округа на основании решения Президента Республики Казахстан территориальная избирательная комиссия района (города областного значения) принимает решение, констатирующее факт утраты соответствующим лицом полномочий акима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36-1</w:t>
      </w:r>
      <w:r>
        <w:rPr>
          <w:rFonts w:ascii="Times New Roman"/>
          <w:b w:val="false"/>
          <w:i w:val="false"/>
          <w:color w:val="000000"/>
          <w:sz w:val="28"/>
        </w:rPr>
        <w:t xml:space="preserve"> исключить;</w:t>
      </w:r>
    </w:p>
    <w:bookmarkEnd w:id="25"/>
    <w:bookmarkStart w:name="z30" w:id="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39-3</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подпункт 4-3)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7"/>
    <w:bookmarkStart w:name="z32" w:id="28"/>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округа для дальнейшего выдвижения в случае, предусмотренном пунктом 6 статьи 113-3 Конституционного закона Республики Казахстан "О выборах в Республике Казахстан";";</w:t>
      </w:r>
    </w:p>
    <w:bookmarkEnd w:id="28"/>
    <w:bookmarkStart w:name="z33" w:id="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9"/>
    <w:bookmarkStart w:name="z34" w:id="30"/>
    <w:p>
      <w:pPr>
        <w:spacing w:after="0"/>
        <w:ind w:left="0"/>
        <w:jc w:val="both"/>
      </w:pPr>
      <w:r>
        <w:rPr>
          <w:rFonts w:ascii="Times New Roman"/>
          <w:b w:val="false"/>
          <w:i w:val="false"/>
          <w:color w:val="000000"/>
          <w:sz w:val="28"/>
        </w:rPr>
        <w:t xml:space="preserve">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0"/>
    <w:bookmarkStart w:name="z35"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w:t>
      </w:r>
    </w:p>
    <w:bookmarkEnd w:id="31"/>
    <w:bookmarkStart w:name="z36" w:id="32"/>
    <w:p>
      <w:pPr>
        <w:spacing w:after="0"/>
        <w:ind w:left="0"/>
        <w:jc w:val="both"/>
      </w:pPr>
      <w:r>
        <w:rPr>
          <w:rFonts w:ascii="Times New Roman"/>
          <w:b w:val="false"/>
          <w:i w:val="false"/>
          <w:color w:val="000000"/>
          <w:sz w:val="28"/>
        </w:rPr>
        <w:t xml:space="preserve">
      1) подпункт 8) </w:t>
      </w:r>
      <w:r>
        <w:rPr>
          <w:rFonts w:ascii="Times New Roman"/>
          <w:b w:val="false"/>
          <w:i w:val="false"/>
          <w:color w:val="000000"/>
          <w:sz w:val="28"/>
        </w:rPr>
        <w:t>пункта 1</w:t>
      </w:r>
      <w:r>
        <w:rPr>
          <w:rFonts w:ascii="Times New Roman"/>
          <w:b w:val="false"/>
          <w:i w:val="false"/>
          <w:color w:val="000000"/>
          <w:sz w:val="28"/>
        </w:rPr>
        <w:t xml:space="preserve"> статьи 9 после слов "кандидатов (списков кандидатов) в депутаты" дополнить словами ", в акимы городов районного значения, сел, поселков, сельских округов";</w:t>
      </w:r>
    </w:p>
    <w:bookmarkEnd w:id="32"/>
    <w:bookmarkStart w:name="z37" w:id="33"/>
    <w:p>
      <w:pPr>
        <w:spacing w:after="0"/>
        <w:ind w:left="0"/>
        <w:jc w:val="both"/>
      </w:pPr>
      <w:r>
        <w:rPr>
          <w:rFonts w:ascii="Times New Roman"/>
          <w:b w:val="false"/>
          <w:i w:val="false"/>
          <w:color w:val="000000"/>
          <w:sz w:val="28"/>
        </w:rPr>
        <w:t xml:space="preserve">
      2) подпункт 3) пункта 1 </w:t>
      </w:r>
      <w:r>
        <w:rPr>
          <w:rFonts w:ascii="Times New Roman"/>
          <w:b w:val="false"/>
          <w:i w:val="false"/>
          <w:color w:val="000000"/>
          <w:sz w:val="28"/>
        </w:rPr>
        <w:t>статьи 15</w:t>
      </w:r>
      <w:r>
        <w:rPr>
          <w:rFonts w:ascii="Times New Roman"/>
          <w:b w:val="false"/>
          <w:i w:val="false"/>
          <w:color w:val="000000"/>
          <w:sz w:val="28"/>
        </w:rPr>
        <w:t xml:space="preserve"> после слов "маслихатов Республики" дополнить словами ", акимы городов районного значения, сел, поселков, сельских округов";</w:t>
      </w:r>
    </w:p>
    <w:bookmarkEnd w:id="33"/>
    <w:bookmarkStart w:name="z38" w:id="34"/>
    <w:p>
      <w:pPr>
        <w:spacing w:after="0"/>
        <w:ind w:left="0"/>
        <w:jc w:val="both"/>
      </w:pPr>
      <w:r>
        <w:rPr>
          <w:rFonts w:ascii="Times New Roman"/>
          <w:b w:val="false"/>
          <w:i w:val="false"/>
          <w:color w:val="000000"/>
          <w:sz w:val="28"/>
        </w:rPr>
        <w:t xml:space="preserve">
      3) подпункт 2) пункта 4 </w:t>
      </w:r>
      <w:r>
        <w:rPr>
          <w:rFonts w:ascii="Times New Roman"/>
          <w:b w:val="false"/>
          <w:i w:val="false"/>
          <w:color w:val="000000"/>
          <w:sz w:val="28"/>
        </w:rPr>
        <w:t>статьи 16</w:t>
      </w:r>
      <w:r>
        <w:rPr>
          <w:rFonts w:ascii="Times New Roman"/>
          <w:b w:val="false"/>
          <w:i w:val="false"/>
          <w:color w:val="000000"/>
          <w:sz w:val="28"/>
        </w:rPr>
        <w:t xml:space="preserve"> дополнить словами ", кандидатов в акимы городов районного значения, сел, поселков, сельских округов".</w:t>
      </w:r>
    </w:p>
    <w:bookmarkEnd w:id="34"/>
    <w:bookmarkStart w:name="z39"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статьи 36 дополнить словами ", акимами городов районного значения, сел, поселков, сельских округов".</w:t>
      </w:r>
    </w:p>
    <w:bookmarkStart w:name="z41"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36"/>
    <w:bookmarkStart w:name="z42"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1 после слова "постоянной" дополнить словами "или избранной";</w:t>
      </w:r>
    </w:p>
    <w:bookmarkEnd w:id="37"/>
    <w:bookmarkStart w:name="z43"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39"/>
    <w:bookmarkStart w:name="z46" w:id="40"/>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акимы, избираемые путем прямого избирательного права.</w:t>
      </w:r>
    </w:p>
    <w:bookmarkEnd w:id="40"/>
    <w:bookmarkStart w:name="z47" w:id="41"/>
    <w:p>
      <w:pPr>
        <w:spacing w:after="0"/>
        <w:ind w:left="0"/>
        <w:jc w:val="both"/>
      </w:pPr>
      <w:r>
        <w:rPr>
          <w:rFonts w:ascii="Times New Roman"/>
          <w:b w:val="false"/>
          <w:i w:val="false"/>
          <w:color w:val="000000"/>
          <w:sz w:val="28"/>
        </w:rPr>
        <w:t>
      Специальная проверка кандидатов в акимы, избираемые путем прямого избирательного права, проводится в течение тридцати календарных дней со дня поступления необходимых документов в органы национальной безопасности.";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пятой следующего содержания:</w:t>
      </w:r>
    </w:p>
    <w:bookmarkStart w:name="z49" w:id="42"/>
    <w:p>
      <w:pPr>
        <w:spacing w:after="0"/>
        <w:ind w:left="0"/>
        <w:jc w:val="both"/>
      </w:pPr>
      <w:r>
        <w:rPr>
          <w:rFonts w:ascii="Times New Roman"/>
          <w:b w:val="false"/>
          <w:i w:val="false"/>
          <w:color w:val="000000"/>
          <w:sz w:val="28"/>
        </w:rPr>
        <w:t>
      "Положения настоящего пункта не распространяются на граждан, поступающих на административную государственную должность акима, избираемого путем прямого избирательного права.";</w:t>
      </w:r>
    </w:p>
    <w:bookmarkEnd w:id="42"/>
    <w:bookmarkStart w:name="z50" w:id="43"/>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20 слова ", назначенных по итогам выборов," исключить;</w:t>
      </w:r>
    </w:p>
    <w:bookmarkEnd w:id="43"/>
    <w:bookmarkStart w:name="z51"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38 дополнить частью четвертой следующего содержания:</w:t>
      </w:r>
    </w:p>
    <w:bookmarkEnd w:id="44"/>
    <w:bookmarkStart w:name="z52" w:id="45"/>
    <w:p>
      <w:pPr>
        <w:spacing w:after="0"/>
        <w:ind w:left="0"/>
        <w:jc w:val="both"/>
      </w:pPr>
      <w:r>
        <w:rPr>
          <w:rFonts w:ascii="Times New Roman"/>
          <w:b w:val="false"/>
          <w:i w:val="false"/>
          <w:color w:val="000000"/>
          <w:sz w:val="28"/>
        </w:rPr>
        <w:t>
      "Временное возложение обязанностей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осуществляется распоряжением соответствующего акима района (города областного значения).";</w:t>
      </w:r>
    </w:p>
    <w:bookmarkEnd w:id="45"/>
    <w:bookmarkStart w:name="z53"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3 следующего содержания:</w:t>
      </w:r>
    </w:p>
    <w:bookmarkEnd w:id="46"/>
    <w:bookmarkStart w:name="z54" w:id="47"/>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47"/>
    <w:bookmarkStart w:name="z55" w:id="48"/>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44:</w:t>
      </w:r>
    </w:p>
    <w:bookmarkEnd w:id="48"/>
    <w:bookmarkStart w:name="z56" w:id="49"/>
    <w:p>
      <w:pPr>
        <w:spacing w:after="0"/>
        <w:ind w:left="0"/>
        <w:jc w:val="both"/>
      </w:pPr>
      <w:r>
        <w:rPr>
          <w:rFonts w:ascii="Times New Roman"/>
          <w:b w:val="false"/>
          <w:i w:val="false"/>
          <w:color w:val="000000"/>
          <w:sz w:val="28"/>
        </w:rPr>
        <w:t>
      подпункт 4) изложить в следующей редакции:</w:t>
      </w:r>
    </w:p>
    <w:bookmarkEnd w:id="49"/>
    <w:bookmarkStart w:name="z57" w:id="50"/>
    <w:p>
      <w:pPr>
        <w:spacing w:after="0"/>
        <w:ind w:left="0"/>
        <w:jc w:val="both"/>
      </w:pPr>
      <w:r>
        <w:rPr>
          <w:rFonts w:ascii="Times New Roman"/>
          <w:b w:val="false"/>
          <w:i w:val="false"/>
          <w:color w:val="000000"/>
          <w:sz w:val="28"/>
        </w:rPr>
        <w:t>
      "4) предупреждение о неполном служебном соответствии;";</w:t>
      </w:r>
    </w:p>
    <w:bookmarkEnd w:id="50"/>
    <w:bookmarkStart w:name="z58" w:id="51"/>
    <w:p>
      <w:pPr>
        <w:spacing w:after="0"/>
        <w:ind w:left="0"/>
        <w:jc w:val="both"/>
      </w:pPr>
      <w:r>
        <w:rPr>
          <w:rFonts w:ascii="Times New Roman"/>
          <w:b w:val="false"/>
          <w:i w:val="false"/>
          <w:color w:val="000000"/>
          <w:sz w:val="28"/>
        </w:rPr>
        <w:t>
      дополнить подпунктом 4-1) следующего содержания:</w:t>
      </w:r>
    </w:p>
    <w:bookmarkEnd w:id="51"/>
    <w:bookmarkStart w:name="z59" w:id="52"/>
    <w:p>
      <w:pPr>
        <w:spacing w:after="0"/>
        <w:ind w:left="0"/>
        <w:jc w:val="both"/>
      </w:pPr>
      <w:r>
        <w:rPr>
          <w:rFonts w:ascii="Times New Roman"/>
          <w:b w:val="false"/>
          <w:i w:val="false"/>
          <w:color w:val="000000"/>
          <w:sz w:val="28"/>
        </w:rPr>
        <w:t>
      "4-1) понижение в государственной должности, за исключением административных государственных служащих, осуществляющих свою деятельность на избранной основе;";</w:t>
      </w:r>
    </w:p>
    <w:bookmarkEnd w:id="52"/>
    <w:bookmarkStart w:name="z60" w:id="53"/>
    <w:p>
      <w:pPr>
        <w:spacing w:after="0"/>
        <w:ind w:left="0"/>
        <w:jc w:val="both"/>
      </w:pPr>
      <w:r>
        <w:rPr>
          <w:rFonts w:ascii="Times New Roman"/>
          <w:b w:val="false"/>
          <w:i w:val="false"/>
          <w:color w:val="000000"/>
          <w:sz w:val="28"/>
        </w:rPr>
        <w:t xml:space="preserve">
      7) подпункт 17) </w:t>
      </w:r>
      <w:r>
        <w:rPr>
          <w:rFonts w:ascii="Times New Roman"/>
          <w:b w:val="false"/>
          <w:i w:val="false"/>
          <w:color w:val="000000"/>
          <w:sz w:val="28"/>
        </w:rPr>
        <w:t>пункта 1</w:t>
      </w:r>
      <w:r>
        <w:rPr>
          <w:rFonts w:ascii="Times New Roman"/>
          <w:b w:val="false"/>
          <w:i w:val="false"/>
          <w:color w:val="000000"/>
          <w:sz w:val="28"/>
        </w:rPr>
        <w:t xml:space="preserve"> статьи 61 изложить в следующей редакции:</w:t>
      </w:r>
    </w:p>
    <w:bookmarkEnd w:id="53"/>
    <w:bookmarkStart w:name="z61" w:id="54"/>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bookmarkEnd w:id="54"/>
    <w:bookmarkStart w:name="z62"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63 изложить в следующей редакции:</w:t>
      </w:r>
    </w:p>
    <w:bookmarkEnd w:id="55"/>
    <w:bookmarkStart w:name="z63" w:id="56"/>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6"/>
    <w:bookmarkStart w:name="z64" w:id="5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