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1be05" w14:textId="471be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Кодекс Республики Казахстан "О налогах и других обязательных платежах в бюджет" (Налоговый кодекс) и Закон Республики Казахстан "О введении в действие Кодекса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Закон Республики Казахстан от 20 декабря 2021 года № 85-VII ЗРК</w:t>
      </w:r>
    </w:p>
    <w:p>
      <w:pPr>
        <w:spacing w:after="0"/>
        <w:ind w:left="0"/>
        <w:jc w:val="both"/>
      </w:pPr>
      <w:bookmarkStart w:name="z4" w:id="0"/>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1 дополнить подпунктами 57-1) и 61-1) следующего содержания:</w:t>
      </w:r>
    </w:p>
    <w:bookmarkEnd w:id="2"/>
    <w:bookmarkStart w:name="z7" w:id="3"/>
    <w:p>
      <w:pPr>
        <w:spacing w:after="0"/>
        <w:ind w:left="0"/>
        <w:jc w:val="both"/>
      </w:pPr>
      <w:r>
        <w:rPr>
          <w:rFonts w:ascii="Times New Roman"/>
          <w:b w:val="false"/>
          <w:i w:val="false"/>
          <w:color w:val="000000"/>
          <w:sz w:val="28"/>
        </w:rPr>
        <w:t>
      "57-1) паспорт налогоплательщика – информационная карта субъекта предпринимательства, не являющаяся налоговой тайной и содержащаяся в штрих-коде, формируемом налоговым органом;";</w:t>
      </w:r>
    </w:p>
    <w:bookmarkEnd w:id="3"/>
    <w:bookmarkStart w:name="z8" w:id="4"/>
    <w:p>
      <w:pPr>
        <w:spacing w:after="0"/>
        <w:ind w:left="0"/>
        <w:jc w:val="both"/>
      </w:pPr>
      <w:r>
        <w:rPr>
          <w:rFonts w:ascii="Times New Roman"/>
          <w:b w:val="false"/>
          <w:i w:val="false"/>
          <w:color w:val="000000"/>
          <w:sz w:val="28"/>
        </w:rPr>
        <w:t>
      "61-1) налоговое мобильное приложение – программный продукт, установленный и запущенный на абонентском устройстве сотовой связи и предоставляющий доступ к электронным услугам для налогоплательщиков;";</w:t>
      </w:r>
    </w:p>
    <w:bookmarkEnd w:id="4"/>
    <w:bookmarkStart w:name="z9" w:id="5"/>
    <w:p>
      <w:pPr>
        <w:spacing w:after="0"/>
        <w:ind w:left="0"/>
        <w:jc w:val="both"/>
      </w:pPr>
      <w:r>
        <w:rPr>
          <w:rFonts w:ascii="Times New Roman"/>
          <w:b w:val="false"/>
          <w:i w:val="false"/>
          <w:color w:val="000000"/>
          <w:sz w:val="28"/>
        </w:rPr>
        <w:t xml:space="preserve">
      2) в части первой </w:t>
      </w:r>
      <w:r>
        <w:rPr>
          <w:rFonts w:ascii="Times New Roman"/>
          <w:b w:val="false"/>
          <w:i w:val="false"/>
          <w:color w:val="000000"/>
          <w:sz w:val="28"/>
        </w:rPr>
        <w:t>статьи 24</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исключить;</w:t>
      </w:r>
    </w:p>
    <w:bookmarkStart w:name="z11"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19)</w:t>
      </w:r>
      <w:r>
        <w:rPr>
          <w:rFonts w:ascii="Times New Roman"/>
          <w:b w:val="false"/>
          <w:i w:val="false"/>
          <w:color w:val="000000"/>
          <w:sz w:val="28"/>
        </w:rPr>
        <w:t>:</w:t>
      </w:r>
    </w:p>
    <w:bookmarkEnd w:id="6"/>
    <w:bookmarkStart w:name="z12" w:id="7"/>
    <w:p>
      <w:pPr>
        <w:spacing w:after="0"/>
        <w:ind w:left="0"/>
        <w:jc w:val="both"/>
      </w:pPr>
      <w:r>
        <w:rPr>
          <w:rFonts w:ascii="Times New Roman"/>
          <w:b w:val="false"/>
          <w:i w:val="false"/>
          <w:color w:val="000000"/>
          <w:sz w:val="28"/>
        </w:rPr>
        <w:t>
      часть первую после слов "платежных карточек" дополнить словами "и мобильных платежей";</w:t>
      </w:r>
    </w:p>
    <w:bookmarkEnd w:id="7"/>
    <w:bookmarkStart w:name="z13" w:id="8"/>
    <w:p>
      <w:pPr>
        <w:spacing w:after="0"/>
        <w:ind w:left="0"/>
        <w:jc w:val="both"/>
      </w:pPr>
      <w:r>
        <w:rPr>
          <w:rFonts w:ascii="Times New Roman"/>
          <w:b w:val="false"/>
          <w:i w:val="false"/>
          <w:color w:val="000000"/>
          <w:sz w:val="28"/>
        </w:rPr>
        <w:t>
      в части второй слова "и список" исключить;</w:t>
      </w:r>
    </w:p>
    <w:bookmarkEnd w:id="8"/>
    <w:bookmarkStart w:name="z14" w:id="9"/>
    <w:p>
      <w:pPr>
        <w:spacing w:after="0"/>
        <w:ind w:left="0"/>
        <w:jc w:val="both"/>
      </w:pPr>
      <w:r>
        <w:rPr>
          <w:rFonts w:ascii="Times New Roman"/>
          <w:b w:val="false"/>
          <w:i w:val="false"/>
          <w:color w:val="000000"/>
          <w:sz w:val="28"/>
        </w:rPr>
        <w:t>
      дополнить подпунктами 21), 22) и 23) следующего содержания:</w:t>
      </w:r>
    </w:p>
    <w:bookmarkEnd w:id="9"/>
    <w:bookmarkStart w:name="z15" w:id="10"/>
    <w:p>
      <w:pPr>
        <w:spacing w:after="0"/>
        <w:ind w:left="0"/>
        <w:jc w:val="both"/>
      </w:pPr>
      <w:r>
        <w:rPr>
          <w:rFonts w:ascii="Times New Roman"/>
          <w:b w:val="false"/>
          <w:i w:val="false"/>
          <w:color w:val="000000"/>
          <w:sz w:val="28"/>
        </w:rPr>
        <w:t>
      "21) представлять в уполномоченный орган по налогоплательщикам – физическим лицам, состоящим на регистрационном учете в качестве индивидуальных предпринимателей, применяющих отдельные специальные налоговые режимы и являющихся пользователями специального мобильного приложения, сведения по итоговым суммам платежей, поступивших на счет для осуществления предпринимательской деятельности за календарный месяц, за исключением сумм платежей, сведения по которым поступают в специальное мобильное приложение по чекам такого приложения в соответствии с положениями пункта 4 статьи 686-1 настоящего Кодекса.</w:t>
      </w:r>
    </w:p>
    <w:bookmarkEnd w:id="10"/>
    <w:bookmarkStart w:name="z16" w:id="11"/>
    <w:p>
      <w:pPr>
        <w:spacing w:after="0"/>
        <w:ind w:left="0"/>
        <w:jc w:val="both"/>
      </w:pPr>
      <w:r>
        <w:rPr>
          <w:rFonts w:ascii="Times New Roman"/>
          <w:b w:val="false"/>
          <w:i w:val="false"/>
          <w:color w:val="000000"/>
          <w:sz w:val="28"/>
        </w:rPr>
        <w:t>
      Порядок, форма и сроки представления сведений устанавливаются уполномоченным органом по согласованию с Национальным Банком Республики Казахстан;</w:t>
      </w:r>
    </w:p>
    <w:bookmarkEnd w:id="11"/>
    <w:bookmarkStart w:name="z17" w:id="12"/>
    <w:p>
      <w:pPr>
        <w:spacing w:after="0"/>
        <w:ind w:left="0"/>
        <w:jc w:val="both"/>
      </w:pPr>
      <w:r>
        <w:rPr>
          <w:rFonts w:ascii="Times New Roman"/>
          <w:b w:val="false"/>
          <w:i w:val="false"/>
          <w:color w:val="000000"/>
          <w:sz w:val="28"/>
        </w:rPr>
        <w:t>
      22) предоставлять уполномоченному органу информацию об итоговых суммах платежей и переводов за календарный год, осуществленных в пользу и в разрезе иностранных компаний, указанных в пунктах 1 и 2 статьи 779 настоящего Кодекса, не позднее 15 числа второго месяца, следующего за отчетным годом.</w:t>
      </w:r>
    </w:p>
    <w:bookmarkEnd w:id="12"/>
    <w:bookmarkStart w:name="z18" w:id="13"/>
    <w:p>
      <w:pPr>
        <w:spacing w:after="0"/>
        <w:ind w:left="0"/>
        <w:jc w:val="both"/>
      </w:pPr>
      <w:r>
        <w:rPr>
          <w:rFonts w:ascii="Times New Roman"/>
          <w:b w:val="false"/>
          <w:i w:val="false"/>
          <w:color w:val="000000"/>
          <w:sz w:val="28"/>
        </w:rPr>
        <w:t>
      В целях получения информации уполномоченный орган направляет в банки второго уровня и организации, осуществляющие отдельные виды банковских операций, сведения, указанные в подпункте 4-1) пункта 1 статьи 778 настоящего Кодекса, не позднее 10 числа месяца, следующего за отчетным годом.</w:t>
      </w:r>
    </w:p>
    <w:bookmarkEnd w:id="13"/>
    <w:bookmarkStart w:name="z19" w:id="14"/>
    <w:p>
      <w:pPr>
        <w:spacing w:after="0"/>
        <w:ind w:left="0"/>
        <w:jc w:val="both"/>
      </w:pPr>
      <w:r>
        <w:rPr>
          <w:rFonts w:ascii="Times New Roman"/>
          <w:b w:val="false"/>
          <w:i w:val="false"/>
          <w:color w:val="000000"/>
          <w:sz w:val="28"/>
        </w:rPr>
        <w:t>
      Информация и сведения, указанные в частях первой и второй настоящего подпункта, предоставляются в порядке, по форме и в сроки, которые установлены уполномоченным органом по согласованию с Национальным Банком Республики Казахстан;</w:t>
      </w:r>
    </w:p>
    <w:bookmarkEnd w:id="14"/>
    <w:bookmarkStart w:name="z20" w:id="15"/>
    <w:p>
      <w:pPr>
        <w:spacing w:after="0"/>
        <w:ind w:left="0"/>
        <w:jc w:val="both"/>
      </w:pPr>
      <w:r>
        <w:rPr>
          <w:rFonts w:ascii="Times New Roman"/>
          <w:b w:val="false"/>
          <w:i w:val="false"/>
          <w:color w:val="000000"/>
          <w:sz w:val="28"/>
        </w:rPr>
        <w:t>
      23) представлять в уполномоченный орган сведения по физическим лицам, не состоящим на регистрационном учете в качестве индивидуальных предпринимателей или лиц, занимающихся частной практикой, по выявленным операциям, имеющим признаки получения дохода от осуществления предпринимательской деятельности по определенным критериям.</w:t>
      </w:r>
    </w:p>
    <w:bookmarkEnd w:id="15"/>
    <w:bookmarkStart w:name="z21" w:id="16"/>
    <w:p>
      <w:pPr>
        <w:spacing w:after="0"/>
        <w:ind w:left="0"/>
        <w:jc w:val="both"/>
      </w:pPr>
      <w:r>
        <w:rPr>
          <w:rFonts w:ascii="Times New Roman"/>
          <w:b w:val="false"/>
          <w:i w:val="false"/>
          <w:color w:val="000000"/>
          <w:sz w:val="28"/>
        </w:rPr>
        <w:t>
      Критерии отнесения операций, проводимых на банковских счетах физических лиц, к операциям, имеющим признаки получения дохода от осуществления предпринимательской деятельности, порядок, форма и сроки представления сведений устанавливаются уполномоченным органом по согласованию с Национальным Банком Республики Казахстан.";</w:t>
      </w:r>
    </w:p>
    <w:bookmarkEnd w:id="16"/>
    <w:bookmarkStart w:name="z22" w:id="17"/>
    <w:p>
      <w:pPr>
        <w:spacing w:after="0"/>
        <w:ind w:left="0"/>
        <w:jc w:val="both"/>
      </w:pPr>
      <w:r>
        <w:rPr>
          <w:rFonts w:ascii="Times New Roman"/>
          <w:b w:val="false"/>
          <w:i w:val="false"/>
          <w:color w:val="000000"/>
          <w:sz w:val="28"/>
        </w:rPr>
        <w:t>
      3) дополнить статьей 24-1 следующего содержания:</w:t>
      </w:r>
    </w:p>
    <w:bookmarkEnd w:id="17"/>
    <w:bookmarkStart w:name="z23" w:id="18"/>
    <w:p>
      <w:pPr>
        <w:spacing w:after="0"/>
        <w:ind w:left="0"/>
        <w:jc w:val="both"/>
      </w:pPr>
      <w:r>
        <w:rPr>
          <w:rFonts w:ascii="Times New Roman"/>
          <w:b w:val="false"/>
          <w:i w:val="false"/>
          <w:color w:val="000000"/>
          <w:sz w:val="28"/>
        </w:rPr>
        <w:t>
      "Статья 24-1. Обязанность платежных организаций по предоставлению информации в уполномоченный орган</w:t>
      </w:r>
    </w:p>
    <w:bookmarkEnd w:id="18"/>
    <w:bookmarkStart w:name="z24" w:id="19"/>
    <w:p>
      <w:pPr>
        <w:spacing w:after="0"/>
        <w:ind w:left="0"/>
        <w:jc w:val="both"/>
      </w:pPr>
      <w:r>
        <w:rPr>
          <w:rFonts w:ascii="Times New Roman"/>
          <w:b w:val="false"/>
          <w:i w:val="false"/>
          <w:color w:val="000000"/>
          <w:sz w:val="28"/>
        </w:rPr>
        <w:t>
      Платежные организации обязаны предоставлять уполномоченному органу информацию об итоговых суммах платежей и переводов за календарный год, осуществленных в пользу и в разрезе иностранных компаний, указанных в пунктах 1 и 2 статьи 779 настоящего Кодекса, не позднее 15 числа второго месяца, следующего за отчетным годом.</w:t>
      </w:r>
    </w:p>
    <w:bookmarkEnd w:id="19"/>
    <w:bookmarkStart w:name="z25" w:id="20"/>
    <w:p>
      <w:pPr>
        <w:spacing w:after="0"/>
        <w:ind w:left="0"/>
        <w:jc w:val="both"/>
      </w:pPr>
      <w:r>
        <w:rPr>
          <w:rFonts w:ascii="Times New Roman"/>
          <w:b w:val="false"/>
          <w:i w:val="false"/>
          <w:color w:val="000000"/>
          <w:sz w:val="28"/>
        </w:rPr>
        <w:t>
      В целях получения информации уполномоченный орган направляет в платежные организации сведения, указанные в подпункте 4-1) пункта 1 статьи 778 настоящего Кодекса, не позднее 10 числа месяца, следующего за отчетным годом.</w:t>
      </w:r>
    </w:p>
    <w:bookmarkEnd w:id="20"/>
    <w:bookmarkStart w:name="z26" w:id="21"/>
    <w:p>
      <w:pPr>
        <w:spacing w:after="0"/>
        <w:ind w:left="0"/>
        <w:jc w:val="both"/>
      </w:pPr>
      <w:r>
        <w:rPr>
          <w:rFonts w:ascii="Times New Roman"/>
          <w:b w:val="false"/>
          <w:i w:val="false"/>
          <w:color w:val="000000"/>
          <w:sz w:val="28"/>
        </w:rPr>
        <w:t>
      Информация и сведения, указанные в частях первой и второй настоящей статьи, предоставляются в порядке, по форме и в сроки, которые установлены уполномоченным органом по согласованию с Национальным Банком Республики Казахстан.";</w:t>
      </w:r>
    </w:p>
    <w:bookmarkEnd w:id="21"/>
    <w:bookmarkStart w:name="z27" w:id="2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статьи 30 дополнить подпунктом 11-1) следующего содержания:</w:t>
      </w:r>
    </w:p>
    <w:bookmarkEnd w:id="22"/>
    <w:bookmarkStart w:name="z28" w:id="23"/>
    <w:p>
      <w:pPr>
        <w:spacing w:after="0"/>
        <w:ind w:left="0"/>
        <w:jc w:val="both"/>
      </w:pPr>
      <w:r>
        <w:rPr>
          <w:rFonts w:ascii="Times New Roman"/>
          <w:b w:val="false"/>
          <w:i w:val="false"/>
          <w:color w:val="000000"/>
          <w:sz w:val="28"/>
        </w:rPr>
        <w:t>
      "11-1) банкам второго уровня, организациям, осуществляющим отдельные виды банковских операций, платежным организациям в части сведений, указанных в статье 778 настоящего Кодекса, в целях получения уполномоченным органом информации в отношении сумм платежей и переводов, осуществленных физическими лицами в пользу иностранных компаний, указанных в пунктах 1 и 2 статьи 779 настоящего Кодекса;";</w:t>
      </w:r>
    </w:p>
    <w:bookmarkEnd w:id="23"/>
    <w:bookmarkStart w:name="z29" w:id="2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48</w:t>
      </w:r>
      <w:r>
        <w:rPr>
          <w:rFonts w:ascii="Times New Roman"/>
          <w:b w:val="false"/>
          <w:i w:val="false"/>
          <w:color w:val="000000"/>
          <w:sz w:val="28"/>
        </w:rPr>
        <w:t xml:space="preserve"> дополнить пунктом 6-1 следующего содержания:</w:t>
      </w:r>
    </w:p>
    <w:bookmarkEnd w:id="24"/>
    <w:bookmarkStart w:name="z30" w:id="25"/>
    <w:p>
      <w:pPr>
        <w:spacing w:after="0"/>
        <w:ind w:left="0"/>
        <w:jc w:val="both"/>
      </w:pPr>
      <w:r>
        <w:rPr>
          <w:rFonts w:ascii="Times New Roman"/>
          <w:b w:val="false"/>
          <w:i w:val="false"/>
          <w:color w:val="000000"/>
          <w:sz w:val="28"/>
        </w:rPr>
        <w:t>
      "6-1. Налогоплательщик вправе исчислить, а налоговый орган вправе исчислить и начислить сумму налогов и платежей в бюджет за период действия соглашения об инвестиционных обязательствах, заключенного в соответствии с Предпринимательским кодексом Республики Казахстан, в течение периода действия такого соглашения и пяти лет с даты истечения срока действия или иного прекращения действия соглашения об инвестиционных обязательствах, начиная с первого января года, следующего за годом прекращения действия такого соглашения.";</w:t>
      </w:r>
    </w:p>
    <w:bookmarkEnd w:id="25"/>
    <w:bookmarkStart w:name="z31" w:id="2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подпункте 2)</w:t>
      </w:r>
      <w:r>
        <w:rPr>
          <w:rFonts w:ascii="Times New Roman"/>
          <w:b w:val="false"/>
          <w:i w:val="false"/>
          <w:color w:val="000000"/>
          <w:sz w:val="28"/>
        </w:rPr>
        <w:t xml:space="preserve"> части второй пункта 9 статьи 49 слова "согласно пункту 4 статьи 136 настоящего Кодекса" исключить;</w:t>
      </w:r>
    </w:p>
    <w:bookmarkEnd w:id="26"/>
    <w:bookmarkStart w:name="z32" w:id="27"/>
    <w:p>
      <w:pPr>
        <w:spacing w:after="0"/>
        <w:ind w:left="0"/>
        <w:jc w:val="both"/>
      </w:pPr>
      <w:r>
        <w:rPr>
          <w:rFonts w:ascii="Times New Roman"/>
          <w:b w:val="false"/>
          <w:i w:val="false"/>
          <w:color w:val="000000"/>
          <w:sz w:val="28"/>
        </w:rPr>
        <w:t xml:space="preserve">
      7) часть третью </w:t>
      </w:r>
      <w:r>
        <w:rPr>
          <w:rFonts w:ascii="Times New Roman"/>
          <w:b w:val="false"/>
          <w:i w:val="false"/>
          <w:color w:val="000000"/>
          <w:sz w:val="28"/>
        </w:rPr>
        <w:t>пункта 1</w:t>
      </w:r>
      <w:r>
        <w:rPr>
          <w:rFonts w:ascii="Times New Roman"/>
          <w:b w:val="false"/>
          <w:i w:val="false"/>
          <w:color w:val="000000"/>
          <w:sz w:val="28"/>
        </w:rPr>
        <w:t xml:space="preserve"> статьи 51 изложить в следующей редакции:</w:t>
      </w:r>
    </w:p>
    <w:bookmarkEnd w:id="27"/>
    <w:bookmarkStart w:name="z33" w:id="28"/>
    <w:p>
      <w:pPr>
        <w:spacing w:after="0"/>
        <w:ind w:left="0"/>
        <w:jc w:val="both"/>
      </w:pPr>
      <w:r>
        <w:rPr>
          <w:rFonts w:ascii="Times New Roman"/>
          <w:b w:val="false"/>
          <w:i w:val="false"/>
          <w:color w:val="000000"/>
          <w:sz w:val="28"/>
        </w:rPr>
        <w:t>
      "Рассрочка с ежемесячной или ежеквартальной уплатой сумм налогов и (или) плат равными долями предоставляется на срок, не превышающий трех лет. При этом рассрочка по уплате налогов и (или) плат на срок более одного года может быть предоставлена только под залог недвижимого имущества налогоплательщика и (или) третьего лица и (или) под банковскую гарантию.";</w:t>
      </w:r>
    </w:p>
    <w:bookmarkEnd w:id="28"/>
    <w:bookmarkStart w:name="z34" w:id="2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подпункт 2)</w:t>
      </w:r>
      <w:r>
        <w:rPr>
          <w:rFonts w:ascii="Times New Roman"/>
          <w:b w:val="false"/>
          <w:i w:val="false"/>
          <w:color w:val="000000"/>
          <w:sz w:val="28"/>
        </w:rPr>
        <w:t xml:space="preserve"> статьи 52 дополнить абзацем седьмым следующего содержания:</w:t>
      </w:r>
    </w:p>
    <w:bookmarkEnd w:id="29"/>
    <w:bookmarkStart w:name="z35" w:id="30"/>
    <w:p>
      <w:pPr>
        <w:spacing w:after="0"/>
        <w:ind w:left="0"/>
        <w:jc w:val="both"/>
      </w:pPr>
      <w:r>
        <w:rPr>
          <w:rFonts w:ascii="Times New Roman"/>
          <w:b w:val="false"/>
          <w:i w:val="false"/>
          <w:color w:val="000000"/>
          <w:sz w:val="28"/>
        </w:rPr>
        <w:t>
      "единственное жилище физического лица, индивидуального предпринимателя, лица, занимающегося частной практикой;";</w:t>
      </w:r>
    </w:p>
    <w:bookmarkEnd w:id="30"/>
    <w:bookmarkStart w:name="z36" w:id="3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подпункт 1)</w:t>
      </w:r>
      <w:r>
        <w:rPr>
          <w:rFonts w:ascii="Times New Roman"/>
          <w:b w:val="false"/>
          <w:i w:val="false"/>
          <w:color w:val="000000"/>
          <w:sz w:val="28"/>
        </w:rPr>
        <w:t xml:space="preserve"> части первой пункта 1 статьи 59 изложить в следующей редакции:</w:t>
      </w:r>
    </w:p>
    <w:bookmarkEnd w:id="31"/>
    <w:bookmarkStart w:name="z37" w:id="32"/>
    <w:p>
      <w:pPr>
        <w:spacing w:after="0"/>
        <w:ind w:left="0"/>
        <w:jc w:val="both"/>
      </w:pPr>
      <w:r>
        <w:rPr>
          <w:rFonts w:ascii="Times New Roman"/>
          <w:b w:val="false"/>
          <w:i w:val="false"/>
          <w:color w:val="000000"/>
          <w:sz w:val="28"/>
        </w:rPr>
        <w:t>
      "1) является плательщиком налога на добавленную стоимость, не осуществляющим финансово-хозяйственную деятельность с даты постановки на регистрационный учет по налогу на добавленную стоимость, либо не является плательщиком налога на добавленную стоимость;";</w:t>
      </w:r>
    </w:p>
    <w:bookmarkEnd w:id="32"/>
    <w:bookmarkStart w:name="z38" w:id="3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подпункт 1)</w:t>
      </w:r>
      <w:r>
        <w:rPr>
          <w:rFonts w:ascii="Times New Roman"/>
          <w:b w:val="false"/>
          <w:i w:val="false"/>
          <w:color w:val="000000"/>
          <w:sz w:val="28"/>
        </w:rPr>
        <w:t xml:space="preserve"> части первой пункта 1 статьи 66 изложить в следующей редакции:</w:t>
      </w:r>
    </w:p>
    <w:bookmarkEnd w:id="33"/>
    <w:bookmarkStart w:name="z39" w:id="34"/>
    <w:p>
      <w:pPr>
        <w:spacing w:after="0"/>
        <w:ind w:left="0"/>
        <w:jc w:val="both"/>
      </w:pPr>
      <w:r>
        <w:rPr>
          <w:rFonts w:ascii="Times New Roman"/>
          <w:b w:val="false"/>
          <w:i w:val="false"/>
          <w:color w:val="000000"/>
          <w:sz w:val="28"/>
        </w:rPr>
        <w:t>
      "1) являются плательщиками налога на добавленную стоимость, не осуществляющими финансово-хозяйственную деятельность с даты постановки на регистрационный учет по налогу на добавленную стоимость, либо не являются плательщиками налога на добавленную стоимость;";</w:t>
      </w:r>
    </w:p>
    <w:bookmarkEnd w:id="34"/>
    <w:bookmarkStart w:name="z40" w:id="3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4</w:t>
      </w:r>
      <w:r>
        <w:rPr>
          <w:rFonts w:ascii="Times New Roman"/>
          <w:b w:val="false"/>
          <w:i w:val="false"/>
          <w:color w:val="000000"/>
          <w:sz w:val="28"/>
        </w:rPr>
        <w:t xml:space="preserve"> статьи 69 дополнить подпунктом 8) следующего содержания:</w:t>
      </w:r>
    </w:p>
    <w:bookmarkEnd w:id="35"/>
    <w:bookmarkStart w:name="z41" w:id="36"/>
    <w:p>
      <w:pPr>
        <w:spacing w:after="0"/>
        <w:ind w:left="0"/>
        <w:jc w:val="both"/>
      </w:pPr>
      <w:r>
        <w:rPr>
          <w:rFonts w:ascii="Times New Roman"/>
          <w:b w:val="false"/>
          <w:i w:val="false"/>
          <w:color w:val="000000"/>
          <w:sz w:val="28"/>
        </w:rPr>
        <w:t>
      "8) прослеживаемость оборота товаров.";</w:t>
      </w:r>
    </w:p>
    <w:bookmarkEnd w:id="36"/>
    <w:bookmarkStart w:name="z42" w:id="37"/>
    <w:p>
      <w:pPr>
        <w:spacing w:after="0"/>
        <w:ind w:left="0"/>
        <w:jc w:val="both"/>
      </w:pPr>
      <w:r>
        <w:rPr>
          <w:rFonts w:ascii="Times New Roman"/>
          <w:b w:val="false"/>
          <w:i w:val="false"/>
          <w:color w:val="000000"/>
          <w:sz w:val="28"/>
        </w:rPr>
        <w:t xml:space="preserve">
      12) часть первую </w:t>
      </w:r>
      <w:r>
        <w:rPr>
          <w:rFonts w:ascii="Times New Roman"/>
          <w:b w:val="false"/>
          <w:i w:val="false"/>
          <w:color w:val="000000"/>
          <w:sz w:val="28"/>
        </w:rPr>
        <w:t>пункта 5</w:t>
      </w:r>
      <w:r>
        <w:rPr>
          <w:rFonts w:ascii="Times New Roman"/>
          <w:b w:val="false"/>
          <w:i w:val="false"/>
          <w:color w:val="000000"/>
          <w:sz w:val="28"/>
        </w:rPr>
        <w:t xml:space="preserve"> статьи 73 дополнить подпунктом 5) следующего содержания:</w:t>
      </w:r>
    </w:p>
    <w:bookmarkEnd w:id="37"/>
    <w:bookmarkStart w:name="z43" w:id="38"/>
    <w:p>
      <w:pPr>
        <w:spacing w:after="0"/>
        <w:ind w:left="0"/>
        <w:jc w:val="both"/>
      </w:pPr>
      <w:r>
        <w:rPr>
          <w:rFonts w:ascii="Times New Roman"/>
          <w:b w:val="false"/>
          <w:i w:val="false"/>
          <w:color w:val="000000"/>
          <w:sz w:val="28"/>
        </w:rPr>
        <w:t>
      "5) направления через налоговое мобильное приложение.";</w:t>
      </w:r>
    </w:p>
    <w:bookmarkEnd w:id="38"/>
    <w:bookmarkStart w:name="z44" w:id="39"/>
    <w:p>
      <w:pPr>
        <w:spacing w:after="0"/>
        <w:ind w:left="0"/>
        <w:jc w:val="both"/>
      </w:pPr>
      <w:r>
        <w:rPr>
          <w:rFonts w:ascii="Times New Roman"/>
          <w:b w:val="false"/>
          <w:i w:val="false"/>
          <w:color w:val="000000"/>
          <w:sz w:val="28"/>
        </w:rPr>
        <w:t>
      13) дополнить статьей 75-1 следующего содержания:</w:t>
      </w:r>
    </w:p>
    <w:bookmarkEnd w:id="39"/>
    <w:bookmarkStart w:name="z45" w:id="40"/>
    <w:p>
      <w:pPr>
        <w:spacing w:after="0"/>
        <w:ind w:left="0"/>
        <w:jc w:val="both"/>
      </w:pPr>
      <w:r>
        <w:rPr>
          <w:rFonts w:ascii="Times New Roman"/>
          <w:b w:val="false"/>
          <w:i w:val="false"/>
          <w:color w:val="000000"/>
          <w:sz w:val="28"/>
        </w:rPr>
        <w:t>
      "Статья 75-1. Паспорт налогоплательщика</w:t>
      </w:r>
    </w:p>
    <w:bookmarkEnd w:id="40"/>
    <w:bookmarkStart w:name="z46" w:id="41"/>
    <w:p>
      <w:pPr>
        <w:spacing w:after="0"/>
        <w:ind w:left="0"/>
        <w:jc w:val="both"/>
      </w:pPr>
      <w:r>
        <w:rPr>
          <w:rFonts w:ascii="Times New Roman"/>
          <w:b w:val="false"/>
          <w:i w:val="false"/>
          <w:color w:val="000000"/>
          <w:sz w:val="28"/>
        </w:rPr>
        <w:t xml:space="preserve">
      1. Паспорт налогоплательщика размещается налогоплательщиками, осуществляющими деятельность в сферах общественного питания и торговли, в местах непосредственного нахождения контрольно-кассовых машин и общедоступных для информирования населения. </w:t>
      </w:r>
    </w:p>
    <w:bookmarkEnd w:id="41"/>
    <w:bookmarkStart w:name="z47" w:id="42"/>
    <w:p>
      <w:pPr>
        <w:spacing w:after="0"/>
        <w:ind w:left="0"/>
        <w:jc w:val="both"/>
      </w:pPr>
      <w:r>
        <w:rPr>
          <w:rFonts w:ascii="Times New Roman"/>
          <w:b w:val="false"/>
          <w:i w:val="false"/>
          <w:color w:val="000000"/>
          <w:sz w:val="28"/>
        </w:rPr>
        <w:t>
      2. Паспорт налогоплательщика содержит следующие сведения:</w:t>
      </w:r>
    </w:p>
    <w:bookmarkEnd w:id="42"/>
    <w:bookmarkStart w:name="z48" w:id="43"/>
    <w:p>
      <w:pPr>
        <w:spacing w:after="0"/>
        <w:ind w:left="0"/>
        <w:jc w:val="both"/>
      </w:pPr>
      <w:r>
        <w:rPr>
          <w:rFonts w:ascii="Times New Roman"/>
          <w:b w:val="false"/>
          <w:i w:val="false"/>
          <w:color w:val="000000"/>
          <w:sz w:val="28"/>
        </w:rPr>
        <w:t>
      1) идентификационный номер;</w:t>
      </w:r>
    </w:p>
    <w:bookmarkEnd w:id="43"/>
    <w:bookmarkStart w:name="z49" w:id="44"/>
    <w:p>
      <w:pPr>
        <w:spacing w:after="0"/>
        <w:ind w:left="0"/>
        <w:jc w:val="both"/>
      </w:pPr>
      <w:r>
        <w:rPr>
          <w:rFonts w:ascii="Times New Roman"/>
          <w:b w:val="false"/>
          <w:i w:val="false"/>
          <w:color w:val="000000"/>
          <w:sz w:val="28"/>
        </w:rPr>
        <w:t>
      2) наименование индивидуального предпринимателя, юридического лица;</w:t>
      </w:r>
    </w:p>
    <w:bookmarkEnd w:id="44"/>
    <w:bookmarkStart w:name="z50" w:id="45"/>
    <w:p>
      <w:pPr>
        <w:spacing w:after="0"/>
        <w:ind w:left="0"/>
        <w:jc w:val="both"/>
      </w:pPr>
      <w:r>
        <w:rPr>
          <w:rFonts w:ascii="Times New Roman"/>
          <w:b w:val="false"/>
          <w:i w:val="false"/>
          <w:color w:val="000000"/>
          <w:sz w:val="28"/>
        </w:rPr>
        <w:t>
      3) фамилию, имя, отчество (если оно указано в документе, удостоверяющем личность) индивидуального предпринимателя, руководителя юридического лица;</w:t>
      </w:r>
    </w:p>
    <w:bookmarkEnd w:id="45"/>
    <w:bookmarkStart w:name="z51" w:id="46"/>
    <w:p>
      <w:pPr>
        <w:spacing w:after="0"/>
        <w:ind w:left="0"/>
        <w:jc w:val="both"/>
      </w:pPr>
      <w:r>
        <w:rPr>
          <w:rFonts w:ascii="Times New Roman"/>
          <w:b w:val="false"/>
          <w:i w:val="false"/>
          <w:color w:val="000000"/>
          <w:sz w:val="28"/>
        </w:rPr>
        <w:t xml:space="preserve">
      4) статус налогоплательщика – действующий, бездействующий, приостановивший представление налоговой отчетности; </w:t>
      </w:r>
    </w:p>
    <w:bookmarkEnd w:id="46"/>
    <w:bookmarkStart w:name="z52" w:id="47"/>
    <w:p>
      <w:pPr>
        <w:spacing w:after="0"/>
        <w:ind w:left="0"/>
        <w:jc w:val="both"/>
      </w:pPr>
      <w:r>
        <w:rPr>
          <w:rFonts w:ascii="Times New Roman"/>
          <w:b w:val="false"/>
          <w:i w:val="false"/>
          <w:color w:val="000000"/>
          <w:sz w:val="28"/>
        </w:rPr>
        <w:t>
      5) дату постановки на регистрационный учет, дату снятия с регистрационного учета;</w:t>
      </w:r>
    </w:p>
    <w:bookmarkEnd w:id="47"/>
    <w:bookmarkStart w:name="z53" w:id="48"/>
    <w:p>
      <w:pPr>
        <w:spacing w:after="0"/>
        <w:ind w:left="0"/>
        <w:jc w:val="both"/>
      </w:pPr>
      <w:r>
        <w:rPr>
          <w:rFonts w:ascii="Times New Roman"/>
          <w:b w:val="false"/>
          <w:i w:val="false"/>
          <w:color w:val="000000"/>
          <w:sz w:val="28"/>
        </w:rPr>
        <w:t>
      6) регистрационный номер контрольно-кассовой машины в налоговом органе, место использования контрольно-кассовой машины;</w:t>
      </w:r>
    </w:p>
    <w:bookmarkEnd w:id="48"/>
    <w:bookmarkStart w:name="z54" w:id="49"/>
    <w:p>
      <w:pPr>
        <w:spacing w:after="0"/>
        <w:ind w:left="0"/>
        <w:jc w:val="both"/>
      </w:pPr>
      <w:r>
        <w:rPr>
          <w:rFonts w:ascii="Times New Roman"/>
          <w:b w:val="false"/>
          <w:i w:val="false"/>
          <w:color w:val="000000"/>
          <w:sz w:val="28"/>
        </w:rPr>
        <w:t>
      7) наличие или отсутствие лицензии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w:t>
      </w:r>
    </w:p>
    <w:bookmarkEnd w:id="49"/>
    <w:bookmarkStart w:name="z55" w:id="50"/>
    <w:p>
      <w:pPr>
        <w:spacing w:after="0"/>
        <w:ind w:left="0"/>
        <w:jc w:val="both"/>
      </w:pPr>
      <w:r>
        <w:rPr>
          <w:rFonts w:ascii="Times New Roman"/>
          <w:b w:val="false"/>
          <w:i w:val="false"/>
          <w:color w:val="000000"/>
          <w:sz w:val="28"/>
        </w:rPr>
        <w:t>
      3. Сведения паспорта налогоплательщика формируются налоговым органом один раз в месяц в срок не позднее 15 числа второго месяца, следующего за отчетным месяцем, и подлежат опубликованию на сайте уполномоченного органа.";</w:t>
      </w:r>
    </w:p>
    <w:bookmarkEnd w:id="50"/>
    <w:bookmarkStart w:name="z56" w:id="51"/>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104 цифры ", 433" исключить;</w:t>
      </w:r>
    </w:p>
    <w:bookmarkEnd w:id="51"/>
    <w:bookmarkStart w:name="z57" w:id="5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подпункт 2)</w:t>
      </w:r>
      <w:r>
        <w:rPr>
          <w:rFonts w:ascii="Times New Roman"/>
          <w:b w:val="false"/>
          <w:i w:val="false"/>
          <w:color w:val="000000"/>
          <w:sz w:val="28"/>
        </w:rPr>
        <w:t xml:space="preserve"> части второй пункта 1 статьи 115 дополнить абзацами шестым и седьмым следующего содержания:</w:t>
      </w:r>
    </w:p>
    <w:bookmarkEnd w:id="52"/>
    <w:bookmarkStart w:name="z58" w:id="53"/>
    <w:p>
      <w:pPr>
        <w:spacing w:after="0"/>
        <w:ind w:left="0"/>
        <w:jc w:val="both"/>
      </w:pPr>
      <w:r>
        <w:rPr>
          <w:rFonts w:ascii="Times New Roman"/>
          <w:b w:val="false"/>
          <w:i w:val="false"/>
          <w:color w:val="000000"/>
          <w:sz w:val="28"/>
        </w:rPr>
        <w:t>
      "с даты доставки уведомления в налоговое мобильное приложение.</w:t>
      </w:r>
    </w:p>
    <w:bookmarkEnd w:id="53"/>
    <w:bookmarkStart w:name="z59" w:id="54"/>
    <w:p>
      <w:pPr>
        <w:spacing w:after="0"/>
        <w:ind w:left="0"/>
        <w:jc w:val="both"/>
      </w:pPr>
      <w:r>
        <w:rPr>
          <w:rFonts w:ascii="Times New Roman"/>
          <w:b w:val="false"/>
          <w:i w:val="false"/>
          <w:color w:val="000000"/>
          <w:sz w:val="28"/>
        </w:rPr>
        <w:t xml:space="preserve">
      Данный способ распространяется на уведомление о сумме исчисленных налогов за отчетный налоговый период, указанное в подпункте 1) </w:t>
      </w:r>
      <w:r>
        <w:rPr>
          <w:rFonts w:ascii="Times New Roman"/>
          <w:b w:val="false"/>
          <w:i w:val="false"/>
          <w:color w:val="000000"/>
          <w:sz w:val="28"/>
        </w:rPr>
        <w:t>пункта 2</w:t>
      </w:r>
      <w:r>
        <w:rPr>
          <w:rFonts w:ascii="Times New Roman"/>
          <w:b w:val="false"/>
          <w:i w:val="false"/>
          <w:color w:val="000000"/>
          <w:sz w:val="28"/>
        </w:rPr>
        <w:t xml:space="preserve"> статьи 114 настоящего Кодекса;";</w:t>
      </w:r>
    </w:p>
    <w:bookmarkEnd w:id="54"/>
    <w:bookmarkStart w:name="z60" w:id="55"/>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статьи 136</w:t>
      </w:r>
      <w:r>
        <w:rPr>
          <w:rFonts w:ascii="Times New Roman"/>
          <w:b w:val="false"/>
          <w:i w:val="false"/>
          <w:color w:val="000000"/>
          <w:sz w:val="28"/>
        </w:rPr>
        <w:t xml:space="preserve"> и </w:t>
      </w:r>
      <w:r>
        <w:rPr>
          <w:rFonts w:ascii="Times New Roman"/>
          <w:b w:val="false"/>
          <w:i w:val="false"/>
          <w:color w:val="000000"/>
          <w:sz w:val="28"/>
        </w:rPr>
        <w:t>137</w:t>
      </w:r>
      <w:r>
        <w:rPr>
          <w:rFonts w:ascii="Times New Roman"/>
          <w:b w:val="false"/>
          <w:i w:val="false"/>
          <w:color w:val="000000"/>
          <w:sz w:val="28"/>
        </w:rPr>
        <w:t xml:space="preserve"> изложить в следующей редакции:</w:t>
      </w:r>
    </w:p>
    <w:bookmarkEnd w:id="55"/>
    <w:bookmarkStart w:name="z61" w:id="56"/>
    <w:p>
      <w:pPr>
        <w:spacing w:after="0"/>
        <w:ind w:left="0"/>
        <w:jc w:val="both"/>
      </w:pPr>
      <w:r>
        <w:rPr>
          <w:rFonts w:ascii="Times New Roman"/>
          <w:b w:val="false"/>
          <w:i w:val="false"/>
          <w:color w:val="000000"/>
          <w:sz w:val="28"/>
        </w:rPr>
        <w:t>
      "Статья 136. Общие положения</w:t>
      </w:r>
    </w:p>
    <w:bookmarkEnd w:id="56"/>
    <w:bookmarkStart w:name="z62" w:id="57"/>
    <w:p>
      <w:pPr>
        <w:spacing w:after="0"/>
        <w:ind w:left="0"/>
        <w:jc w:val="both"/>
      </w:pPr>
      <w:r>
        <w:rPr>
          <w:rFonts w:ascii="Times New Roman"/>
          <w:b w:val="false"/>
          <w:i w:val="false"/>
          <w:color w:val="000000"/>
          <w:sz w:val="28"/>
        </w:rPr>
        <w:t>
      1. Система управления рисками основана на оценке степени (уровня) рисков и включает меры, вырабатываемые и (или) применяемые налоговыми органами в целях выявления и предупреждения риска.</w:t>
      </w:r>
    </w:p>
    <w:bookmarkEnd w:id="57"/>
    <w:bookmarkStart w:name="z63" w:id="58"/>
    <w:p>
      <w:pPr>
        <w:spacing w:after="0"/>
        <w:ind w:left="0"/>
        <w:jc w:val="both"/>
      </w:pPr>
      <w:r>
        <w:rPr>
          <w:rFonts w:ascii="Times New Roman"/>
          <w:b w:val="false"/>
          <w:i w:val="false"/>
          <w:color w:val="000000"/>
          <w:sz w:val="28"/>
        </w:rPr>
        <w:t>
      2. Риском является вероятность неисполнения и (или) неполного исполнения налогового обязательства налогоплательщиком (налоговым агентом), которые могли и (или) могут нанести ущерб государству.</w:t>
      </w:r>
    </w:p>
    <w:bookmarkEnd w:id="58"/>
    <w:bookmarkStart w:name="z64" w:id="59"/>
    <w:p>
      <w:pPr>
        <w:spacing w:after="0"/>
        <w:ind w:left="0"/>
        <w:jc w:val="both"/>
      </w:pPr>
      <w:r>
        <w:rPr>
          <w:rFonts w:ascii="Times New Roman"/>
          <w:b w:val="false"/>
          <w:i w:val="false"/>
          <w:color w:val="000000"/>
          <w:sz w:val="28"/>
        </w:rPr>
        <w:t>
      3. Цели применения системы управления рисками:</w:t>
      </w:r>
    </w:p>
    <w:bookmarkEnd w:id="59"/>
    <w:bookmarkStart w:name="z65" w:id="60"/>
    <w:p>
      <w:pPr>
        <w:spacing w:after="0"/>
        <w:ind w:left="0"/>
        <w:jc w:val="both"/>
      </w:pPr>
      <w:r>
        <w:rPr>
          <w:rFonts w:ascii="Times New Roman"/>
          <w:b w:val="false"/>
          <w:i w:val="false"/>
          <w:color w:val="000000"/>
          <w:sz w:val="28"/>
        </w:rPr>
        <w:t>
      1) сосредоточение внимания на сферах повышенного риска и обеспечение более эффективного использования имеющихся в распоряжении ресурсов;</w:t>
      </w:r>
    </w:p>
    <w:bookmarkEnd w:id="60"/>
    <w:bookmarkStart w:name="z66" w:id="61"/>
    <w:p>
      <w:pPr>
        <w:spacing w:after="0"/>
        <w:ind w:left="0"/>
        <w:jc w:val="both"/>
      </w:pPr>
      <w:r>
        <w:rPr>
          <w:rFonts w:ascii="Times New Roman"/>
          <w:b w:val="false"/>
          <w:i w:val="false"/>
          <w:color w:val="000000"/>
          <w:sz w:val="28"/>
        </w:rPr>
        <w:t>
      2) увеличение возможностей по выявлению нарушений налогового и иного законодательства Республики Казахстан, контроль за исполнением которого возложен на налоговые органы;</w:t>
      </w:r>
    </w:p>
    <w:bookmarkEnd w:id="61"/>
    <w:bookmarkStart w:name="z67" w:id="62"/>
    <w:p>
      <w:pPr>
        <w:spacing w:after="0"/>
        <w:ind w:left="0"/>
        <w:jc w:val="both"/>
      </w:pPr>
      <w:r>
        <w:rPr>
          <w:rFonts w:ascii="Times New Roman"/>
          <w:b w:val="false"/>
          <w:i w:val="false"/>
          <w:color w:val="000000"/>
          <w:sz w:val="28"/>
        </w:rPr>
        <w:t>
      3) минимизация налогового контроля в отношении налогоплательщиков (налоговых агентов), по которым определена низкая степень риска;</w:t>
      </w:r>
    </w:p>
    <w:bookmarkEnd w:id="62"/>
    <w:bookmarkStart w:name="z68" w:id="63"/>
    <w:p>
      <w:pPr>
        <w:spacing w:after="0"/>
        <w:ind w:left="0"/>
        <w:jc w:val="both"/>
      </w:pPr>
      <w:r>
        <w:rPr>
          <w:rFonts w:ascii="Times New Roman"/>
          <w:b w:val="false"/>
          <w:i w:val="false"/>
          <w:color w:val="000000"/>
          <w:sz w:val="28"/>
        </w:rPr>
        <w:t>
      4) дифференцированное применение мер и способов налогового администрирования в зависимости от степени риска.</w:t>
      </w:r>
    </w:p>
    <w:bookmarkEnd w:id="63"/>
    <w:bookmarkStart w:name="z69" w:id="64"/>
    <w:p>
      <w:pPr>
        <w:spacing w:after="0"/>
        <w:ind w:left="0"/>
        <w:jc w:val="both"/>
      </w:pPr>
      <w:r>
        <w:rPr>
          <w:rFonts w:ascii="Times New Roman"/>
          <w:b w:val="false"/>
          <w:i w:val="false"/>
          <w:color w:val="000000"/>
          <w:sz w:val="28"/>
        </w:rPr>
        <w:t>
      4. Оценка степени (уровня) рисков осуществляется на основе анализа данных налоговой отчетности, представленной налогоплательщиками (налоговыми агентами), сведений, полученных от уполномоченных государственных органов, организаций, местных исполнительных органов, уполномоченных лиц, а также других документов и (или) сведений о деятельности налогоплательщика (налогового агента).</w:t>
      </w:r>
    </w:p>
    <w:bookmarkEnd w:id="64"/>
    <w:bookmarkStart w:name="z70" w:id="65"/>
    <w:p>
      <w:pPr>
        <w:spacing w:after="0"/>
        <w:ind w:left="0"/>
        <w:jc w:val="both"/>
      </w:pPr>
      <w:r>
        <w:rPr>
          <w:rFonts w:ascii="Times New Roman"/>
          <w:b w:val="false"/>
          <w:i w:val="false"/>
          <w:color w:val="000000"/>
          <w:sz w:val="28"/>
        </w:rPr>
        <w:t>
      5. Области применения системы управления рисками:</w:t>
      </w:r>
    </w:p>
    <w:bookmarkEnd w:id="65"/>
    <w:bookmarkStart w:name="z71" w:id="66"/>
    <w:p>
      <w:pPr>
        <w:spacing w:after="0"/>
        <w:ind w:left="0"/>
        <w:jc w:val="both"/>
      </w:pPr>
      <w:r>
        <w:rPr>
          <w:rFonts w:ascii="Times New Roman"/>
          <w:b w:val="false"/>
          <w:i w:val="false"/>
          <w:color w:val="000000"/>
          <w:sz w:val="28"/>
        </w:rPr>
        <w:t>
      1) отбор субъектов (объектов) налоговой проверки, проводимой по особому порядку, на основе оценки степени риска;</w:t>
      </w:r>
    </w:p>
    <w:bookmarkEnd w:id="66"/>
    <w:bookmarkStart w:name="z72" w:id="67"/>
    <w:p>
      <w:pPr>
        <w:spacing w:after="0"/>
        <w:ind w:left="0"/>
        <w:jc w:val="both"/>
      </w:pPr>
      <w:r>
        <w:rPr>
          <w:rFonts w:ascii="Times New Roman"/>
          <w:b w:val="false"/>
          <w:i w:val="false"/>
          <w:color w:val="000000"/>
          <w:sz w:val="28"/>
        </w:rPr>
        <w:t>
      2) категорирование налогоплательщиков (налоговых агентов) путем отнесения их к категориям низкой, средней или высокой степени риска в случаях, установленных настоящим Кодексом;</w:t>
      </w:r>
    </w:p>
    <w:bookmarkEnd w:id="67"/>
    <w:bookmarkStart w:name="z73" w:id="68"/>
    <w:p>
      <w:pPr>
        <w:spacing w:after="0"/>
        <w:ind w:left="0"/>
        <w:jc w:val="both"/>
      </w:pPr>
      <w:r>
        <w:rPr>
          <w:rFonts w:ascii="Times New Roman"/>
          <w:b w:val="false"/>
          <w:i w:val="false"/>
          <w:color w:val="000000"/>
          <w:sz w:val="28"/>
        </w:rPr>
        <w:t>
      3) подтверждение достоверности суммы превышения налога на добавленную стоимость;</w:t>
      </w:r>
    </w:p>
    <w:bookmarkEnd w:id="68"/>
    <w:bookmarkStart w:name="z74" w:id="69"/>
    <w:p>
      <w:pPr>
        <w:spacing w:after="0"/>
        <w:ind w:left="0"/>
        <w:jc w:val="both"/>
      </w:pPr>
      <w:r>
        <w:rPr>
          <w:rFonts w:ascii="Times New Roman"/>
          <w:b w:val="false"/>
          <w:i w:val="false"/>
          <w:color w:val="000000"/>
          <w:sz w:val="28"/>
        </w:rPr>
        <w:t>
      4) определение степени риска нарушения, выявленного по результатам камерального контроля;</w:t>
      </w:r>
    </w:p>
    <w:bookmarkEnd w:id="69"/>
    <w:bookmarkStart w:name="z75" w:id="70"/>
    <w:p>
      <w:pPr>
        <w:spacing w:after="0"/>
        <w:ind w:left="0"/>
        <w:jc w:val="both"/>
      </w:pPr>
      <w:r>
        <w:rPr>
          <w:rFonts w:ascii="Times New Roman"/>
          <w:b w:val="false"/>
          <w:i w:val="false"/>
          <w:color w:val="000000"/>
          <w:sz w:val="28"/>
        </w:rPr>
        <w:t>
      5) иные формы налогового администрирования.</w:t>
      </w:r>
    </w:p>
    <w:bookmarkEnd w:id="70"/>
    <w:bookmarkStart w:name="z76" w:id="71"/>
    <w:p>
      <w:pPr>
        <w:spacing w:after="0"/>
        <w:ind w:left="0"/>
        <w:jc w:val="both"/>
      </w:pPr>
      <w:r>
        <w:rPr>
          <w:rFonts w:ascii="Times New Roman"/>
          <w:b w:val="false"/>
          <w:i w:val="false"/>
          <w:color w:val="000000"/>
          <w:sz w:val="28"/>
        </w:rPr>
        <w:t>
      6. Система управления рисками осуществляется с применением информационных систем.</w:t>
      </w:r>
    </w:p>
    <w:bookmarkEnd w:id="71"/>
    <w:bookmarkStart w:name="z77" w:id="72"/>
    <w:p>
      <w:pPr>
        <w:spacing w:after="0"/>
        <w:ind w:left="0"/>
        <w:jc w:val="both"/>
      </w:pPr>
      <w:r>
        <w:rPr>
          <w:rFonts w:ascii="Times New Roman"/>
          <w:b w:val="false"/>
          <w:i w:val="false"/>
          <w:color w:val="000000"/>
          <w:sz w:val="28"/>
        </w:rPr>
        <w:t>
      Статья 137. Критерии риска</w:t>
      </w:r>
    </w:p>
    <w:bookmarkEnd w:id="72"/>
    <w:bookmarkStart w:name="z78" w:id="73"/>
    <w:p>
      <w:pPr>
        <w:spacing w:after="0"/>
        <w:ind w:left="0"/>
        <w:jc w:val="both"/>
      </w:pPr>
      <w:r>
        <w:rPr>
          <w:rFonts w:ascii="Times New Roman"/>
          <w:b w:val="false"/>
          <w:i w:val="false"/>
          <w:color w:val="000000"/>
          <w:sz w:val="28"/>
        </w:rPr>
        <w:t xml:space="preserve">
      1. Критериями риска является совокупность признаков, по которым производится оценка степени (уровня) риска. </w:t>
      </w:r>
    </w:p>
    <w:bookmarkEnd w:id="73"/>
    <w:bookmarkStart w:name="z79" w:id="74"/>
    <w:p>
      <w:pPr>
        <w:spacing w:after="0"/>
        <w:ind w:left="0"/>
        <w:jc w:val="both"/>
      </w:pPr>
      <w:r>
        <w:rPr>
          <w:rFonts w:ascii="Times New Roman"/>
          <w:b w:val="false"/>
          <w:i w:val="false"/>
          <w:color w:val="000000"/>
          <w:sz w:val="28"/>
        </w:rPr>
        <w:t>
      Критерии риска и порядок применения системы управления рисками определяются налоговым органом и являются конфиденциальной информацией, не подлежащей разглашению (в том числе налогоплательщику, по которому произведена оценка степени (уровня) риска), за исключением случаев, установленных пунктами 2 и 3 настоящей статьи.</w:t>
      </w:r>
    </w:p>
    <w:bookmarkEnd w:id="74"/>
    <w:bookmarkStart w:name="z80" w:id="75"/>
    <w:p>
      <w:pPr>
        <w:spacing w:after="0"/>
        <w:ind w:left="0"/>
        <w:jc w:val="both"/>
      </w:pPr>
      <w:r>
        <w:rPr>
          <w:rFonts w:ascii="Times New Roman"/>
          <w:b w:val="false"/>
          <w:i w:val="false"/>
          <w:color w:val="000000"/>
          <w:sz w:val="28"/>
        </w:rPr>
        <w:t xml:space="preserve">
      2. Критерии риска и порядок применения системы управления рисками в целях подпункта 3) </w:t>
      </w:r>
      <w:r>
        <w:rPr>
          <w:rFonts w:ascii="Times New Roman"/>
          <w:b w:val="false"/>
          <w:i w:val="false"/>
          <w:color w:val="000000"/>
          <w:sz w:val="28"/>
        </w:rPr>
        <w:t>пункта 5</w:t>
      </w:r>
      <w:r>
        <w:rPr>
          <w:rFonts w:ascii="Times New Roman"/>
          <w:b w:val="false"/>
          <w:i w:val="false"/>
          <w:color w:val="000000"/>
          <w:sz w:val="28"/>
        </w:rPr>
        <w:t xml:space="preserve"> статьи 136 настоящего Кодекса определяются уполномоченным органом.</w:t>
      </w:r>
    </w:p>
    <w:bookmarkEnd w:id="75"/>
    <w:bookmarkStart w:name="z81" w:id="76"/>
    <w:p>
      <w:pPr>
        <w:spacing w:after="0"/>
        <w:ind w:left="0"/>
        <w:jc w:val="both"/>
      </w:pPr>
      <w:r>
        <w:rPr>
          <w:rFonts w:ascii="Times New Roman"/>
          <w:b w:val="false"/>
          <w:i w:val="false"/>
          <w:color w:val="000000"/>
          <w:sz w:val="28"/>
        </w:rPr>
        <w:t xml:space="preserve">
      3. В целях реализации подпунктов 1) и 2) </w:t>
      </w:r>
      <w:r>
        <w:rPr>
          <w:rFonts w:ascii="Times New Roman"/>
          <w:b w:val="false"/>
          <w:i w:val="false"/>
          <w:color w:val="000000"/>
          <w:sz w:val="28"/>
        </w:rPr>
        <w:t>пункта 5</w:t>
      </w:r>
      <w:r>
        <w:rPr>
          <w:rFonts w:ascii="Times New Roman"/>
          <w:b w:val="false"/>
          <w:i w:val="false"/>
          <w:color w:val="000000"/>
          <w:sz w:val="28"/>
        </w:rPr>
        <w:t xml:space="preserve"> статьи 136 настоящего Кодекса наряду с конфиденциальными критериями применяются критерии, не являющиеся конфиденциальной информацией. Порядок применения системы управления рисками по таким критериям определяется уполномоченным органом. При этом критерии оценки степени риска в целях подпункта 1) </w:t>
      </w:r>
      <w:r>
        <w:rPr>
          <w:rFonts w:ascii="Times New Roman"/>
          <w:b w:val="false"/>
          <w:i w:val="false"/>
          <w:color w:val="000000"/>
          <w:sz w:val="28"/>
        </w:rPr>
        <w:t>пункта 5</w:t>
      </w:r>
      <w:r>
        <w:rPr>
          <w:rFonts w:ascii="Times New Roman"/>
          <w:b w:val="false"/>
          <w:i w:val="false"/>
          <w:color w:val="000000"/>
          <w:sz w:val="28"/>
        </w:rPr>
        <w:t xml:space="preserve"> статьи 136 настоящего Кодекса утверждаются совместно с уполномоченным органом по предпринимательству.";</w:t>
      </w:r>
    </w:p>
    <w:bookmarkEnd w:id="76"/>
    <w:bookmarkStart w:name="z82" w:id="77"/>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подпункте 17)</w:t>
      </w:r>
      <w:r>
        <w:rPr>
          <w:rFonts w:ascii="Times New Roman"/>
          <w:b w:val="false"/>
          <w:i w:val="false"/>
          <w:color w:val="000000"/>
          <w:sz w:val="28"/>
        </w:rPr>
        <w:t xml:space="preserve"> пункта 1 статьи 142 слово "акцизных" заменить словами "средств идентификации";</w:t>
      </w:r>
    </w:p>
    <w:bookmarkEnd w:id="77"/>
    <w:bookmarkStart w:name="z83" w:id="78"/>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пункте 7</w:t>
      </w:r>
      <w:r>
        <w:rPr>
          <w:rFonts w:ascii="Times New Roman"/>
          <w:b w:val="false"/>
          <w:i w:val="false"/>
          <w:color w:val="000000"/>
          <w:sz w:val="28"/>
        </w:rPr>
        <w:t xml:space="preserve"> статьи 146 слова "статьями 431 и 433" заменить словами "</w:t>
      </w:r>
      <w:r>
        <w:rPr>
          <w:rFonts w:ascii="Times New Roman"/>
          <w:b w:val="false"/>
          <w:i w:val="false"/>
          <w:color w:val="000000"/>
          <w:sz w:val="28"/>
        </w:rPr>
        <w:t>статьей 431</w:t>
      </w:r>
      <w:r>
        <w:rPr>
          <w:rFonts w:ascii="Times New Roman"/>
          <w:b w:val="false"/>
          <w:i w:val="false"/>
          <w:color w:val="000000"/>
          <w:sz w:val="28"/>
        </w:rPr>
        <w:t>";</w:t>
      </w:r>
    </w:p>
    <w:bookmarkEnd w:id="78"/>
    <w:bookmarkStart w:name="z84" w:id="79"/>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152</w:t>
      </w:r>
      <w:r>
        <w:rPr>
          <w:rFonts w:ascii="Times New Roman"/>
          <w:b w:val="false"/>
          <w:i w:val="false"/>
          <w:color w:val="000000"/>
          <w:sz w:val="28"/>
        </w:rPr>
        <w:t>:</w:t>
      </w:r>
    </w:p>
    <w:bookmarkEnd w:id="79"/>
    <w:bookmarkStart w:name="z85" w:id="80"/>
    <w:p>
      <w:pPr>
        <w:spacing w:after="0"/>
        <w:ind w:left="0"/>
        <w:jc w:val="both"/>
      </w:pPr>
      <w:r>
        <w:rPr>
          <w:rFonts w:ascii="Times New Roman"/>
          <w:b w:val="false"/>
          <w:i w:val="false"/>
          <w:color w:val="000000"/>
          <w:sz w:val="28"/>
        </w:rPr>
        <w:t xml:space="preserve">
      абзац третий части восьмой </w:t>
      </w:r>
      <w:r>
        <w:rPr>
          <w:rFonts w:ascii="Times New Roman"/>
          <w:b w:val="false"/>
          <w:i w:val="false"/>
          <w:color w:val="000000"/>
          <w:sz w:val="28"/>
        </w:rPr>
        <w:t>пункта 7</w:t>
      </w:r>
      <w:r>
        <w:rPr>
          <w:rFonts w:ascii="Times New Roman"/>
          <w:b w:val="false"/>
          <w:i w:val="false"/>
          <w:color w:val="000000"/>
          <w:sz w:val="28"/>
        </w:rPr>
        <w:t xml:space="preserve"> исключить;</w:t>
      </w:r>
    </w:p>
    <w:bookmarkEnd w:id="80"/>
    <w:bookmarkStart w:name="z86" w:id="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17</w:t>
      </w:r>
      <w:r>
        <w:rPr>
          <w:rFonts w:ascii="Times New Roman"/>
          <w:b w:val="false"/>
          <w:i w:val="false"/>
          <w:color w:val="000000"/>
          <w:sz w:val="28"/>
        </w:rPr>
        <w:t xml:space="preserve"> слова "статьями 433 и (или) 434" заменить словами "</w:t>
      </w:r>
      <w:r>
        <w:rPr>
          <w:rFonts w:ascii="Times New Roman"/>
          <w:b w:val="false"/>
          <w:i w:val="false"/>
          <w:color w:val="000000"/>
          <w:sz w:val="28"/>
        </w:rPr>
        <w:t>статьей 434</w:t>
      </w:r>
      <w:r>
        <w:rPr>
          <w:rFonts w:ascii="Times New Roman"/>
          <w:b w:val="false"/>
          <w:i w:val="false"/>
          <w:color w:val="000000"/>
          <w:sz w:val="28"/>
        </w:rPr>
        <w:t>";</w:t>
      </w:r>
    </w:p>
    <w:bookmarkEnd w:id="81"/>
    <w:bookmarkStart w:name="z87" w:id="82"/>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подпункт 1)</w:t>
      </w:r>
      <w:r>
        <w:rPr>
          <w:rFonts w:ascii="Times New Roman"/>
          <w:b w:val="false"/>
          <w:i w:val="false"/>
          <w:color w:val="000000"/>
          <w:sz w:val="28"/>
        </w:rPr>
        <w:t xml:space="preserve"> статьи 165 дополнить словами "и (или) мобильных платежей";</w:t>
      </w:r>
    </w:p>
    <w:bookmarkEnd w:id="82"/>
    <w:bookmarkStart w:name="z88" w:id="83"/>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статью 172</w:t>
      </w:r>
      <w:r>
        <w:rPr>
          <w:rFonts w:ascii="Times New Roman"/>
          <w:b w:val="false"/>
          <w:i w:val="false"/>
          <w:color w:val="000000"/>
          <w:sz w:val="28"/>
        </w:rPr>
        <w:t xml:space="preserve"> изложить в следующей редакции:</w:t>
      </w:r>
    </w:p>
    <w:bookmarkEnd w:id="83"/>
    <w:bookmarkStart w:name="z89" w:id="84"/>
    <w:p>
      <w:pPr>
        <w:spacing w:after="0"/>
        <w:ind w:left="0"/>
        <w:jc w:val="both"/>
      </w:pPr>
      <w:r>
        <w:rPr>
          <w:rFonts w:ascii="Times New Roman"/>
          <w:b w:val="false"/>
          <w:i w:val="false"/>
          <w:color w:val="000000"/>
          <w:sz w:val="28"/>
        </w:rPr>
        <w:t>
      "Статья 172. Контроль за подакцизными товарами, произведенными в Республике Казахстан или импортированными в Республику Казахстан</w:t>
      </w:r>
    </w:p>
    <w:bookmarkEnd w:id="84"/>
    <w:bookmarkStart w:name="z90" w:id="85"/>
    <w:p>
      <w:pPr>
        <w:spacing w:after="0"/>
        <w:ind w:left="0"/>
        <w:jc w:val="both"/>
      </w:pPr>
      <w:r>
        <w:rPr>
          <w:rFonts w:ascii="Times New Roman"/>
          <w:b w:val="false"/>
          <w:i w:val="false"/>
          <w:color w:val="000000"/>
          <w:sz w:val="28"/>
        </w:rPr>
        <w:t>
      1. Контроль за подакцизными товарами осуществляется налоговыми органами в части соблюдения производителями, лицами, осуществляющими оборот подакцизных товаров, банкротными и реабилитационными управляющими при реализации имущества (активов) должника порядка маркировки отдельных видов подакцизных товаров, определенного настоящей статьей, перемещения подакцизных товаров на территории Республики Казахстан, а также путем установления акцизных постов.</w:t>
      </w:r>
    </w:p>
    <w:bookmarkEnd w:id="85"/>
    <w:bookmarkStart w:name="z91" w:id="86"/>
    <w:p>
      <w:pPr>
        <w:spacing w:after="0"/>
        <w:ind w:left="0"/>
        <w:jc w:val="both"/>
      </w:pPr>
      <w:r>
        <w:rPr>
          <w:rFonts w:ascii="Times New Roman"/>
          <w:b w:val="false"/>
          <w:i w:val="false"/>
          <w:color w:val="000000"/>
          <w:sz w:val="28"/>
        </w:rPr>
        <w:t>
      2. Алкогольная продукция, за исключением вина наливом и пивоваренной продукции, подлежит маркировке учетно-контрольными марками, табачные изделия подлежат маркировке средствами идентификации.</w:t>
      </w:r>
    </w:p>
    <w:bookmarkEnd w:id="86"/>
    <w:bookmarkStart w:name="z92" w:id="87"/>
    <w:p>
      <w:pPr>
        <w:spacing w:after="0"/>
        <w:ind w:left="0"/>
        <w:jc w:val="both"/>
      </w:pPr>
      <w:r>
        <w:rPr>
          <w:rFonts w:ascii="Times New Roman"/>
          <w:b w:val="false"/>
          <w:i w:val="false"/>
          <w:color w:val="000000"/>
          <w:sz w:val="28"/>
        </w:rPr>
        <w:t>
      3. Маркировку осуществляют производители и импортеры подакцизных товаров, банкротные и реабилитационные управляющие при реализации имущества (активов) должника.</w:t>
      </w:r>
    </w:p>
    <w:bookmarkEnd w:id="87"/>
    <w:bookmarkStart w:name="z93" w:id="88"/>
    <w:p>
      <w:pPr>
        <w:spacing w:after="0"/>
        <w:ind w:left="0"/>
        <w:jc w:val="both"/>
      </w:pPr>
      <w:r>
        <w:rPr>
          <w:rFonts w:ascii="Times New Roman"/>
          <w:b w:val="false"/>
          <w:i w:val="false"/>
          <w:color w:val="000000"/>
          <w:sz w:val="28"/>
        </w:rPr>
        <w:t>
      4. Не подлежат обязательной маркировке учетно-контрольными марками алкогольная продукция и средствами идентификации – табачные изделия:</w:t>
      </w:r>
    </w:p>
    <w:bookmarkEnd w:id="88"/>
    <w:bookmarkStart w:name="z94" w:id="89"/>
    <w:p>
      <w:pPr>
        <w:spacing w:after="0"/>
        <w:ind w:left="0"/>
        <w:jc w:val="both"/>
      </w:pPr>
      <w:r>
        <w:rPr>
          <w:rFonts w:ascii="Times New Roman"/>
          <w:b w:val="false"/>
          <w:i w:val="false"/>
          <w:color w:val="000000"/>
          <w:sz w:val="28"/>
        </w:rPr>
        <w:t>
      1) экспортируемые за пределы Республики Казахстан;</w:t>
      </w:r>
    </w:p>
    <w:bookmarkEnd w:id="89"/>
    <w:bookmarkStart w:name="z95" w:id="90"/>
    <w:p>
      <w:pPr>
        <w:spacing w:after="0"/>
        <w:ind w:left="0"/>
        <w:jc w:val="both"/>
      </w:pPr>
      <w:r>
        <w:rPr>
          <w:rFonts w:ascii="Times New Roman"/>
          <w:b w:val="false"/>
          <w:i w:val="false"/>
          <w:color w:val="000000"/>
          <w:sz w:val="28"/>
        </w:rPr>
        <w:t>
      2) ввозимые на территорию Республики Казахстан владельцами магазинов беспошлинной торговли, предназначенные для помещения под таможенную процедуру беспошлинной торговли;</w:t>
      </w:r>
    </w:p>
    <w:bookmarkEnd w:id="90"/>
    <w:bookmarkStart w:name="z96" w:id="91"/>
    <w:p>
      <w:pPr>
        <w:spacing w:after="0"/>
        <w:ind w:left="0"/>
        <w:jc w:val="both"/>
      </w:pPr>
      <w:r>
        <w:rPr>
          <w:rFonts w:ascii="Times New Roman"/>
          <w:b w:val="false"/>
          <w:i w:val="false"/>
          <w:color w:val="000000"/>
          <w:sz w:val="28"/>
        </w:rPr>
        <w:t>
      3) ввозимые на таможенную территорию Евразийского экономического союза в таможенных процедурах временного ввоза (допуска) и временного вывоза, в том числе временно ввозимые на территорию Республики Казахстан с территории государств – членов Евразийского экономического союза в рекламных и (или) демонстрационных целях в единичных экземплярах;</w:t>
      </w:r>
    </w:p>
    <w:bookmarkEnd w:id="91"/>
    <w:bookmarkStart w:name="z97" w:id="92"/>
    <w:p>
      <w:pPr>
        <w:spacing w:after="0"/>
        <w:ind w:left="0"/>
        <w:jc w:val="both"/>
      </w:pPr>
      <w:r>
        <w:rPr>
          <w:rFonts w:ascii="Times New Roman"/>
          <w:b w:val="false"/>
          <w:i w:val="false"/>
          <w:color w:val="000000"/>
          <w:sz w:val="28"/>
        </w:rPr>
        <w:t>
      4) перемещаемые через таможенную территорию Евразийского экономического союза в таможенной процедуре таможенного транзита, в том числе перемещаемые транзитом через территорию Республики Казахстан из государств – членов Евразийского экономического союза;</w:t>
      </w:r>
    </w:p>
    <w:bookmarkEnd w:id="92"/>
    <w:bookmarkStart w:name="z98" w:id="93"/>
    <w:p>
      <w:pPr>
        <w:spacing w:after="0"/>
        <w:ind w:left="0"/>
        <w:jc w:val="both"/>
      </w:pPr>
      <w:r>
        <w:rPr>
          <w:rFonts w:ascii="Times New Roman"/>
          <w:b w:val="false"/>
          <w:i w:val="false"/>
          <w:color w:val="000000"/>
          <w:sz w:val="28"/>
        </w:rPr>
        <w:t>
      5) ввозимые (пересылаемые) на территорию Республики Казахстан физическим лицом, достигшим двадцати одного года, в пределах не более трех литров алкогольной продукции, а также физическим лицом, достигшим восемнадцати лет, табака и табачных изделий в пределах не более двухсот сигарет или пятидесяти сигар (сигарилл) или двухсот пятидесяти граммов табака либо указанных изделий в ассортименте общим весом не более двухсот пятидесяти граммов.</w:t>
      </w:r>
    </w:p>
    <w:bookmarkEnd w:id="93"/>
    <w:bookmarkStart w:name="z99" w:id="94"/>
    <w:p>
      <w:pPr>
        <w:spacing w:after="0"/>
        <w:ind w:left="0"/>
        <w:jc w:val="both"/>
      </w:pPr>
      <w:r>
        <w:rPr>
          <w:rFonts w:ascii="Times New Roman"/>
          <w:b w:val="false"/>
          <w:i w:val="false"/>
          <w:color w:val="000000"/>
          <w:sz w:val="28"/>
        </w:rPr>
        <w:t>
      5. Запрещается оборот подакцизных товаров, подлежащих маркировке средствами идентификации и (или) учетно-контрольными марками, в виде хранения, реализации и (или) транспортировки подакцизной продукции без средств идентификации и (или) учетно-контрольных марок, а также со средствами идентификации и (или) учетно-контрольными марками неустановленного образца и (или) не поддающимися идентификации, кроме случаев, предусмотренных пунктом 4 настоящей статьи.</w:t>
      </w:r>
    </w:p>
    <w:bookmarkEnd w:id="94"/>
    <w:bookmarkStart w:name="z100" w:id="95"/>
    <w:p>
      <w:pPr>
        <w:spacing w:after="0"/>
        <w:ind w:left="0"/>
        <w:jc w:val="both"/>
      </w:pPr>
      <w:r>
        <w:rPr>
          <w:rFonts w:ascii="Times New Roman"/>
          <w:b w:val="false"/>
          <w:i w:val="false"/>
          <w:color w:val="000000"/>
          <w:sz w:val="28"/>
        </w:rPr>
        <w:t>
      6. Перемаркировка подакцизных товаров, указанных в пункте 2 настоящей статьи, учетно-контрольными марками нового образца осуществляется в сроки, определяемые уполномоченным органом.</w:t>
      </w:r>
    </w:p>
    <w:bookmarkEnd w:id="95"/>
    <w:bookmarkStart w:name="z101" w:id="96"/>
    <w:p>
      <w:pPr>
        <w:spacing w:after="0"/>
        <w:ind w:left="0"/>
        <w:jc w:val="both"/>
      </w:pPr>
      <w:r>
        <w:rPr>
          <w:rFonts w:ascii="Times New Roman"/>
          <w:b w:val="false"/>
          <w:i w:val="false"/>
          <w:color w:val="000000"/>
          <w:sz w:val="28"/>
        </w:rPr>
        <w:t>
      7. Лицо, осуществляющее производство и (или) импорт в Республику Казахстан алкогольной продукции, представляет обязательство о целевом использовании учетно-контрольных марок при производстве и (или) импорте в Республику Казахстан алкогольной продукции.</w:t>
      </w:r>
    </w:p>
    <w:bookmarkEnd w:id="96"/>
    <w:bookmarkStart w:name="z102" w:id="97"/>
    <w:p>
      <w:pPr>
        <w:spacing w:after="0"/>
        <w:ind w:left="0"/>
        <w:jc w:val="both"/>
      </w:pPr>
      <w:r>
        <w:rPr>
          <w:rFonts w:ascii="Times New Roman"/>
          <w:b w:val="false"/>
          <w:i w:val="false"/>
          <w:color w:val="000000"/>
          <w:sz w:val="28"/>
        </w:rPr>
        <w:t>
      8. Обязательство производителя и (или) импортера о целевом использовании учетно-контрольных марок при производстве и (или) импорте в Республику Казахстан алкогольной продукции представляется в территориальное подразделение уполномоченного органа по областям, городам республиканского значения и столице до получения учетно-контрольных марок.</w:t>
      </w:r>
    </w:p>
    <w:bookmarkEnd w:id="97"/>
    <w:bookmarkStart w:name="z103" w:id="98"/>
    <w:p>
      <w:pPr>
        <w:spacing w:after="0"/>
        <w:ind w:left="0"/>
        <w:jc w:val="both"/>
      </w:pPr>
      <w:r>
        <w:rPr>
          <w:rFonts w:ascii="Times New Roman"/>
          <w:b w:val="false"/>
          <w:i w:val="false"/>
          <w:color w:val="000000"/>
          <w:sz w:val="28"/>
        </w:rPr>
        <w:t>
      9. В случае непредставления производителем и (или) импортером обязательства о целевом использовании учетно-контрольных марок при производстве и (или) импорте в Республику Казахстан алкогольной продукции учетно-контрольные марки не выдаются.</w:t>
      </w:r>
    </w:p>
    <w:bookmarkEnd w:id="98"/>
    <w:bookmarkStart w:name="z104" w:id="99"/>
    <w:p>
      <w:pPr>
        <w:spacing w:after="0"/>
        <w:ind w:left="0"/>
        <w:jc w:val="both"/>
      </w:pPr>
      <w:r>
        <w:rPr>
          <w:rFonts w:ascii="Times New Roman"/>
          <w:b w:val="false"/>
          <w:i w:val="false"/>
          <w:color w:val="000000"/>
          <w:sz w:val="28"/>
        </w:rPr>
        <w:t>
      10. Обязательство производителя и (или) импортера о целевом использовании учетно-контрольных марок при производстве и (или) импорте в Республику Казахстан алкогольной продукции обеспечивается путем внесения денег на счет временного размещения денег территориального подразделения уполномоченного органа по областям, городам республиканского значения и столице, а также любым из следующих способов по выбору импортера:</w:t>
      </w:r>
    </w:p>
    <w:bookmarkEnd w:id="99"/>
    <w:bookmarkStart w:name="z105" w:id="100"/>
    <w:p>
      <w:pPr>
        <w:spacing w:after="0"/>
        <w:ind w:left="0"/>
        <w:jc w:val="both"/>
      </w:pPr>
      <w:r>
        <w:rPr>
          <w:rFonts w:ascii="Times New Roman"/>
          <w:b w:val="false"/>
          <w:i w:val="false"/>
          <w:color w:val="000000"/>
          <w:sz w:val="28"/>
        </w:rPr>
        <w:t>
      1) банковской гарантией;</w:t>
      </w:r>
    </w:p>
    <w:bookmarkEnd w:id="100"/>
    <w:bookmarkStart w:name="z106" w:id="101"/>
    <w:p>
      <w:pPr>
        <w:spacing w:after="0"/>
        <w:ind w:left="0"/>
        <w:jc w:val="both"/>
      </w:pPr>
      <w:r>
        <w:rPr>
          <w:rFonts w:ascii="Times New Roman"/>
          <w:b w:val="false"/>
          <w:i w:val="false"/>
          <w:color w:val="000000"/>
          <w:sz w:val="28"/>
        </w:rPr>
        <w:t>
      2) поручительством;</w:t>
      </w:r>
    </w:p>
    <w:bookmarkEnd w:id="101"/>
    <w:bookmarkStart w:name="z107" w:id="102"/>
    <w:p>
      <w:pPr>
        <w:spacing w:after="0"/>
        <w:ind w:left="0"/>
        <w:jc w:val="both"/>
      </w:pPr>
      <w:r>
        <w:rPr>
          <w:rFonts w:ascii="Times New Roman"/>
          <w:b w:val="false"/>
          <w:i w:val="false"/>
          <w:color w:val="000000"/>
          <w:sz w:val="28"/>
        </w:rPr>
        <w:t>
      3) залогом имущества.</w:t>
      </w:r>
    </w:p>
    <w:bookmarkEnd w:id="102"/>
    <w:bookmarkStart w:name="z108" w:id="103"/>
    <w:p>
      <w:pPr>
        <w:spacing w:after="0"/>
        <w:ind w:left="0"/>
        <w:jc w:val="both"/>
      </w:pPr>
      <w:r>
        <w:rPr>
          <w:rFonts w:ascii="Times New Roman"/>
          <w:b w:val="false"/>
          <w:i w:val="false"/>
          <w:color w:val="000000"/>
          <w:sz w:val="28"/>
        </w:rPr>
        <w:t>
      11. Счет временного размещения денег открывается центральным уполномоченным органом по исполнению бюджета территориальным подразделениям уполномоченного органа по областям, городам республиканского значения и столице.</w:t>
      </w:r>
    </w:p>
    <w:bookmarkEnd w:id="103"/>
    <w:bookmarkStart w:name="z109" w:id="104"/>
    <w:p>
      <w:pPr>
        <w:spacing w:after="0"/>
        <w:ind w:left="0"/>
        <w:jc w:val="both"/>
      </w:pPr>
      <w:r>
        <w:rPr>
          <w:rFonts w:ascii="Times New Roman"/>
          <w:b w:val="false"/>
          <w:i w:val="false"/>
          <w:color w:val="000000"/>
          <w:sz w:val="28"/>
        </w:rPr>
        <w:t>
      12. Счет временного размещения денег уполномоченного органа по областям, городам республиканского значения и столице предназначен для внесения денег лицом, осуществляющим производство и (или) импорт в Республику Казахстан алкогольной продукции.</w:t>
      </w:r>
    </w:p>
    <w:bookmarkEnd w:id="104"/>
    <w:bookmarkStart w:name="z110" w:id="105"/>
    <w:p>
      <w:pPr>
        <w:spacing w:after="0"/>
        <w:ind w:left="0"/>
        <w:jc w:val="both"/>
      </w:pPr>
      <w:r>
        <w:rPr>
          <w:rFonts w:ascii="Times New Roman"/>
          <w:b w:val="false"/>
          <w:i w:val="false"/>
          <w:color w:val="000000"/>
          <w:sz w:val="28"/>
        </w:rPr>
        <w:t>
      Внесение денег на счет временного размещения денег производится в национальной валюте Республики Казахстан.</w:t>
      </w:r>
    </w:p>
    <w:bookmarkEnd w:id="105"/>
    <w:bookmarkStart w:name="z111" w:id="106"/>
    <w:p>
      <w:pPr>
        <w:spacing w:after="0"/>
        <w:ind w:left="0"/>
        <w:jc w:val="both"/>
      </w:pPr>
      <w:r>
        <w:rPr>
          <w:rFonts w:ascii="Times New Roman"/>
          <w:b w:val="false"/>
          <w:i w:val="false"/>
          <w:color w:val="000000"/>
          <w:sz w:val="28"/>
        </w:rPr>
        <w:t>
      13. При неисполнении производителем и (или) импортером обязательства о целевом использовании учетно-контрольных марок при производстве и (или) импорте в Республику Казахстан алкогольной продукции, обеспеченного деньгами, территориальное подразделение уполномоченного органа по областям, городам республиканского значения и столице по истечении пяти рабочих дней перечисляет деньги со счета временного размещения денег в доход бюджета.</w:t>
      </w:r>
    </w:p>
    <w:bookmarkEnd w:id="106"/>
    <w:bookmarkStart w:name="z112" w:id="107"/>
    <w:p>
      <w:pPr>
        <w:spacing w:after="0"/>
        <w:ind w:left="0"/>
        <w:jc w:val="both"/>
      </w:pPr>
      <w:r>
        <w:rPr>
          <w:rFonts w:ascii="Times New Roman"/>
          <w:b w:val="false"/>
          <w:i w:val="false"/>
          <w:color w:val="000000"/>
          <w:sz w:val="28"/>
        </w:rPr>
        <w:t>
      14. Возврат (зачет) денег, внесенных на счет временного размещения денег уполномоченного органа по областям, городам республиканского значения и столице, осуществляется в течение десяти рабочих дней после представления отчета об исполнении обязательства производителя и (или) импортера о целевом использовании учетно-контрольных марок при производстве и (или) импорте в Республику Казахстан алкогольной продукции.</w:t>
      </w:r>
    </w:p>
    <w:bookmarkEnd w:id="107"/>
    <w:bookmarkStart w:name="z113" w:id="108"/>
    <w:p>
      <w:pPr>
        <w:spacing w:after="0"/>
        <w:ind w:left="0"/>
        <w:jc w:val="both"/>
      </w:pPr>
      <w:r>
        <w:rPr>
          <w:rFonts w:ascii="Times New Roman"/>
          <w:b w:val="false"/>
          <w:i w:val="false"/>
          <w:color w:val="000000"/>
          <w:sz w:val="28"/>
        </w:rPr>
        <w:t>
      15. В соответствии с настоящей статьей:</w:t>
      </w:r>
    </w:p>
    <w:bookmarkEnd w:id="108"/>
    <w:bookmarkStart w:name="z114" w:id="109"/>
    <w:p>
      <w:pPr>
        <w:spacing w:after="0"/>
        <w:ind w:left="0"/>
        <w:jc w:val="both"/>
      </w:pPr>
      <w:r>
        <w:rPr>
          <w:rFonts w:ascii="Times New Roman"/>
          <w:b w:val="false"/>
          <w:i w:val="false"/>
          <w:color w:val="000000"/>
          <w:sz w:val="28"/>
        </w:rPr>
        <w:t>
      1) правила маркировки (перемаркировки) алкогольной продукции, за исключением вина наливом и пивоваренной продукции, учетно-контрольными марками, а также формы, содержание и элементы защиты учетно-контрольных марок утверждаются уполномоченным органом;</w:t>
      </w:r>
    </w:p>
    <w:bookmarkEnd w:id="109"/>
    <w:bookmarkStart w:name="z115" w:id="110"/>
    <w:p>
      <w:pPr>
        <w:spacing w:after="0"/>
        <w:ind w:left="0"/>
        <w:jc w:val="both"/>
      </w:pPr>
      <w:r>
        <w:rPr>
          <w:rFonts w:ascii="Times New Roman"/>
          <w:b w:val="false"/>
          <w:i w:val="false"/>
          <w:color w:val="000000"/>
          <w:sz w:val="28"/>
        </w:rPr>
        <w:t>
      2) правила получения, учета, хранения, выдачи учетно-контрольных марок и представления обязательства, отчета производителя и (или) импортера о целевом использовании учетно-контрольных марок при производстве и (или) импорте в Республику Казахстан алкогольной продукции, а также порядок учета и размер обеспечения такого обязательства утверждаются уполномоченным органом;</w:t>
      </w:r>
    </w:p>
    <w:bookmarkEnd w:id="110"/>
    <w:bookmarkStart w:name="z116" w:id="111"/>
    <w:p>
      <w:pPr>
        <w:spacing w:after="0"/>
        <w:ind w:left="0"/>
        <w:jc w:val="both"/>
      </w:pPr>
      <w:r>
        <w:rPr>
          <w:rFonts w:ascii="Times New Roman"/>
          <w:b w:val="false"/>
          <w:i w:val="false"/>
          <w:color w:val="000000"/>
          <w:sz w:val="28"/>
        </w:rPr>
        <w:t>
      3) порядок организации деятельности акцизного поста определяется уполномоченным органом;</w:t>
      </w:r>
    </w:p>
    <w:bookmarkEnd w:id="111"/>
    <w:bookmarkStart w:name="z117" w:id="112"/>
    <w:p>
      <w:pPr>
        <w:spacing w:after="0"/>
        <w:ind w:left="0"/>
        <w:jc w:val="both"/>
      </w:pPr>
      <w:r>
        <w:rPr>
          <w:rFonts w:ascii="Times New Roman"/>
          <w:b w:val="false"/>
          <w:i w:val="false"/>
          <w:color w:val="000000"/>
          <w:sz w:val="28"/>
        </w:rPr>
        <w:t xml:space="preserve">
      4) перечень отдельных видов подакцизных товаров, на которые распространяется обязанность по оформлению сопроводительных накладных на товары, а также порядок их оформления и документооборот устанавливаются в соответствии со </w:t>
      </w:r>
      <w:r>
        <w:rPr>
          <w:rFonts w:ascii="Times New Roman"/>
          <w:b w:val="false"/>
          <w:i w:val="false"/>
          <w:color w:val="000000"/>
          <w:sz w:val="28"/>
        </w:rPr>
        <w:t>статьей 176</w:t>
      </w:r>
      <w:r>
        <w:rPr>
          <w:rFonts w:ascii="Times New Roman"/>
          <w:b w:val="false"/>
          <w:i w:val="false"/>
          <w:color w:val="000000"/>
          <w:sz w:val="28"/>
        </w:rPr>
        <w:t xml:space="preserve"> настоящего Кодекса.</w:t>
      </w:r>
    </w:p>
    <w:bookmarkEnd w:id="112"/>
    <w:bookmarkStart w:name="z118" w:id="113"/>
    <w:p>
      <w:pPr>
        <w:spacing w:after="0"/>
        <w:ind w:left="0"/>
        <w:jc w:val="both"/>
      </w:pPr>
      <w:r>
        <w:rPr>
          <w:rFonts w:ascii="Times New Roman"/>
          <w:b w:val="false"/>
          <w:i w:val="false"/>
          <w:color w:val="000000"/>
          <w:sz w:val="28"/>
        </w:rPr>
        <w:t>
      16. Налоговые органы устанавливают акцизные посты на территории налогоплательщика, осуществляющего производство этилового спирта и алкогольной продукции (кроме пивоваренной продукции), бензина (за исключением авиационного), дизельного топлива и табачных изделий.</w:t>
      </w:r>
    </w:p>
    <w:bookmarkEnd w:id="113"/>
    <w:bookmarkStart w:name="z119" w:id="114"/>
    <w:p>
      <w:pPr>
        <w:spacing w:after="0"/>
        <w:ind w:left="0"/>
        <w:jc w:val="both"/>
      </w:pPr>
      <w:r>
        <w:rPr>
          <w:rFonts w:ascii="Times New Roman"/>
          <w:b w:val="false"/>
          <w:i w:val="false"/>
          <w:color w:val="000000"/>
          <w:sz w:val="28"/>
        </w:rPr>
        <w:t>
      17. Местонахождение и состав работников акцизного поста, регламент его работы определяются налоговым органом.</w:t>
      </w:r>
    </w:p>
    <w:bookmarkEnd w:id="114"/>
    <w:bookmarkStart w:name="z120" w:id="115"/>
    <w:p>
      <w:pPr>
        <w:spacing w:after="0"/>
        <w:ind w:left="0"/>
        <w:jc w:val="both"/>
      </w:pPr>
      <w:r>
        <w:rPr>
          <w:rFonts w:ascii="Times New Roman"/>
          <w:b w:val="false"/>
          <w:i w:val="false"/>
          <w:color w:val="000000"/>
          <w:sz w:val="28"/>
        </w:rPr>
        <w:t>
      Состав работников акцизного поста формируется из числа должностных лиц налогового органа.</w:t>
      </w:r>
    </w:p>
    <w:bookmarkEnd w:id="115"/>
    <w:bookmarkStart w:name="z121" w:id="116"/>
    <w:p>
      <w:pPr>
        <w:spacing w:after="0"/>
        <w:ind w:left="0"/>
        <w:jc w:val="both"/>
      </w:pPr>
      <w:r>
        <w:rPr>
          <w:rFonts w:ascii="Times New Roman"/>
          <w:b w:val="false"/>
          <w:i w:val="false"/>
          <w:color w:val="000000"/>
          <w:sz w:val="28"/>
        </w:rPr>
        <w:t>
      18. Должностное лицо налогового органа, находящееся на акцизном посту, осуществляет контроль за:</w:t>
      </w:r>
    </w:p>
    <w:bookmarkEnd w:id="116"/>
    <w:bookmarkStart w:name="z122" w:id="117"/>
    <w:p>
      <w:pPr>
        <w:spacing w:after="0"/>
        <w:ind w:left="0"/>
        <w:jc w:val="both"/>
      </w:pPr>
      <w:r>
        <w:rPr>
          <w:rFonts w:ascii="Times New Roman"/>
          <w:b w:val="false"/>
          <w:i w:val="false"/>
          <w:color w:val="000000"/>
          <w:sz w:val="28"/>
        </w:rPr>
        <w:t>
      1) соблюдением налогоплательщиком требований законодательства Республики Казахстан, регулирующего производство и оборот подакцизных товаров;</w:t>
      </w:r>
    </w:p>
    <w:bookmarkEnd w:id="117"/>
    <w:bookmarkStart w:name="z123" w:id="118"/>
    <w:p>
      <w:pPr>
        <w:spacing w:after="0"/>
        <w:ind w:left="0"/>
        <w:jc w:val="both"/>
      </w:pPr>
      <w:r>
        <w:rPr>
          <w:rFonts w:ascii="Times New Roman"/>
          <w:b w:val="false"/>
          <w:i w:val="false"/>
          <w:color w:val="000000"/>
          <w:sz w:val="28"/>
        </w:rPr>
        <w:t>
      2) отводом и (или) отпуском подакцизных товаров исключительно через измеряющие аппараты или реализацией (розливом) через приборы учета, а также эксплуатацией таких приборов учета в опломбированном виде;</w:t>
      </w:r>
    </w:p>
    <w:bookmarkEnd w:id="118"/>
    <w:bookmarkStart w:name="z124" w:id="119"/>
    <w:p>
      <w:pPr>
        <w:spacing w:after="0"/>
        <w:ind w:left="0"/>
        <w:jc w:val="both"/>
      </w:pPr>
      <w:r>
        <w:rPr>
          <w:rFonts w:ascii="Times New Roman"/>
          <w:b w:val="false"/>
          <w:i w:val="false"/>
          <w:color w:val="000000"/>
          <w:sz w:val="28"/>
        </w:rPr>
        <w:t>
      3) соблюдением налогоплательщиком порядка маркировки отдельных видов подакцизных товаров;</w:t>
      </w:r>
    </w:p>
    <w:bookmarkEnd w:id="119"/>
    <w:bookmarkStart w:name="z125" w:id="120"/>
    <w:p>
      <w:pPr>
        <w:spacing w:after="0"/>
        <w:ind w:left="0"/>
        <w:jc w:val="both"/>
      </w:pPr>
      <w:r>
        <w:rPr>
          <w:rFonts w:ascii="Times New Roman"/>
          <w:b w:val="false"/>
          <w:i w:val="false"/>
          <w:color w:val="000000"/>
          <w:sz w:val="28"/>
        </w:rPr>
        <w:t>
      4) движением готовой продукции, учетно-контрольных марок или средств идентификации.</w:t>
      </w:r>
    </w:p>
    <w:bookmarkEnd w:id="120"/>
    <w:bookmarkStart w:name="z126" w:id="121"/>
    <w:p>
      <w:pPr>
        <w:spacing w:after="0"/>
        <w:ind w:left="0"/>
        <w:jc w:val="both"/>
      </w:pPr>
      <w:r>
        <w:rPr>
          <w:rFonts w:ascii="Times New Roman"/>
          <w:b w:val="false"/>
          <w:i w:val="false"/>
          <w:color w:val="000000"/>
          <w:sz w:val="28"/>
        </w:rPr>
        <w:t>
      19. Должностное лицо налогового органа, находящееся на акцизном посту, вправе:</w:t>
      </w:r>
    </w:p>
    <w:bookmarkEnd w:id="121"/>
    <w:bookmarkStart w:name="z127" w:id="122"/>
    <w:p>
      <w:pPr>
        <w:spacing w:after="0"/>
        <w:ind w:left="0"/>
        <w:jc w:val="both"/>
      </w:pPr>
      <w:r>
        <w:rPr>
          <w:rFonts w:ascii="Times New Roman"/>
          <w:b w:val="false"/>
          <w:i w:val="false"/>
          <w:color w:val="000000"/>
          <w:sz w:val="28"/>
        </w:rPr>
        <w:t>
      1) обследовать с соблюдением требований законодательства Республики Казахстан административные, производственные, складские, торговые, подсобные помещения налогоплательщика, используемые для производства, хранения и реализации подакцизных товаров;</w:t>
      </w:r>
    </w:p>
    <w:bookmarkEnd w:id="122"/>
    <w:bookmarkStart w:name="z128" w:id="123"/>
    <w:p>
      <w:pPr>
        <w:spacing w:after="0"/>
        <w:ind w:left="0"/>
        <w:jc w:val="both"/>
      </w:pPr>
      <w:r>
        <w:rPr>
          <w:rFonts w:ascii="Times New Roman"/>
          <w:b w:val="false"/>
          <w:i w:val="false"/>
          <w:color w:val="000000"/>
          <w:sz w:val="28"/>
        </w:rPr>
        <w:t>
      2) присутствовать при реализации подакцизных товаров;</w:t>
      </w:r>
    </w:p>
    <w:bookmarkEnd w:id="123"/>
    <w:bookmarkStart w:name="z129" w:id="124"/>
    <w:p>
      <w:pPr>
        <w:spacing w:after="0"/>
        <w:ind w:left="0"/>
        <w:jc w:val="both"/>
      </w:pPr>
      <w:r>
        <w:rPr>
          <w:rFonts w:ascii="Times New Roman"/>
          <w:b w:val="false"/>
          <w:i w:val="false"/>
          <w:color w:val="000000"/>
          <w:sz w:val="28"/>
        </w:rPr>
        <w:t>
      3) осматривать грузовые транспортные средства, выезжающие (въезжающие) с территории (на территорию) налогоплательщика.</w:t>
      </w:r>
    </w:p>
    <w:bookmarkEnd w:id="124"/>
    <w:bookmarkStart w:name="z130" w:id="125"/>
    <w:p>
      <w:pPr>
        <w:spacing w:after="0"/>
        <w:ind w:left="0"/>
        <w:jc w:val="both"/>
      </w:pPr>
      <w:r>
        <w:rPr>
          <w:rFonts w:ascii="Times New Roman"/>
          <w:b w:val="false"/>
          <w:i w:val="false"/>
          <w:color w:val="000000"/>
          <w:sz w:val="28"/>
        </w:rPr>
        <w:t>
      20. Должностное лицо налогового органа, находящееся на акцизном посту, имеет иные права, предусмотренные порядком организации деятельности акцизного поста.";</w:t>
      </w:r>
    </w:p>
    <w:bookmarkEnd w:id="125"/>
    <w:bookmarkStart w:name="z131" w:id="126"/>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главу 20</w:t>
      </w:r>
      <w:r>
        <w:rPr>
          <w:rFonts w:ascii="Times New Roman"/>
          <w:b w:val="false"/>
          <w:i w:val="false"/>
          <w:color w:val="000000"/>
          <w:sz w:val="28"/>
        </w:rPr>
        <w:t xml:space="preserve"> дополнить статьей 176-1 следующего содержания:</w:t>
      </w:r>
    </w:p>
    <w:bookmarkEnd w:id="126"/>
    <w:bookmarkStart w:name="z132" w:id="127"/>
    <w:p>
      <w:pPr>
        <w:spacing w:after="0"/>
        <w:ind w:left="0"/>
        <w:jc w:val="both"/>
      </w:pPr>
      <w:r>
        <w:rPr>
          <w:rFonts w:ascii="Times New Roman"/>
          <w:b w:val="false"/>
          <w:i w:val="false"/>
          <w:color w:val="000000"/>
          <w:sz w:val="28"/>
        </w:rPr>
        <w:t>
      "Статья 176-1. Прослеживаемость оборота товаров, ввезенных на таможенную территорию Евразийского экономического союза</w:t>
      </w:r>
    </w:p>
    <w:bookmarkEnd w:id="127"/>
    <w:bookmarkStart w:name="z133" w:id="128"/>
    <w:p>
      <w:pPr>
        <w:spacing w:after="0"/>
        <w:ind w:left="0"/>
        <w:jc w:val="both"/>
      </w:pPr>
      <w:r>
        <w:rPr>
          <w:rFonts w:ascii="Times New Roman"/>
          <w:b w:val="false"/>
          <w:i w:val="false"/>
          <w:color w:val="000000"/>
          <w:sz w:val="28"/>
        </w:rPr>
        <w:t>
      1. Прослеживаемость оборота товаров, ввезенных на таможенную территорию Евразийского экономического союза, в соответствии с международным договором, ратифицированным Республикой Казахстан, осуществляется путем организации системы учета товаров, подлежащих прослеживаемости, и операций, связанных с оборотом таких товаров, с использованием национальной системы прослеживаемости в соответствии с международным договором, ратифицированным Республикой Казахстан.</w:t>
      </w:r>
    </w:p>
    <w:bookmarkEnd w:id="128"/>
    <w:bookmarkStart w:name="z134" w:id="129"/>
    <w:p>
      <w:pPr>
        <w:spacing w:after="0"/>
        <w:ind w:left="0"/>
        <w:jc w:val="both"/>
      </w:pPr>
      <w:r>
        <w:rPr>
          <w:rFonts w:ascii="Times New Roman"/>
          <w:b w:val="false"/>
          <w:i w:val="false"/>
          <w:color w:val="000000"/>
          <w:sz w:val="28"/>
        </w:rPr>
        <w:t>
      2. Национальной системой прослеживаемости является информационная система электронных счетов-фактур, которая обеспечивает сбор, учет и хранение сведений о товарах, подлежащих прослеживаемости, и операциях, связанных с оборотом таких товаров, в порядке и сроки, которые определены международным договором, ратифицированным Республикой Казахстан.</w:t>
      </w:r>
    </w:p>
    <w:bookmarkEnd w:id="129"/>
    <w:bookmarkStart w:name="z135" w:id="130"/>
    <w:p>
      <w:pPr>
        <w:spacing w:after="0"/>
        <w:ind w:left="0"/>
        <w:jc w:val="both"/>
      </w:pPr>
      <w:r>
        <w:rPr>
          <w:rFonts w:ascii="Times New Roman"/>
          <w:b w:val="false"/>
          <w:i w:val="false"/>
          <w:color w:val="000000"/>
          <w:sz w:val="28"/>
        </w:rPr>
        <w:t>
      3. Налогоплательщики, осуществляющие оборот товаров, подлежащих прослеживаемости, обязаны:</w:t>
      </w:r>
    </w:p>
    <w:bookmarkEnd w:id="130"/>
    <w:bookmarkStart w:name="z136" w:id="131"/>
    <w:p>
      <w:pPr>
        <w:spacing w:after="0"/>
        <w:ind w:left="0"/>
        <w:jc w:val="both"/>
      </w:pPr>
      <w:r>
        <w:rPr>
          <w:rFonts w:ascii="Times New Roman"/>
          <w:b w:val="false"/>
          <w:i w:val="false"/>
          <w:color w:val="000000"/>
          <w:sz w:val="28"/>
        </w:rPr>
        <w:t>
      оформлять сопроводительные документы в виде электронных документов, за исключением случая, когда оформление в виде электронных документов невозможно в связи с неисправностью информационных систем, вызванной техническими сбоями, нарушениями в работе средств связи (телекоммуникационных сетей и информационно-телекоммуникационной сети Интернет), отключением электроэнергии, а также в иных случаях, определенных в порядке, который установлен международным договором, ратифицированным Республикой Казахстан;</w:t>
      </w:r>
    </w:p>
    <w:bookmarkEnd w:id="131"/>
    <w:bookmarkStart w:name="z137" w:id="132"/>
    <w:p>
      <w:pPr>
        <w:spacing w:after="0"/>
        <w:ind w:left="0"/>
        <w:jc w:val="both"/>
      </w:pPr>
      <w:r>
        <w:rPr>
          <w:rFonts w:ascii="Times New Roman"/>
          <w:b w:val="false"/>
          <w:i w:val="false"/>
          <w:color w:val="000000"/>
          <w:sz w:val="28"/>
        </w:rPr>
        <w:t>
      представлять полные и достоверные сведения, подлежащие включению в национальную систему прослеживаемости.</w:t>
      </w:r>
    </w:p>
    <w:bookmarkEnd w:id="132"/>
    <w:bookmarkStart w:name="z138" w:id="133"/>
    <w:p>
      <w:pPr>
        <w:spacing w:after="0"/>
        <w:ind w:left="0"/>
        <w:jc w:val="both"/>
      </w:pPr>
      <w:r>
        <w:rPr>
          <w:rFonts w:ascii="Times New Roman"/>
          <w:b w:val="false"/>
          <w:i w:val="false"/>
          <w:color w:val="000000"/>
          <w:sz w:val="28"/>
        </w:rPr>
        <w:t xml:space="preserve">
      Сопроводительным документом национальной системы прослеживаемости является электронный счет-фактура. </w:t>
      </w:r>
    </w:p>
    <w:bookmarkEnd w:id="133"/>
    <w:bookmarkStart w:name="z139" w:id="134"/>
    <w:p>
      <w:pPr>
        <w:spacing w:after="0"/>
        <w:ind w:left="0"/>
        <w:jc w:val="both"/>
      </w:pPr>
      <w:r>
        <w:rPr>
          <w:rFonts w:ascii="Times New Roman"/>
          <w:b w:val="false"/>
          <w:i w:val="false"/>
          <w:color w:val="000000"/>
          <w:sz w:val="28"/>
        </w:rPr>
        <w:t>
      4. За неисполнение или ненадлежащее исполнение обязанностей по прослеживаемости оборота товаров, вытекающих из международного договора, ратифицированного Республикой Казахстан, налогоплательщики несут ответственность, установленную законами Республики Казахстан.</w:t>
      </w:r>
    </w:p>
    <w:bookmarkEnd w:id="134"/>
    <w:bookmarkStart w:name="z140" w:id="135"/>
    <w:p>
      <w:pPr>
        <w:spacing w:after="0"/>
        <w:ind w:left="0"/>
        <w:jc w:val="both"/>
      </w:pPr>
      <w:r>
        <w:rPr>
          <w:rFonts w:ascii="Times New Roman"/>
          <w:b w:val="false"/>
          <w:i w:val="false"/>
          <w:color w:val="000000"/>
          <w:sz w:val="28"/>
        </w:rPr>
        <w:t>
      5. Уполномоченный орган обеспечивает:</w:t>
      </w:r>
    </w:p>
    <w:bookmarkEnd w:id="135"/>
    <w:bookmarkStart w:name="z141" w:id="136"/>
    <w:p>
      <w:pPr>
        <w:spacing w:after="0"/>
        <w:ind w:left="0"/>
        <w:jc w:val="both"/>
      </w:pPr>
      <w:r>
        <w:rPr>
          <w:rFonts w:ascii="Times New Roman"/>
          <w:b w:val="false"/>
          <w:i w:val="false"/>
          <w:color w:val="000000"/>
          <w:sz w:val="28"/>
        </w:rPr>
        <w:t>
      1) функционирование механизма прослеживаемости оборота товаров, подлежащих прослеживаемости, в соответствии с международным договором, ратифицированным Республикой Казахстан;</w:t>
      </w:r>
    </w:p>
    <w:bookmarkEnd w:id="136"/>
    <w:bookmarkStart w:name="z142" w:id="137"/>
    <w:p>
      <w:pPr>
        <w:spacing w:after="0"/>
        <w:ind w:left="0"/>
        <w:jc w:val="both"/>
      </w:pPr>
      <w:r>
        <w:rPr>
          <w:rFonts w:ascii="Times New Roman"/>
          <w:b w:val="false"/>
          <w:i w:val="false"/>
          <w:color w:val="000000"/>
          <w:sz w:val="28"/>
        </w:rPr>
        <w:t>
      2) направление содержащихся в национальной системе прослеживаемости сведений о товарах, подлежащих прослеживаемости, и связанных с оборотом таких товаров операциях в соответствующее государство – член Евразийского экономического союза в соответствии с международным договором, ратифицированным Республикой Казахстан.</w:t>
      </w:r>
    </w:p>
    <w:bookmarkEnd w:id="137"/>
    <w:bookmarkStart w:name="z143" w:id="138"/>
    <w:p>
      <w:pPr>
        <w:spacing w:after="0"/>
        <w:ind w:left="0"/>
        <w:jc w:val="both"/>
      </w:pPr>
      <w:r>
        <w:rPr>
          <w:rFonts w:ascii="Times New Roman"/>
          <w:b w:val="false"/>
          <w:i w:val="false"/>
          <w:color w:val="000000"/>
          <w:sz w:val="28"/>
        </w:rPr>
        <w:t>
      6. Правила функционирования механизма прослеживаемости товаров утверждаются уполномоченным органом.";</w:t>
      </w:r>
    </w:p>
    <w:bookmarkEnd w:id="138"/>
    <w:bookmarkStart w:name="z144" w:id="139"/>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пункт 9</w:t>
      </w:r>
      <w:r>
        <w:rPr>
          <w:rFonts w:ascii="Times New Roman"/>
          <w:b w:val="false"/>
          <w:i w:val="false"/>
          <w:color w:val="000000"/>
          <w:sz w:val="28"/>
        </w:rPr>
        <w:t xml:space="preserve"> статьи 208 дополнить абзацем девятым следующего содержания:</w:t>
      </w:r>
    </w:p>
    <w:bookmarkEnd w:id="139"/>
    <w:bookmarkStart w:name="z145" w:id="140"/>
    <w:p>
      <w:pPr>
        <w:spacing w:after="0"/>
        <w:ind w:left="0"/>
        <w:jc w:val="both"/>
      </w:pPr>
      <w:r>
        <w:rPr>
          <w:rFonts w:ascii="Times New Roman"/>
          <w:b w:val="false"/>
          <w:i w:val="false"/>
          <w:color w:val="000000"/>
          <w:sz w:val="28"/>
        </w:rPr>
        <w:t>
      "корпоративному подоходному налогу, удерживаемому у источника выплаты с дохода нерезидента.";</w:t>
      </w:r>
    </w:p>
    <w:bookmarkEnd w:id="140"/>
    <w:bookmarkStart w:name="z146" w:id="141"/>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подпункте 7)</w:t>
      </w:r>
      <w:r>
        <w:rPr>
          <w:rFonts w:ascii="Times New Roman"/>
          <w:b w:val="false"/>
          <w:i w:val="false"/>
          <w:color w:val="000000"/>
          <w:sz w:val="28"/>
        </w:rPr>
        <w:t xml:space="preserve"> пункта 5 статьи 232 слова "кредитного товарищества и" исключить;</w:t>
      </w:r>
    </w:p>
    <w:bookmarkEnd w:id="141"/>
    <w:bookmarkStart w:name="z147" w:id="142"/>
    <w:p>
      <w:pPr>
        <w:spacing w:after="0"/>
        <w:ind w:left="0"/>
        <w:jc w:val="both"/>
      </w:pPr>
      <w:r>
        <w:rPr>
          <w:rFonts w:ascii="Times New Roman"/>
          <w:b w:val="false"/>
          <w:i w:val="false"/>
          <w:color w:val="000000"/>
          <w:sz w:val="28"/>
        </w:rPr>
        <w:t xml:space="preserve">
      25) в части первой </w:t>
      </w:r>
      <w:r>
        <w:rPr>
          <w:rFonts w:ascii="Times New Roman"/>
          <w:b w:val="false"/>
          <w:i w:val="false"/>
          <w:color w:val="000000"/>
          <w:sz w:val="28"/>
        </w:rPr>
        <w:t>пункта 6</w:t>
      </w:r>
      <w:r>
        <w:rPr>
          <w:rFonts w:ascii="Times New Roman"/>
          <w:b w:val="false"/>
          <w:i w:val="false"/>
          <w:color w:val="000000"/>
          <w:sz w:val="28"/>
        </w:rPr>
        <w:t xml:space="preserve"> статьи 250 слова "кредитного товарищества и" исключить;</w:t>
      </w:r>
    </w:p>
    <w:bookmarkEnd w:id="142"/>
    <w:bookmarkStart w:name="z148" w:id="143"/>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пункте 4-3</w:t>
      </w:r>
      <w:r>
        <w:rPr>
          <w:rFonts w:ascii="Times New Roman"/>
          <w:b w:val="false"/>
          <w:i w:val="false"/>
          <w:color w:val="000000"/>
          <w:sz w:val="28"/>
        </w:rPr>
        <w:t xml:space="preserve"> статьи 293:</w:t>
      </w:r>
    </w:p>
    <w:bookmarkEnd w:id="143"/>
    <w:bookmarkStart w:name="z149" w:id="144"/>
    <w:p>
      <w:pPr>
        <w:spacing w:after="0"/>
        <w:ind w:left="0"/>
        <w:jc w:val="both"/>
      </w:pPr>
      <w:r>
        <w:rPr>
          <w:rFonts w:ascii="Times New Roman"/>
          <w:b w:val="false"/>
          <w:i w:val="false"/>
          <w:color w:val="000000"/>
          <w:sz w:val="28"/>
        </w:rPr>
        <w:t>
      часть первую дополнить словами ", если иное не предусмотрено настоящим пунктом";</w:t>
      </w:r>
    </w:p>
    <w:bookmarkEnd w:id="144"/>
    <w:bookmarkStart w:name="z150" w:id="145"/>
    <w:p>
      <w:pPr>
        <w:spacing w:after="0"/>
        <w:ind w:left="0"/>
        <w:jc w:val="both"/>
      </w:pPr>
      <w:r>
        <w:rPr>
          <w:rFonts w:ascii="Times New Roman"/>
          <w:b w:val="false"/>
          <w:i w:val="false"/>
          <w:color w:val="000000"/>
          <w:sz w:val="28"/>
        </w:rPr>
        <w:t>
      в части шестой слова "регистрации в качестве участника международного технологического парка "Астана Хаб" заменить словами "начала налогового периода, в котором допущено нарушение";</w:t>
      </w:r>
    </w:p>
    <w:bookmarkEnd w:id="145"/>
    <w:bookmarkStart w:name="z151" w:id="146"/>
    <w:p>
      <w:pPr>
        <w:spacing w:after="0"/>
        <w:ind w:left="0"/>
        <w:jc w:val="both"/>
      </w:pPr>
      <w:r>
        <w:rPr>
          <w:rFonts w:ascii="Times New Roman"/>
          <w:b w:val="false"/>
          <w:i w:val="false"/>
          <w:color w:val="000000"/>
          <w:sz w:val="28"/>
        </w:rPr>
        <w:t>
      дополнить частью седьмой следующего содержания:</w:t>
      </w:r>
    </w:p>
    <w:bookmarkEnd w:id="146"/>
    <w:bookmarkStart w:name="z152" w:id="147"/>
    <w:p>
      <w:pPr>
        <w:spacing w:after="0"/>
        <w:ind w:left="0"/>
        <w:jc w:val="both"/>
      </w:pPr>
      <w:r>
        <w:rPr>
          <w:rFonts w:ascii="Times New Roman"/>
          <w:b w:val="false"/>
          <w:i w:val="false"/>
          <w:color w:val="000000"/>
          <w:sz w:val="28"/>
        </w:rPr>
        <w:t>
      "Порядок определения дохода от объектов интеллектуальной собственности и оказания услуг в сфере информатизации, к которому применяется уменьшение суммы исчисленного корпоративного подоходного налога на 100 процентов, определяется уполномоченным органом по согласованию с уполномоченным органом в сфере информатизации.";</w:t>
      </w:r>
    </w:p>
    <w:bookmarkEnd w:id="147"/>
    <w:bookmarkStart w:name="z153" w:id="148"/>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статье 299</w:t>
      </w:r>
      <w:r>
        <w:rPr>
          <w:rFonts w:ascii="Times New Roman"/>
          <w:b w:val="false"/>
          <w:i w:val="false"/>
          <w:color w:val="000000"/>
          <w:sz w:val="28"/>
        </w:rPr>
        <w:t>:</w:t>
      </w:r>
    </w:p>
    <w:bookmarkEnd w:id="148"/>
    <w:bookmarkStart w:name="z154" w:id="149"/>
    <w:p>
      <w:pPr>
        <w:spacing w:after="0"/>
        <w:ind w:left="0"/>
        <w:jc w:val="both"/>
      </w:pPr>
      <w:r>
        <w:rPr>
          <w:rFonts w:ascii="Times New Roman"/>
          <w:b w:val="false"/>
          <w:i w:val="false"/>
          <w:color w:val="000000"/>
          <w:sz w:val="28"/>
        </w:rPr>
        <w:t>
      дополнить пунктом 4-1 следующего содержания:</w:t>
      </w:r>
    </w:p>
    <w:bookmarkEnd w:id="149"/>
    <w:bookmarkStart w:name="z155" w:id="150"/>
    <w:p>
      <w:pPr>
        <w:spacing w:after="0"/>
        <w:ind w:left="0"/>
        <w:jc w:val="both"/>
      </w:pPr>
      <w:r>
        <w:rPr>
          <w:rFonts w:ascii="Times New Roman"/>
          <w:b w:val="false"/>
          <w:i w:val="false"/>
          <w:color w:val="000000"/>
          <w:sz w:val="28"/>
        </w:rPr>
        <w:t xml:space="preserve">
      "4-1. Убытком по объекту интеллектуальной собственности, указанному в пункте 4-3 </w:t>
      </w:r>
      <w:r>
        <w:rPr>
          <w:rFonts w:ascii="Times New Roman"/>
          <w:b w:val="false"/>
          <w:i w:val="false"/>
          <w:color w:val="000000"/>
          <w:sz w:val="28"/>
        </w:rPr>
        <w:t>статьи 293</w:t>
      </w:r>
      <w:r>
        <w:rPr>
          <w:rFonts w:ascii="Times New Roman"/>
          <w:b w:val="false"/>
          <w:i w:val="false"/>
          <w:color w:val="000000"/>
          <w:sz w:val="28"/>
        </w:rPr>
        <w:t xml:space="preserve"> и </w:t>
      </w:r>
      <w:r>
        <w:rPr>
          <w:rFonts w:ascii="Times New Roman"/>
          <w:b w:val="false"/>
          <w:i w:val="false"/>
          <w:color w:val="000000"/>
          <w:sz w:val="28"/>
        </w:rPr>
        <w:t>пункте 4</w:t>
      </w:r>
      <w:r>
        <w:rPr>
          <w:rFonts w:ascii="Times New Roman"/>
          <w:b w:val="false"/>
          <w:i w:val="false"/>
          <w:color w:val="000000"/>
          <w:sz w:val="28"/>
        </w:rPr>
        <w:t xml:space="preserve"> статьи 709 настоящего Кодекса, признается превышение вычетов, предусмотренных настоящим разделом, над совокупным годовым доходом с учетом корректировок, указанных в </w:t>
      </w:r>
      <w:r>
        <w:rPr>
          <w:rFonts w:ascii="Times New Roman"/>
          <w:b w:val="false"/>
          <w:i w:val="false"/>
          <w:color w:val="000000"/>
          <w:sz w:val="28"/>
        </w:rPr>
        <w:t>статье 241</w:t>
      </w:r>
      <w:r>
        <w:rPr>
          <w:rFonts w:ascii="Times New Roman"/>
          <w:b w:val="false"/>
          <w:i w:val="false"/>
          <w:color w:val="000000"/>
          <w:sz w:val="28"/>
        </w:rPr>
        <w:t xml:space="preserve"> настоящего Кодекса. Убыток определяется по каждому объекту интеллектуальной собственности.";</w:t>
      </w:r>
    </w:p>
    <w:bookmarkEnd w:id="150"/>
    <w:bookmarkStart w:name="z156" w:id="1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"2, 3 и 4" заменить словами "2, 3, 4 и 4-1";</w:t>
      </w:r>
    </w:p>
    <w:bookmarkEnd w:id="151"/>
    <w:bookmarkStart w:name="z157" w:id="152"/>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статью 300</w:t>
      </w:r>
      <w:r>
        <w:rPr>
          <w:rFonts w:ascii="Times New Roman"/>
          <w:b w:val="false"/>
          <w:i w:val="false"/>
          <w:color w:val="000000"/>
          <w:sz w:val="28"/>
        </w:rPr>
        <w:t xml:space="preserve"> дополнить пунктом 15 следующего содержания:</w:t>
      </w:r>
    </w:p>
    <w:bookmarkEnd w:id="152"/>
    <w:bookmarkStart w:name="z158" w:id="153"/>
    <w:p>
      <w:pPr>
        <w:spacing w:after="0"/>
        <w:ind w:left="0"/>
        <w:jc w:val="both"/>
      </w:pPr>
      <w:r>
        <w:rPr>
          <w:rFonts w:ascii="Times New Roman"/>
          <w:b w:val="false"/>
          <w:i w:val="false"/>
          <w:color w:val="000000"/>
          <w:sz w:val="28"/>
        </w:rPr>
        <w:t xml:space="preserve">
      "15. Убытки по объекту интеллектуальной собственности, указанному в пункте 4-3 </w:t>
      </w:r>
      <w:r>
        <w:rPr>
          <w:rFonts w:ascii="Times New Roman"/>
          <w:b w:val="false"/>
          <w:i w:val="false"/>
          <w:color w:val="000000"/>
          <w:sz w:val="28"/>
        </w:rPr>
        <w:t>статьи 293</w:t>
      </w:r>
      <w:r>
        <w:rPr>
          <w:rFonts w:ascii="Times New Roman"/>
          <w:b w:val="false"/>
          <w:i w:val="false"/>
          <w:color w:val="000000"/>
          <w:sz w:val="28"/>
        </w:rPr>
        <w:t xml:space="preserve"> и </w:t>
      </w:r>
      <w:r>
        <w:rPr>
          <w:rFonts w:ascii="Times New Roman"/>
          <w:b w:val="false"/>
          <w:i w:val="false"/>
          <w:color w:val="000000"/>
          <w:sz w:val="28"/>
        </w:rPr>
        <w:t>пункте 4</w:t>
      </w:r>
      <w:r>
        <w:rPr>
          <w:rFonts w:ascii="Times New Roman"/>
          <w:b w:val="false"/>
          <w:i w:val="false"/>
          <w:color w:val="000000"/>
          <w:sz w:val="28"/>
        </w:rPr>
        <w:t xml:space="preserve"> статьи 709 настоящего Кодекса, компенсируются в последующих налоговых периодах за счет налогооблагаемого дохода по каждому объекту интеллектуальной собственности в пределах срока исковой давности.";</w:t>
      </w:r>
    </w:p>
    <w:bookmarkEnd w:id="153"/>
    <w:bookmarkStart w:name="z159" w:id="154"/>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статью 345</w:t>
      </w:r>
      <w:r>
        <w:rPr>
          <w:rFonts w:ascii="Times New Roman"/>
          <w:b w:val="false"/>
          <w:i w:val="false"/>
          <w:color w:val="000000"/>
          <w:sz w:val="28"/>
        </w:rPr>
        <w:t xml:space="preserve"> изложить в следующей редакции:</w:t>
      </w:r>
    </w:p>
    <w:bookmarkEnd w:id="154"/>
    <w:bookmarkStart w:name="z160" w:id="155"/>
    <w:p>
      <w:pPr>
        <w:spacing w:after="0"/>
        <w:ind w:left="0"/>
        <w:jc w:val="both"/>
      </w:pPr>
      <w:r>
        <w:rPr>
          <w:rFonts w:ascii="Times New Roman"/>
          <w:b w:val="false"/>
          <w:i w:val="false"/>
          <w:color w:val="000000"/>
          <w:sz w:val="28"/>
        </w:rPr>
        <w:t>
      "Статья 345. Налоговый вычет по пенсионным выплатам и договорам накопительного страхования</w:t>
      </w:r>
    </w:p>
    <w:bookmarkEnd w:id="155"/>
    <w:bookmarkStart w:name="z161" w:id="156"/>
    <w:p>
      <w:pPr>
        <w:spacing w:after="0"/>
        <w:ind w:left="0"/>
        <w:jc w:val="both"/>
      </w:pPr>
      <w:r>
        <w:rPr>
          <w:rFonts w:ascii="Times New Roman"/>
          <w:b w:val="false"/>
          <w:i w:val="false"/>
          <w:color w:val="000000"/>
          <w:sz w:val="28"/>
        </w:rPr>
        <w:t>
      1. К доходу в виде пенсионных выплат, подлежащему налогообложению, применяется налоговый вычет в следующих размерах:</w:t>
      </w:r>
    </w:p>
    <w:bookmarkEnd w:id="156"/>
    <w:bookmarkStart w:name="z162" w:id="157"/>
    <w:p>
      <w:pPr>
        <w:spacing w:after="0"/>
        <w:ind w:left="0"/>
        <w:jc w:val="both"/>
      </w:pPr>
      <w:r>
        <w:rPr>
          <w:rFonts w:ascii="Times New Roman"/>
          <w:b w:val="false"/>
          <w:i w:val="false"/>
          <w:color w:val="000000"/>
          <w:sz w:val="28"/>
        </w:rPr>
        <w:t xml:space="preserve">
      1) по выплатам, предусмотренным </w:t>
      </w:r>
      <w:r>
        <w:rPr>
          <w:rFonts w:ascii="Times New Roman"/>
          <w:b w:val="false"/>
          <w:i w:val="false"/>
          <w:color w:val="000000"/>
          <w:sz w:val="28"/>
        </w:rPr>
        <w:t>подпунктом 1)</w:t>
      </w:r>
      <w:r>
        <w:rPr>
          <w:rFonts w:ascii="Times New Roman"/>
          <w:b w:val="false"/>
          <w:i w:val="false"/>
          <w:color w:val="000000"/>
          <w:sz w:val="28"/>
        </w:rPr>
        <w:t xml:space="preserve"> статьи 326 настоящего Кодекса, – в размере 14-кратного месячного расчетного показателя, установленного законом о республиканском бюджете и действующего на дату начисления дохода в виде пенсионной выплаты, за каждый месяц, за который осуществляется пенсионная выплата;         </w:t>
      </w:r>
    </w:p>
    <w:bookmarkEnd w:id="157"/>
    <w:bookmarkStart w:name="z163" w:id="158"/>
    <w:p>
      <w:pPr>
        <w:spacing w:after="0"/>
        <w:ind w:left="0"/>
        <w:jc w:val="both"/>
      </w:pPr>
      <w:r>
        <w:rPr>
          <w:rFonts w:ascii="Times New Roman"/>
          <w:b w:val="false"/>
          <w:i w:val="false"/>
          <w:color w:val="000000"/>
          <w:sz w:val="28"/>
        </w:rPr>
        <w:t xml:space="preserve">
      2) по выплатам, предусмотренным </w:t>
      </w:r>
      <w:r>
        <w:rPr>
          <w:rFonts w:ascii="Times New Roman"/>
          <w:b w:val="false"/>
          <w:i w:val="false"/>
          <w:color w:val="000000"/>
          <w:sz w:val="28"/>
        </w:rPr>
        <w:t>подпунктом 2)</w:t>
      </w:r>
      <w:r>
        <w:rPr>
          <w:rFonts w:ascii="Times New Roman"/>
          <w:b w:val="false"/>
          <w:i w:val="false"/>
          <w:color w:val="000000"/>
          <w:sz w:val="28"/>
        </w:rPr>
        <w:t xml:space="preserve"> статьи 326 настоящего Кодекса, – в размере 168-кратного месячного расчетного показателя, установленного законом о республиканском бюджете и действующего на дату начисления дохода в виде пенсионной выплаты.          </w:t>
      </w:r>
    </w:p>
    <w:bookmarkEnd w:id="158"/>
    <w:bookmarkStart w:name="z164" w:id="159"/>
    <w:p>
      <w:pPr>
        <w:spacing w:after="0"/>
        <w:ind w:left="0"/>
        <w:jc w:val="both"/>
      </w:pPr>
      <w:r>
        <w:rPr>
          <w:rFonts w:ascii="Times New Roman"/>
          <w:b w:val="false"/>
          <w:i w:val="false"/>
          <w:color w:val="000000"/>
          <w:sz w:val="28"/>
        </w:rPr>
        <w:t>
      2. К доходу по договорам накопительного страхования, подлежащему налогообложению в виде страховых выплат, осуществляемых страховыми организациями, страховые премии которых были оплачены за счет пенсионных накоплений в едином накопительном пенсионном фонде, применяется налоговый вычет в сумме 14-кратного размера месячного расчетного показателя, установленного законом о республиканском бюджете и действующего на дату начисления дохода в виде страховой выплаты, за каждый месяц начисления дохода в виде страховой выплаты, за который осуществляется страховая выплата.";</w:t>
      </w:r>
    </w:p>
    <w:bookmarkEnd w:id="159"/>
    <w:bookmarkStart w:name="z165" w:id="160"/>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подпункт 1)</w:t>
      </w:r>
      <w:r>
        <w:rPr>
          <w:rFonts w:ascii="Times New Roman"/>
          <w:b w:val="false"/>
          <w:i w:val="false"/>
          <w:color w:val="000000"/>
          <w:sz w:val="28"/>
        </w:rPr>
        <w:t xml:space="preserve"> пункта 1 статьи 346 изложить в следующей редакции:</w:t>
      </w:r>
    </w:p>
    <w:bookmarkEnd w:id="160"/>
    <w:bookmarkStart w:name="z166" w:id="161"/>
    <w:p>
      <w:pPr>
        <w:spacing w:after="0"/>
        <w:ind w:left="0"/>
        <w:jc w:val="both"/>
      </w:pPr>
      <w:r>
        <w:rPr>
          <w:rFonts w:ascii="Times New Roman"/>
          <w:b w:val="false"/>
          <w:i w:val="false"/>
          <w:color w:val="000000"/>
          <w:sz w:val="28"/>
        </w:rPr>
        <w:t>
      "1) 14-кратный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 Стандартный вычет применяется за каждый календарный месяц. Общая сумма стандартного вычета за календарный год не должна превышать 168-кратный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161"/>
    <w:bookmarkStart w:name="z167" w:id="162"/>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пункт 5</w:t>
      </w:r>
      <w:r>
        <w:rPr>
          <w:rFonts w:ascii="Times New Roman"/>
          <w:b w:val="false"/>
          <w:i w:val="false"/>
          <w:color w:val="000000"/>
          <w:sz w:val="28"/>
        </w:rPr>
        <w:t xml:space="preserve"> статьи 360 изложить в следующей редакции:</w:t>
      </w:r>
    </w:p>
    <w:bookmarkEnd w:id="162"/>
    <w:bookmarkStart w:name="z168" w:id="163"/>
    <w:p>
      <w:pPr>
        <w:spacing w:after="0"/>
        <w:ind w:left="0"/>
        <w:jc w:val="both"/>
      </w:pPr>
      <w:r>
        <w:rPr>
          <w:rFonts w:ascii="Times New Roman"/>
          <w:b w:val="false"/>
          <w:i w:val="false"/>
          <w:color w:val="000000"/>
          <w:sz w:val="28"/>
        </w:rPr>
        <w:t>
      "5. Облагаемая сумма дохода определяется как сумма доходов, полученных (подлежащих получению) от выполнения работ (оказания услуг), уменьшенная на сумму 14-кратного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исчисленную за каждый месяц выполнения работ (оказания услуг) соответствующего периода, указанного в разрешении трудовому иммигранту.";</w:t>
      </w:r>
    </w:p>
    <w:bookmarkEnd w:id="163"/>
    <w:bookmarkStart w:name="z169" w:id="164"/>
    <w:p>
      <w:pPr>
        <w:spacing w:after="0"/>
        <w:ind w:left="0"/>
        <w:jc w:val="both"/>
      </w:pPr>
      <w:r>
        <w:rPr>
          <w:rFonts w:ascii="Times New Roman"/>
          <w:b w:val="false"/>
          <w:i w:val="false"/>
          <w:color w:val="000000"/>
          <w:sz w:val="28"/>
        </w:rPr>
        <w:t xml:space="preserve">
      32)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386 исключить;</w:t>
      </w:r>
    </w:p>
    <w:bookmarkEnd w:id="164"/>
    <w:bookmarkStart w:name="z170" w:id="165"/>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подпункт 2)</w:t>
      </w:r>
      <w:r>
        <w:rPr>
          <w:rFonts w:ascii="Times New Roman"/>
          <w:b w:val="false"/>
          <w:i w:val="false"/>
          <w:color w:val="000000"/>
          <w:sz w:val="28"/>
        </w:rPr>
        <w:t xml:space="preserve"> части первой статьи 394 изложить в следующей редакции:</w:t>
      </w:r>
    </w:p>
    <w:bookmarkEnd w:id="165"/>
    <w:bookmarkStart w:name="z171" w:id="166"/>
    <w:p>
      <w:pPr>
        <w:spacing w:after="0"/>
        <w:ind w:left="0"/>
        <w:jc w:val="both"/>
      </w:pPr>
      <w:r>
        <w:rPr>
          <w:rFonts w:ascii="Times New Roman"/>
          <w:b w:val="false"/>
          <w:i w:val="false"/>
          <w:color w:val="000000"/>
          <w:sz w:val="28"/>
        </w:rPr>
        <w:t xml:space="preserve">
      "2) учетно-контрольных марок, предназначенных для маркировки подакцизных товаров в соответствии со </w:t>
      </w:r>
      <w:r>
        <w:rPr>
          <w:rFonts w:ascii="Times New Roman"/>
          <w:b w:val="false"/>
          <w:i w:val="false"/>
          <w:color w:val="000000"/>
          <w:sz w:val="28"/>
        </w:rPr>
        <w:t>статьей 172</w:t>
      </w:r>
      <w:r>
        <w:rPr>
          <w:rFonts w:ascii="Times New Roman"/>
          <w:b w:val="false"/>
          <w:i w:val="false"/>
          <w:color w:val="000000"/>
          <w:sz w:val="28"/>
        </w:rPr>
        <w:t xml:space="preserve"> настоящего Кодекса;";</w:t>
      </w:r>
    </w:p>
    <w:bookmarkEnd w:id="166"/>
    <w:bookmarkStart w:name="z172" w:id="167"/>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статье 427</w:t>
      </w:r>
      <w:r>
        <w:rPr>
          <w:rFonts w:ascii="Times New Roman"/>
          <w:b w:val="false"/>
          <w:i w:val="false"/>
          <w:color w:val="000000"/>
          <w:sz w:val="28"/>
        </w:rPr>
        <w:t>:</w:t>
      </w:r>
    </w:p>
    <w:bookmarkEnd w:id="167"/>
    <w:bookmarkStart w:name="z173" w:id="1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части первой исключить;</w:t>
      </w:r>
    </w:p>
    <w:bookmarkStart w:name="z175" w:id="169"/>
    <w:p>
      <w:pPr>
        <w:spacing w:after="0"/>
        <w:ind w:left="0"/>
        <w:jc w:val="both"/>
      </w:pPr>
      <w:r>
        <w:rPr>
          <w:rFonts w:ascii="Times New Roman"/>
          <w:b w:val="false"/>
          <w:i w:val="false"/>
          <w:color w:val="000000"/>
          <w:sz w:val="28"/>
        </w:rPr>
        <w:t>
      в части третьей слова "или не покрывает потребности Республики Казахстан" исключить;</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третьей пункта 4 исключить;</w:t>
      </w:r>
    </w:p>
    <w:bookmarkStart w:name="z177" w:id="170"/>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статье 428</w:t>
      </w:r>
      <w:r>
        <w:rPr>
          <w:rFonts w:ascii="Times New Roman"/>
          <w:b w:val="false"/>
          <w:i w:val="false"/>
          <w:color w:val="000000"/>
          <w:sz w:val="28"/>
        </w:rPr>
        <w:t>:</w:t>
      </w:r>
    </w:p>
    <w:bookmarkEnd w:id="170"/>
    <w:bookmarkStart w:name="z178" w:id="1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части первой исключить;</w:t>
      </w:r>
    </w:p>
    <w:bookmarkStart w:name="z180" w:id="172"/>
    <w:p>
      <w:pPr>
        <w:spacing w:after="0"/>
        <w:ind w:left="0"/>
        <w:jc w:val="both"/>
      </w:pPr>
      <w:r>
        <w:rPr>
          <w:rFonts w:ascii="Times New Roman"/>
          <w:b w:val="false"/>
          <w:i w:val="false"/>
          <w:color w:val="000000"/>
          <w:sz w:val="28"/>
        </w:rPr>
        <w:t>
      в части третьей слова "или не покрывает потребности Республики Казахстан" исключить;</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третьей пункта 5 исключить;</w:t>
      </w:r>
    </w:p>
    <w:bookmarkStart w:name="z182" w:id="173"/>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статье 429</w:t>
      </w:r>
      <w:r>
        <w:rPr>
          <w:rFonts w:ascii="Times New Roman"/>
          <w:b w:val="false"/>
          <w:i w:val="false"/>
          <w:color w:val="000000"/>
          <w:sz w:val="28"/>
        </w:rPr>
        <w:t>:</w:t>
      </w:r>
    </w:p>
    <w:bookmarkEnd w:id="173"/>
    <w:bookmarkStart w:name="z183" w:id="1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174"/>
    <w:bookmarkStart w:name="z184" w:id="175"/>
    <w:p>
      <w:pPr>
        <w:spacing w:after="0"/>
        <w:ind w:left="0"/>
        <w:jc w:val="both"/>
      </w:pPr>
      <w:r>
        <w:rPr>
          <w:rFonts w:ascii="Times New Roman"/>
          <w:b w:val="false"/>
          <w:i w:val="false"/>
          <w:color w:val="000000"/>
          <w:sz w:val="28"/>
        </w:rPr>
        <w:t>
      в части второй слова "статьями 431, и (или) 433, и (или) 434" заменить словами "</w:t>
      </w:r>
      <w:r>
        <w:rPr>
          <w:rFonts w:ascii="Times New Roman"/>
          <w:b w:val="false"/>
          <w:i w:val="false"/>
          <w:color w:val="000000"/>
          <w:sz w:val="28"/>
        </w:rPr>
        <w:t>статьями 431</w:t>
      </w:r>
      <w:r>
        <w:rPr>
          <w:rFonts w:ascii="Times New Roman"/>
          <w:b w:val="false"/>
          <w:i w:val="false"/>
          <w:color w:val="000000"/>
          <w:sz w:val="28"/>
        </w:rPr>
        <w:t xml:space="preserve"> и (или) </w:t>
      </w:r>
      <w:r>
        <w:rPr>
          <w:rFonts w:ascii="Times New Roman"/>
          <w:b w:val="false"/>
          <w:i w:val="false"/>
          <w:color w:val="000000"/>
          <w:sz w:val="28"/>
        </w:rPr>
        <w:t>434</w:t>
      </w:r>
      <w:r>
        <w:rPr>
          <w:rFonts w:ascii="Times New Roman"/>
          <w:b w:val="false"/>
          <w:i w:val="false"/>
          <w:color w:val="000000"/>
          <w:sz w:val="28"/>
        </w:rPr>
        <w:t>";</w:t>
      </w:r>
    </w:p>
    <w:bookmarkEnd w:id="175"/>
    <w:bookmarkStart w:name="z185" w:id="176"/>
    <w:p>
      <w:pPr>
        <w:spacing w:after="0"/>
        <w:ind w:left="0"/>
        <w:jc w:val="both"/>
      </w:pPr>
      <w:r>
        <w:rPr>
          <w:rFonts w:ascii="Times New Roman"/>
          <w:b w:val="false"/>
          <w:i w:val="false"/>
          <w:color w:val="000000"/>
          <w:sz w:val="28"/>
        </w:rPr>
        <w:t>
      в части третьей слова "статьи 431 и (или) 433" заменить словами "</w:t>
      </w:r>
      <w:r>
        <w:rPr>
          <w:rFonts w:ascii="Times New Roman"/>
          <w:b w:val="false"/>
          <w:i w:val="false"/>
          <w:color w:val="000000"/>
          <w:sz w:val="28"/>
        </w:rPr>
        <w:t>статью 431</w:t>
      </w:r>
      <w:r>
        <w:rPr>
          <w:rFonts w:ascii="Times New Roman"/>
          <w:b w:val="false"/>
          <w:i w:val="false"/>
          <w:color w:val="000000"/>
          <w:sz w:val="28"/>
        </w:rPr>
        <w:t>";</w:t>
      </w:r>
    </w:p>
    <w:bookmarkEnd w:id="176"/>
    <w:bookmarkStart w:name="z186" w:id="177"/>
    <w:p>
      <w:pPr>
        <w:spacing w:after="0"/>
        <w:ind w:left="0"/>
        <w:jc w:val="both"/>
      </w:pPr>
      <w:r>
        <w:rPr>
          <w:rFonts w:ascii="Times New Roman"/>
          <w:b w:val="false"/>
          <w:i w:val="false"/>
          <w:color w:val="000000"/>
          <w:sz w:val="28"/>
        </w:rPr>
        <w:t xml:space="preserve">
      в абзаце втором </w:t>
      </w:r>
      <w:r>
        <w:rPr>
          <w:rFonts w:ascii="Times New Roman"/>
          <w:b w:val="false"/>
          <w:i w:val="false"/>
          <w:color w:val="000000"/>
          <w:sz w:val="28"/>
        </w:rPr>
        <w:t>пункта 6</w:t>
      </w:r>
      <w:r>
        <w:rPr>
          <w:rFonts w:ascii="Times New Roman"/>
          <w:b w:val="false"/>
          <w:i w:val="false"/>
          <w:color w:val="000000"/>
          <w:sz w:val="28"/>
        </w:rPr>
        <w:t xml:space="preserve"> слова "статьями 432 и 433" заменить словами "</w:t>
      </w:r>
      <w:r>
        <w:rPr>
          <w:rFonts w:ascii="Times New Roman"/>
          <w:b w:val="false"/>
          <w:i w:val="false"/>
          <w:color w:val="000000"/>
          <w:sz w:val="28"/>
        </w:rPr>
        <w:t>статьей 432</w:t>
      </w:r>
      <w:r>
        <w:rPr>
          <w:rFonts w:ascii="Times New Roman"/>
          <w:b w:val="false"/>
          <w:i w:val="false"/>
          <w:color w:val="000000"/>
          <w:sz w:val="28"/>
        </w:rPr>
        <w:t xml:space="preserve">"; </w:t>
      </w:r>
    </w:p>
    <w:bookmarkEnd w:id="177"/>
    <w:bookmarkStart w:name="z187" w:id="178"/>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статье 431</w:t>
      </w:r>
      <w:r>
        <w:rPr>
          <w:rFonts w:ascii="Times New Roman"/>
          <w:b w:val="false"/>
          <w:i w:val="false"/>
          <w:color w:val="000000"/>
          <w:sz w:val="28"/>
        </w:rPr>
        <w:t>:</w:t>
      </w:r>
    </w:p>
    <w:bookmarkEnd w:id="178"/>
    <w:bookmarkStart w:name="z188" w:id="1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пункта 1 слова "статьями 432, 433 и 434" заменить словами "</w:t>
      </w:r>
      <w:r>
        <w:rPr>
          <w:rFonts w:ascii="Times New Roman"/>
          <w:b w:val="false"/>
          <w:i w:val="false"/>
          <w:color w:val="000000"/>
          <w:sz w:val="28"/>
        </w:rPr>
        <w:t>статьями 432</w:t>
      </w:r>
      <w:r>
        <w:rPr>
          <w:rFonts w:ascii="Times New Roman"/>
          <w:b w:val="false"/>
          <w:i w:val="false"/>
          <w:color w:val="000000"/>
          <w:sz w:val="28"/>
        </w:rPr>
        <w:t xml:space="preserve"> и </w:t>
      </w:r>
      <w:r>
        <w:rPr>
          <w:rFonts w:ascii="Times New Roman"/>
          <w:b w:val="false"/>
          <w:i w:val="false"/>
          <w:color w:val="000000"/>
          <w:sz w:val="28"/>
        </w:rPr>
        <w:t>434</w:t>
      </w:r>
      <w:r>
        <w:rPr>
          <w:rFonts w:ascii="Times New Roman"/>
          <w:b w:val="false"/>
          <w:i w:val="false"/>
          <w:color w:val="000000"/>
          <w:sz w:val="28"/>
        </w:rPr>
        <w:t>";</w:t>
      </w:r>
    </w:p>
    <w:bookmarkEnd w:id="179"/>
    <w:bookmarkStart w:name="z189" w:id="180"/>
    <w:p>
      <w:pPr>
        <w:spacing w:after="0"/>
        <w:ind w:left="0"/>
        <w:jc w:val="both"/>
      </w:pPr>
      <w:r>
        <w:rPr>
          <w:rFonts w:ascii="Times New Roman"/>
          <w:b w:val="false"/>
          <w:i w:val="false"/>
          <w:color w:val="000000"/>
          <w:sz w:val="28"/>
        </w:rPr>
        <w:t xml:space="preserve">
      в абзаце первом части первой </w:t>
      </w:r>
      <w:r>
        <w:rPr>
          <w:rFonts w:ascii="Times New Roman"/>
          <w:b w:val="false"/>
          <w:i w:val="false"/>
          <w:color w:val="000000"/>
          <w:sz w:val="28"/>
        </w:rPr>
        <w:t>пункта 2</w:t>
      </w:r>
      <w:r>
        <w:rPr>
          <w:rFonts w:ascii="Times New Roman"/>
          <w:b w:val="false"/>
          <w:i w:val="false"/>
          <w:color w:val="000000"/>
          <w:sz w:val="28"/>
        </w:rPr>
        <w:t xml:space="preserve"> слова "статьями 432, 433 и 434" заменить словами "</w:t>
      </w:r>
      <w:r>
        <w:rPr>
          <w:rFonts w:ascii="Times New Roman"/>
          <w:b w:val="false"/>
          <w:i w:val="false"/>
          <w:color w:val="000000"/>
          <w:sz w:val="28"/>
        </w:rPr>
        <w:t>статьями 432</w:t>
      </w:r>
      <w:r>
        <w:rPr>
          <w:rFonts w:ascii="Times New Roman"/>
          <w:b w:val="false"/>
          <w:i w:val="false"/>
          <w:color w:val="000000"/>
          <w:sz w:val="28"/>
        </w:rPr>
        <w:t xml:space="preserve"> и </w:t>
      </w:r>
      <w:r>
        <w:rPr>
          <w:rFonts w:ascii="Times New Roman"/>
          <w:b w:val="false"/>
          <w:i w:val="false"/>
          <w:color w:val="000000"/>
          <w:sz w:val="28"/>
        </w:rPr>
        <w:t>434</w:t>
      </w:r>
      <w:r>
        <w:rPr>
          <w:rFonts w:ascii="Times New Roman"/>
          <w:b w:val="false"/>
          <w:i w:val="false"/>
          <w:color w:val="000000"/>
          <w:sz w:val="28"/>
        </w:rPr>
        <w:t>";</w:t>
      </w:r>
    </w:p>
    <w:bookmarkEnd w:id="180"/>
    <w:bookmarkStart w:name="z190" w:id="181"/>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пункте 4</w:t>
      </w:r>
      <w:r>
        <w:rPr>
          <w:rFonts w:ascii="Times New Roman"/>
          <w:b w:val="false"/>
          <w:i w:val="false"/>
          <w:color w:val="000000"/>
          <w:sz w:val="28"/>
        </w:rPr>
        <w:t xml:space="preserve"> статьи 432 слова "статьями 429 и 433" заменить словами "</w:t>
      </w:r>
      <w:r>
        <w:rPr>
          <w:rFonts w:ascii="Times New Roman"/>
          <w:b w:val="false"/>
          <w:i w:val="false"/>
          <w:color w:val="000000"/>
          <w:sz w:val="28"/>
        </w:rPr>
        <w:t>статьей 429</w:t>
      </w:r>
      <w:r>
        <w:rPr>
          <w:rFonts w:ascii="Times New Roman"/>
          <w:b w:val="false"/>
          <w:i w:val="false"/>
          <w:color w:val="000000"/>
          <w:sz w:val="28"/>
        </w:rPr>
        <w:t>";</w:t>
      </w:r>
    </w:p>
    <w:bookmarkEnd w:id="181"/>
    <w:bookmarkStart w:name="z191" w:id="182"/>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статью 433</w:t>
      </w:r>
      <w:r>
        <w:rPr>
          <w:rFonts w:ascii="Times New Roman"/>
          <w:b w:val="false"/>
          <w:i w:val="false"/>
          <w:color w:val="000000"/>
          <w:sz w:val="28"/>
        </w:rPr>
        <w:t xml:space="preserve"> исключить;</w:t>
      </w:r>
    </w:p>
    <w:bookmarkEnd w:id="182"/>
    <w:bookmarkStart w:name="z192" w:id="183"/>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пункте 2</w:t>
      </w:r>
      <w:r>
        <w:rPr>
          <w:rFonts w:ascii="Times New Roman"/>
          <w:b w:val="false"/>
          <w:i w:val="false"/>
          <w:color w:val="000000"/>
          <w:sz w:val="28"/>
        </w:rPr>
        <w:t xml:space="preserve"> статьи 434:</w:t>
      </w:r>
    </w:p>
    <w:bookmarkEnd w:id="183"/>
    <w:bookmarkStart w:name="z193" w:id="184"/>
    <w:p>
      <w:pPr>
        <w:spacing w:after="0"/>
        <w:ind w:left="0"/>
        <w:jc w:val="both"/>
      </w:pPr>
      <w:r>
        <w:rPr>
          <w:rFonts w:ascii="Times New Roman"/>
          <w:b w:val="false"/>
          <w:i w:val="false"/>
          <w:color w:val="000000"/>
          <w:sz w:val="28"/>
        </w:rPr>
        <w:t>
      часть первую дополнить подпунктом 3) следующего содержания:</w:t>
      </w:r>
    </w:p>
    <w:bookmarkEnd w:id="184"/>
    <w:bookmarkStart w:name="z194" w:id="185"/>
    <w:p>
      <w:pPr>
        <w:spacing w:after="0"/>
        <w:ind w:left="0"/>
        <w:jc w:val="both"/>
      </w:pPr>
      <w:r>
        <w:rPr>
          <w:rFonts w:ascii="Times New Roman"/>
          <w:b w:val="false"/>
          <w:i w:val="false"/>
          <w:color w:val="000000"/>
          <w:sz w:val="28"/>
        </w:rPr>
        <w:t>
      "3) субъекты предпринимательства, осуществившие конвертацию не менее 50 процентов валютной выручки, поступившей от экспорта сырья за налоговый период.</w:t>
      </w:r>
    </w:p>
    <w:bookmarkEnd w:id="185"/>
    <w:bookmarkStart w:name="z195" w:id="186"/>
    <w:p>
      <w:pPr>
        <w:spacing w:after="0"/>
        <w:ind w:left="0"/>
        <w:jc w:val="both"/>
      </w:pPr>
      <w:r>
        <w:rPr>
          <w:rFonts w:ascii="Times New Roman"/>
          <w:b w:val="false"/>
          <w:i w:val="false"/>
          <w:color w:val="000000"/>
          <w:sz w:val="28"/>
        </w:rPr>
        <w:t>
      Перечень субъектов предпринимательства, предусмотренных настоящим подпунктом, утверждается Правительством Республики Казахстан.";</w:t>
      </w:r>
    </w:p>
    <w:bookmarkEnd w:id="186"/>
    <w:bookmarkStart w:name="z196" w:id="187"/>
    <w:p>
      <w:pPr>
        <w:spacing w:after="0"/>
        <w:ind w:left="0"/>
        <w:jc w:val="both"/>
      </w:pPr>
      <w:r>
        <w:rPr>
          <w:rFonts w:ascii="Times New Roman"/>
          <w:b w:val="false"/>
          <w:i w:val="false"/>
          <w:color w:val="000000"/>
          <w:sz w:val="28"/>
        </w:rPr>
        <w:t>
      дополнить частями второй и третьей следующего содержания:</w:t>
      </w:r>
    </w:p>
    <w:bookmarkEnd w:id="187"/>
    <w:bookmarkStart w:name="z197" w:id="188"/>
    <w:p>
      <w:pPr>
        <w:spacing w:after="0"/>
        <w:ind w:left="0"/>
        <w:jc w:val="both"/>
      </w:pPr>
      <w:r>
        <w:rPr>
          <w:rFonts w:ascii="Times New Roman"/>
          <w:b w:val="false"/>
          <w:i w:val="false"/>
          <w:color w:val="000000"/>
          <w:sz w:val="28"/>
        </w:rPr>
        <w:t>
      "Представление заключения в налоговые органы о конвертации валютной выручки осуществляется Национальным Банком Республики Казахстан и банками второго уровня в порядке и по форме, которые утверждены уполномоченным органом по согласованию с Национальным Банком Республики Казахстан.</w:t>
      </w:r>
    </w:p>
    <w:bookmarkEnd w:id="188"/>
    <w:bookmarkStart w:name="z198" w:id="189"/>
    <w:p>
      <w:pPr>
        <w:spacing w:after="0"/>
        <w:ind w:left="0"/>
        <w:jc w:val="both"/>
      </w:pPr>
      <w:r>
        <w:rPr>
          <w:rFonts w:ascii="Times New Roman"/>
          <w:b w:val="false"/>
          <w:i w:val="false"/>
          <w:color w:val="000000"/>
          <w:sz w:val="28"/>
        </w:rPr>
        <w:t>
      Для получения заключения, указанного в части второй настоящего пункта, налоговые органы направляют соответствующий запрос о конвертации валютной выручки по состоянию на дату составления такого заключения.";</w:t>
      </w:r>
    </w:p>
    <w:bookmarkEnd w:id="189"/>
    <w:bookmarkStart w:name="z199" w:id="190"/>
    <w:p>
      <w:pPr>
        <w:spacing w:after="0"/>
        <w:ind w:left="0"/>
        <w:jc w:val="both"/>
      </w:pPr>
      <w:r>
        <w:rPr>
          <w:rFonts w:ascii="Times New Roman"/>
          <w:b w:val="false"/>
          <w:i w:val="false"/>
          <w:color w:val="000000"/>
          <w:sz w:val="28"/>
        </w:rPr>
        <w:t>
      в части шестой слова "подпункте 2)" заменить словами "подпунктах 2) и 3)";</w:t>
      </w:r>
    </w:p>
    <w:bookmarkEnd w:id="190"/>
    <w:bookmarkStart w:name="z200" w:id="191"/>
    <w:p>
      <w:pPr>
        <w:spacing w:after="0"/>
        <w:ind w:left="0"/>
        <w:jc w:val="both"/>
      </w:pPr>
      <w:r>
        <w:rPr>
          <w:rFonts w:ascii="Times New Roman"/>
          <w:b w:val="false"/>
          <w:i w:val="false"/>
          <w:color w:val="000000"/>
          <w:sz w:val="28"/>
        </w:rPr>
        <w:t>
      часть восьмую дополнить абзацем пятым следующего содержания:</w:t>
      </w:r>
    </w:p>
    <w:bookmarkEnd w:id="191"/>
    <w:bookmarkStart w:name="z201" w:id="192"/>
    <w:p>
      <w:pPr>
        <w:spacing w:after="0"/>
        <w:ind w:left="0"/>
        <w:jc w:val="both"/>
      </w:pPr>
      <w:r>
        <w:rPr>
          <w:rFonts w:ascii="Times New Roman"/>
          <w:b w:val="false"/>
          <w:i w:val="false"/>
          <w:color w:val="000000"/>
          <w:sz w:val="28"/>
        </w:rPr>
        <w:t xml:space="preserve">
      "для субъектов предпринимательства, осуществивших конвертацию не менее 50 процентов валютной выручки, поступившей от экспорта сырья за налоговый период, которые соответствуют условиям </w:t>
      </w:r>
      <w:r>
        <w:rPr>
          <w:rFonts w:ascii="Times New Roman"/>
          <w:b w:val="false"/>
          <w:i w:val="false"/>
          <w:color w:val="000000"/>
          <w:sz w:val="28"/>
        </w:rPr>
        <w:t>пункта 2</w:t>
      </w:r>
      <w:r>
        <w:rPr>
          <w:rFonts w:ascii="Times New Roman"/>
          <w:b w:val="false"/>
          <w:i w:val="false"/>
          <w:color w:val="000000"/>
          <w:sz w:val="28"/>
        </w:rPr>
        <w:t xml:space="preserve"> статьи 429 настоящего Кодекса, – в размере не более 80 процентов от суммы превышения налога на добавленную стоимость, сложившегося за отчетный налоговый период.";</w:t>
      </w:r>
    </w:p>
    <w:bookmarkEnd w:id="192"/>
    <w:bookmarkStart w:name="z202" w:id="193"/>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статье 463</w:t>
      </w:r>
      <w:r>
        <w:rPr>
          <w:rFonts w:ascii="Times New Roman"/>
          <w:b w:val="false"/>
          <w:i w:val="false"/>
          <w:color w:val="000000"/>
          <w:sz w:val="28"/>
        </w:rPr>
        <w:t>:</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04" w:id="194"/>
    <w:p>
      <w:pPr>
        <w:spacing w:after="0"/>
        <w:ind w:left="0"/>
        <w:jc w:val="both"/>
      </w:pPr>
      <w:r>
        <w:rPr>
          <w:rFonts w:ascii="Times New Roman"/>
          <w:b w:val="false"/>
          <w:i w:val="false"/>
          <w:color w:val="000000"/>
          <w:sz w:val="28"/>
        </w:rPr>
        <w:t>
      "3. На все виды спирта и вино наливом ставки акциза дифференцируются в зависимости от целей дальнейшего использования спирта и вина наливом.";</w:t>
      </w:r>
    </w:p>
    <w:bookmarkEnd w:id="194"/>
    <w:bookmarkStart w:name="z205" w:id="195"/>
    <w:p>
      <w:pPr>
        <w:spacing w:after="0"/>
        <w:ind w:left="0"/>
        <w:jc w:val="both"/>
      </w:pPr>
      <w:r>
        <w:rPr>
          <w:rFonts w:ascii="Times New Roman"/>
          <w:b w:val="false"/>
          <w:i w:val="false"/>
          <w:color w:val="000000"/>
          <w:sz w:val="28"/>
        </w:rPr>
        <w:t xml:space="preserve">
      строки 7, 9, 10, 11, 12 и 13 таблицы подпункта 1)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195"/>
    <w:bookmarkStart w:name="z206" w:id="196"/>
    <w:p>
      <w:pPr>
        <w:spacing w:after="0"/>
        <w:ind w:left="0"/>
        <w:jc w:val="both"/>
      </w:pPr>
      <w:r>
        <w:rPr>
          <w:rFonts w:ascii="Times New Roman"/>
          <w:b w:val="false"/>
          <w:i w:val="false"/>
          <w:color w:val="000000"/>
          <w:sz w:val="28"/>
        </w:rPr>
        <w:t xml:space="preserve">
      " </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5367"/>
        <w:gridCol w:w="2609"/>
        <w:gridCol w:w="3629"/>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2205, 2206 00 и 2208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продукция (кроме коньяка, бренди, вин, вина наливом, пивоваренной продукции)</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 тенге/литр 100 % спирта</w:t>
            </w:r>
          </w:p>
        </w:tc>
      </w:tr>
    </w:tbl>
    <w:bookmarkStart w:name="z207" w:id="197"/>
    <w:p>
      <w:pPr>
        <w:spacing w:after="0"/>
        <w:ind w:left="0"/>
        <w:jc w:val="both"/>
      </w:pPr>
      <w:r>
        <w:rPr>
          <w:rFonts w:ascii="Times New Roman"/>
          <w:b w:val="false"/>
          <w:i w:val="false"/>
          <w:color w:val="000000"/>
          <w:sz w:val="28"/>
        </w:rPr>
        <w:t>
      ";</w:t>
      </w:r>
    </w:p>
    <w:bookmarkEnd w:id="197"/>
    <w:bookmarkStart w:name="z208" w:id="198"/>
    <w:p>
      <w:pPr>
        <w:spacing w:after="0"/>
        <w:ind w:left="0"/>
        <w:jc w:val="both"/>
      </w:pPr>
      <w:r>
        <w:rPr>
          <w:rFonts w:ascii="Times New Roman"/>
          <w:b w:val="false"/>
          <w:i w:val="false"/>
          <w:color w:val="000000"/>
          <w:sz w:val="28"/>
        </w:rPr>
        <w:t>
      "</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0"/>
        <w:gridCol w:w="5257"/>
        <w:gridCol w:w="3553"/>
        <w:gridCol w:w="2080"/>
      </w:tblGrid>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2204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тенге/литр</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 наливом (кроме реализуемого или используемого для производства этилового спирта и алкогольной продукции)</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тенге/литр</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 наливом, реализуемое или используемое для производства этилового спирта и алкогольной продукции</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тенге/литр</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Пивоваренная продукция</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тенге/литр</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2202 90 100 1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Пивоваренная продукция с объемным содержанием этилового спирта не более 0,5 процента</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тенге/литр</w:t>
            </w:r>
          </w:p>
        </w:tc>
      </w:tr>
    </w:tbl>
    <w:bookmarkStart w:name="z209" w:id="199"/>
    <w:p>
      <w:pPr>
        <w:spacing w:after="0"/>
        <w:ind w:left="0"/>
        <w:jc w:val="both"/>
      </w:pPr>
      <w:r>
        <w:rPr>
          <w:rFonts w:ascii="Times New Roman"/>
          <w:b w:val="false"/>
          <w:i w:val="false"/>
          <w:color w:val="000000"/>
          <w:sz w:val="28"/>
        </w:rPr>
        <w:t>
      ";</w:t>
      </w:r>
    </w:p>
    <w:bookmarkEnd w:id="199"/>
    <w:bookmarkStart w:name="z210" w:id="200"/>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статье 464</w:t>
      </w:r>
      <w:r>
        <w:rPr>
          <w:rFonts w:ascii="Times New Roman"/>
          <w:b w:val="false"/>
          <w:i w:val="false"/>
          <w:color w:val="000000"/>
          <w:sz w:val="28"/>
        </w:rPr>
        <w:t>:</w:t>
      </w:r>
    </w:p>
    <w:bookmarkEnd w:id="200"/>
    <w:bookmarkStart w:name="z211" w:id="2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"акцизных марок" заменить словами "средств идентификации";</w:t>
      </w:r>
    </w:p>
    <w:bookmarkEnd w:id="201"/>
    <w:bookmarkStart w:name="z212" w:id="2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202"/>
    <w:bookmarkStart w:name="z213" w:id="2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слова "или акцизными" исключить;</w:t>
      </w:r>
    </w:p>
    <w:bookmarkEnd w:id="203"/>
    <w:bookmarkStart w:name="z214" w:id="204"/>
    <w:p>
      <w:pPr>
        <w:spacing w:after="0"/>
        <w:ind w:left="0"/>
        <w:jc w:val="both"/>
      </w:pPr>
      <w:r>
        <w:rPr>
          <w:rFonts w:ascii="Times New Roman"/>
          <w:b w:val="false"/>
          <w:i w:val="false"/>
          <w:color w:val="000000"/>
          <w:sz w:val="28"/>
        </w:rPr>
        <w:t>
      дополнить подпунктом 5) следующего содержания:</w:t>
      </w:r>
    </w:p>
    <w:bookmarkEnd w:id="204"/>
    <w:bookmarkStart w:name="z215" w:id="205"/>
    <w:p>
      <w:pPr>
        <w:spacing w:after="0"/>
        <w:ind w:left="0"/>
        <w:jc w:val="both"/>
      </w:pPr>
      <w:r>
        <w:rPr>
          <w:rFonts w:ascii="Times New Roman"/>
          <w:b w:val="false"/>
          <w:i w:val="false"/>
          <w:color w:val="000000"/>
          <w:sz w:val="28"/>
        </w:rPr>
        <w:t>
      "5) средства идентификации, которые выведены из оборота по причине брака, утраты, повреждения согласно уведомлению о выводе из оборота в соответствии с законодательством Республики Казахстан о регулировании торговой деятельности.";</w:t>
      </w:r>
    </w:p>
    <w:bookmarkEnd w:id="205"/>
    <w:bookmarkStart w:name="z216" w:id="206"/>
    <w:p>
      <w:pPr>
        <w:spacing w:after="0"/>
        <w:ind w:left="0"/>
        <w:jc w:val="both"/>
      </w:pPr>
      <w:r>
        <w:rPr>
          <w:rFonts w:ascii="Times New Roman"/>
          <w:b w:val="false"/>
          <w:i w:val="false"/>
          <w:color w:val="000000"/>
          <w:sz w:val="28"/>
        </w:rPr>
        <w:t xml:space="preserve">
      43) в частях первой и второй </w:t>
      </w:r>
      <w:r>
        <w:rPr>
          <w:rFonts w:ascii="Times New Roman"/>
          <w:b w:val="false"/>
          <w:i w:val="false"/>
          <w:color w:val="000000"/>
          <w:sz w:val="28"/>
        </w:rPr>
        <w:t>пункта 6</w:t>
      </w:r>
      <w:r>
        <w:rPr>
          <w:rFonts w:ascii="Times New Roman"/>
          <w:b w:val="false"/>
          <w:i w:val="false"/>
          <w:color w:val="000000"/>
          <w:sz w:val="28"/>
        </w:rPr>
        <w:t xml:space="preserve"> статьи 465 слова "акцизных марок" заменить словами "средств идентификации";</w:t>
      </w:r>
    </w:p>
    <w:bookmarkEnd w:id="206"/>
    <w:bookmarkStart w:name="z217" w:id="207"/>
    <w:p>
      <w:pPr>
        <w:spacing w:after="0"/>
        <w:ind w:left="0"/>
        <w:jc w:val="both"/>
      </w:pPr>
      <w:r>
        <w:rPr>
          <w:rFonts w:ascii="Times New Roman"/>
          <w:b w:val="false"/>
          <w:i w:val="false"/>
          <w:color w:val="000000"/>
          <w:sz w:val="28"/>
        </w:rPr>
        <w:t xml:space="preserve">
      44) в </w:t>
      </w:r>
      <w:r>
        <w:rPr>
          <w:rFonts w:ascii="Times New Roman"/>
          <w:b w:val="false"/>
          <w:i w:val="false"/>
          <w:color w:val="000000"/>
          <w:sz w:val="28"/>
        </w:rPr>
        <w:t>статье 467</w:t>
      </w:r>
      <w:r>
        <w:rPr>
          <w:rFonts w:ascii="Times New Roman"/>
          <w:b w:val="false"/>
          <w:i w:val="false"/>
          <w:color w:val="000000"/>
          <w:sz w:val="28"/>
        </w:rPr>
        <w:t>:</w:t>
      </w:r>
    </w:p>
    <w:bookmarkEnd w:id="207"/>
    <w:bookmarkStart w:name="z218" w:id="208"/>
    <w:p>
      <w:pPr>
        <w:spacing w:after="0"/>
        <w:ind w:left="0"/>
        <w:jc w:val="both"/>
      </w:pPr>
      <w:r>
        <w:rPr>
          <w:rFonts w:ascii="Times New Roman"/>
          <w:b w:val="false"/>
          <w:i w:val="false"/>
          <w:color w:val="000000"/>
          <w:sz w:val="28"/>
        </w:rPr>
        <w:t>
      в заголовке слово "виноматериала" заменить словами "вина наливом";</w:t>
      </w:r>
    </w:p>
    <w:bookmarkEnd w:id="208"/>
    <w:bookmarkStart w:name="z219" w:id="2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слово "виноматериал" заменить словами "вино наливом";</w:t>
      </w:r>
    </w:p>
    <w:bookmarkEnd w:id="209"/>
    <w:bookmarkStart w:name="z220" w:id="2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"виноматериала" и "виноматериалу" заменить соответственно словами "вина наливом" и "вину наливом";</w:t>
      </w:r>
    </w:p>
    <w:bookmarkEnd w:id="210"/>
    <w:bookmarkStart w:name="z221" w:id="211"/>
    <w:p>
      <w:pPr>
        <w:spacing w:after="0"/>
        <w:ind w:left="0"/>
        <w:jc w:val="both"/>
      </w:pPr>
      <w:r>
        <w:rPr>
          <w:rFonts w:ascii="Times New Roman"/>
          <w:b w:val="false"/>
          <w:i w:val="false"/>
          <w:color w:val="000000"/>
          <w:sz w:val="28"/>
        </w:rPr>
        <w:t xml:space="preserve">
      45) в </w:t>
      </w:r>
      <w:r>
        <w:rPr>
          <w:rFonts w:ascii="Times New Roman"/>
          <w:b w:val="false"/>
          <w:i w:val="false"/>
          <w:color w:val="000000"/>
          <w:sz w:val="28"/>
        </w:rPr>
        <w:t>статье 469</w:t>
      </w:r>
      <w:r>
        <w:rPr>
          <w:rFonts w:ascii="Times New Roman"/>
          <w:b w:val="false"/>
          <w:i w:val="false"/>
          <w:color w:val="000000"/>
          <w:sz w:val="28"/>
        </w:rPr>
        <w:t xml:space="preserve"> слова "акцизных марок" и "акцизные марки" заменить соответственно словами "средств идентификации" и "средства идентификации";</w:t>
      </w:r>
    </w:p>
    <w:bookmarkEnd w:id="211"/>
    <w:bookmarkStart w:name="z222" w:id="212"/>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пункт 4</w:t>
      </w:r>
      <w:r>
        <w:rPr>
          <w:rFonts w:ascii="Times New Roman"/>
          <w:b w:val="false"/>
          <w:i w:val="false"/>
          <w:color w:val="000000"/>
          <w:sz w:val="28"/>
        </w:rPr>
        <w:t xml:space="preserve"> статьи 475 изложить в следующей редакции:</w:t>
      </w:r>
    </w:p>
    <w:bookmarkEnd w:id="212"/>
    <w:bookmarkStart w:name="z223" w:id="213"/>
    <w:p>
      <w:pPr>
        <w:spacing w:after="0"/>
        <w:ind w:left="0"/>
        <w:jc w:val="both"/>
      </w:pPr>
      <w:r>
        <w:rPr>
          <w:rFonts w:ascii="Times New Roman"/>
          <w:b w:val="false"/>
          <w:i w:val="false"/>
          <w:color w:val="000000"/>
          <w:sz w:val="28"/>
        </w:rPr>
        <w:t xml:space="preserve">
      "4. Акциз на подакцизные товары, установленные </w:t>
      </w:r>
      <w:r>
        <w:rPr>
          <w:rFonts w:ascii="Times New Roman"/>
          <w:b w:val="false"/>
          <w:i w:val="false"/>
          <w:color w:val="000000"/>
          <w:sz w:val="28"/>
        </w:rPr>
        <w:t>подпунктом 2)</w:t>
      </w:r>
      <w:r>
        <w:rPr>
          <w:rFonts w:ascii="Times New Roman"/>
          <w:b w:val="false"/>
          <w:i w:val="false"/>
          <w:color w:val="000000"/>
          <w:sz w:val="28"/>
        </w:rPr>
        <w:t xml:space="preserve"> части первой статьи 462 настоящего Кодекса, за исключением вина наливом и пивоваренной продукции, производителями алкогольной продукции уплачивается по выбору:</w:t>
      </w:r>
    </w:p>
    <w:bookmarkEnd w:id="213"/>
    <w:bookmarkStart w:name="z224" w:id="214"/>
    <w:p>
      <w:pPr>
        <w:spacing w:after="0"/>
        <w:ind w:left="0"/>
        <w:jc w:val="both"/>
      </w:pPr>
      <w:r>
        <w:rPr>
          <w:rFonts w:ascii="Times New Roman"/>
          <w:b w:val="false"/>
          <w:i w:val="false"/>
          <w:color w:val="000000"/>
          <w:sz w:val="28"/>
        </w:rPr>
        <w:t>
      до получения учетно-контрольных марок;</w:t>
      </w:r>
    </w:p>
    <w:bookmarkEnd w:id="214"/>
    <w:bookmarkStart w:name="z225" w:id="215"/>
    <w:p>
      <w:pPr>
        <w:spacing w:after="0"/>
        <w:ind w:left="0"/>
        <w:jc w:val="both"/>
      </w:pPr>
      <w:r>
        <w:rPr>
          <w:rFonts w:ascii="Times New Roman"/>
          <w:b w:val="false"/>
          <w:i w:val="false"/>
          <w:color w:val="000000"/>
          <w:sz w:val="28"/>
        </w:rPr>
        <w:t xml:space="preserve">
      в день отгрузки (передачи) подакцизных товаров в случае представления обязательства о целевом использовании учетно-контрольных марок в соответствии со </w:t>
      </w:r>
      <w:r>
        <w:rPr>
          <w:rFonts w:ascii="Times New Roman"/>
          <w:b w:val="false"/>
          <w:i w:val="false"/>
          <w:color w:val="000000"/>
          <w:sz w:val="28"/>
        </w:rPr>
        <w:t>статьей 172</w:t>
      </w:r>
      <w:r>
        <w:rPr>
          <w:rFonts w:ascii="Times New Roman"/>
          <w:b w:val="false"/>
          <w:i w:val="false"/>
          <w:color w:val="000000"/>
          <w:sz w:val="28"/>
        </w:rPr>
        <w:t xml:space="preserve"> настоящего Кодекса.";</w:t>
      </w:r>
    </w:p>
    <w:bookmarkEnd w:id="215"/>
    <w:bookmarkStart w:name="z226" w:id="216"/>
    <w:p>
      <w:pPr>
        <w:spacing w:after="0"/>
        <w:ind w:left="0"/>
        <w:jc w:val="both"/>
      </w:pPr>
      <w:r>
        <w:rPr>
          <w:rFonts w:ascii="Times New Roman"/>
          <w:b w:val="false"/>
          <w:i w:val="false"/>
          <w:color w:val="000000"/>
          <w:sz w:val="28"/>
        </w:rPr>
        <w:t xml:space="preserve">
      47)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480 слова "акцизных марок" заменить словами "средств идентификации";</w:t>
      </w:r>
    </w:p>
    <w:bookmarkEnd w:id="216"/>
    <w:bookmarkStart w:name="z227" w:id="217"/>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пункт 4</w:t>
      </w:r>
      <w:r>
        <w:rPr>
          <w:rFonts w:ascii="Times New Roman"/>
          <w:b w:val="false"/>
          <w:i w:val="false"/>
          <w:color w:val="000000"/>
          <w:sz w:val="28"/>
        </w:rPr>
        <w:t xml:space="preserve"> статьи 484 изложить в следующей редакции:</w:t>
      </w:r>
    </w:p>
    <w:bookmarkEnd w:id="217"/>
    <w:bookmarkStart w:name="z228" w:id="218"/>
    <w:p>
      <w:pPr>
        <w:spacing w:after="0"/>
        <w:ind w:left="0"/>
        <w:jc w:val="both"/>
      </w:pPr>
      <w:r>
        <w:rPr>
          <w:rFonts w:ascii="Times New Roman"/>
          <w:b w:val="false"/>
          <w:i w:val="false"/>
          <w:color w:val="000000"/>
          <w:sz w:val="28"/>
        </w:rPr>
        <w:t>
      "4. В случае если объект налогообложения, указанный в пункте 2 настоящей статьи, определенный с учетом пункта 3 настоящей статьи, составляет за календарный месяц сумму от одного тенге до 14-кратного размера месячного расчетного показателя, установленного законом о республиканском бюджете и действующего на первое число этого календарного месяца, то объект налогообложения определяется исходя из 14-кратного размера месячного расчетного показателя.";</w:t>
      </w:r>
    </w:p>
    <w:bookmarkEnd w:id="218"/>
    <w:bookmarkStart w:name="z229" w:id="219"/>
    <w:p>
      <w:pPr>
        <w:spacing w:after="0"/>
        <w:ind w:left="0"/>
        <w:jc w:val="both"/>
      </w:pPr>
      <w:r>
        <w:rPr>
          <w:rFonts w:ascii="Times New Roman"/>
          <w:b w:val="false"/>
          <w:i w:val="false"/>
          <w:color w:val="000000"/>
          <w:sz w:val="28"/>
        </w:rPr>
        <w:t xml:space="preserve">
      49) в </w:t>
      </w:r>
      <w:r>
        <w:rPr>
          <w:rFonts w:ascii="Times New Roman"/>
          <w:b w:val="false"/>
          <w:i w:val="false"/>
          <w:color w:val="000000"/>
          <w:sz w:val="28"/>
        </w:rPr>
        <w:t>пункте 4</w:t>
      </w:r>
      <w:r>
        <w:rPr>
          <w:rFonts w:ascii="Times New Roman"/>
          <w:b w:val="false"/>
          <w:i w:val="false"/>
          <w:color w:val="000000"/>
          <w:sz w:val="28"/>
        </w:rPr>
        <w:t xml:space="preserve"> статьи 492:</w:t>
      </w:r>
    </w:p>
    <w:bookmarkEnd w:id="219"/>
    <w:bookmarkStart w:name="z230" w:id="220"/>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1)</w:t>
      </w:r>
      <w:r>
        <w:rPr>
          <w:rFonts w:ascii="Times New Roman"/>
          <w:b w:val="false"/>
          <w:i w:val="false"/>
          <w:color w:val="000000"/>
          <w:sz w:val="28"/>
        </w:rPr>
        <w:t xml:space="preserve"> дополнить словами ", если иное не установлено подпунктом 2) настоящего пункта";</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232" w:id="221"/>
    <w:p>
      <w:pPr>
        <w:spacing w:after="0"/>
        <w:ind w:left="0"/>
        <w:jc w:val="both"/>
      </w:pPr>
      <w:r>
        <w:rPr>
          <w:rFonts w:ascii="Times New Roman"/>
          <w:b w:val="false"/>
          <w:i w:val="false"/>
          <w:color w:val="000000"/>
          <w:sz w:val="28"/>
        </w:rPr>
        <w:t xml:space="preserve">
      "2) к грузовым автомобилям относятся: </w:t>
      </w:r>
    </w:p>
    <w:bookmarkEnd w:id="221"/>
    <w:bookmarkStart w:name="z233" w:id="222"/>
    <w:p>
      <w:pPr>
        <w:spacing w:after="0"/>
        <w:ind w:left="0"/>
        <w:jc w:val="both"/>
      </w:pPr>
      <w:r>
        <w:rPr>
          <w:rFonts w:ascii="Times New Roman"/>
          <w:b w:val="false"/>
          <w:i w:val="false"/>
          <w:color w:val="000000"/>
          <w:sz w:val="28"/>
        </w:rPr>
        <w:t>
      автомобили категории С (включая СЕ, С1Е, С1), если иное не установлено подпунктом 1) настоящего пункта;</w:t>
      </w:r>
    </w:p>
    <w:bookmarkEnd w:id="222"/>
    <w:bookmarkStart w:name="z234" w:id="223"/>
    <w:p>
      <w:pPr>
        <w:spacing w:after="0"/>
        <w:ind w:left="0"/>
        <w:jc w:val="both"/>
      </w:pPr>
      <w:r>
        <w:rPr>
          <w:rFonts w:ascii="Times New Roman"/>
          <w:b w:val="false"/>
          <w:i w:val="false"/>
          <w:color w:val="000000"/>
          <w:sz w:val="28"/>
        </w:rPr>
        <w:t xml:space="preserve">
      специализированные грузовые автомобили категории В с жестким закрытым кузовом, устанавливаемым на автомобильном шасси, или кузовом вагонного типа с перегородкой, отделяющей грузовой отсек, предназначенный для перевозки промышленных, продовольственных и сельскохозяйственных грузов, оборудованный приспособлениями для укладки и закрепления груза внутри кузова (автомобили-фургоны); </w:t>
      </w:r>
    </w:p>
    <w:bookmarkEnd w:id="223"/>
    <w:bookmarkStart w:name="z235" w:id="224"/>
    <w:p>
      <w:pPr>
        <w:spacing w:after="0"/>
        <w:ind w:left="0"/>
        <w:jc w:val="both"/>
      </w:pPr>
      <w:r>
        <w:rPr>
          <w:rFonts w:ascii="Times New Roman"/>
          <w:b w:val="false"/>
          <w:i w:val="false"/>
          <w:color w:val="000000"/>
          <w:sz w:val="28"/>
        </w:rPr>
        <w:t>
      грузовые автомобили категории В общего назначения с бортовой платформой (за исключением автомобилей-пикапов);";</w:t>
      </w:r>
    </w:p>
    <w:bookmarkEnd w:id="224"/>
    <w:bookmarkStart w:name="z236" w:id="225"/>
    <w:p>
      <w:pPr>
        <w:spacing w:after="0"/>
        <w:ind w:left="0"/>
        <w:jc w:val="both"/>
      </w:pPr>
      <w:r>
        <w:rPr>
          <w:rFonts w:ascii="Times New Roman"/>
          <w:b w:val="false"/>
          <w:i w:val="false"/>
          <w:color w:val="000000"/>
          <w:sz w:val="28"/>
        </w:rPr>
        <w:t xml:space="preserve">
      50) в </w:t>
      </w:r>
      <w:r>
        <w:rPr>
          <w:rFonts w:ascii="Times New Roman"/>
          <w:b w:val="false"/>
          <w:i w:val="false"/>
          <w:color w:val="000000"/>
          <w:sz w:val="28"/>
        </w:rPr>
        <w:t>пункте 3</w:t>
      </w:r>
      <w:r>
        <w:rPr>
          <w:rFonts w:ascii="Times New Roman"/>
          <w:b w:val="false"/>
          <w:i w:val="false"/>
          <w:color w:val="000000"/>
          <w:sz w:val="28"/>
        </w:rPr>
        <w:t xml:space="preserve"> статьи 497:</w:t>
      </w:r>
    </w:p>
    <w:bookmarkEnd w:id="225"/>
    <w:bookmarkStart w:name="z237" w:id="226"/>
    <w:p>
      <w:pPr>
        <w:spacing w:after="0"/>
        <w:ind w:left="0"/>
        <w:jc w:val="both"/>
      </w:pPr>
      <w:r>
        <w:rPr>
          <w:rFonts w:ascii="Times New Roman"/>
          <w:b w:val="false"/>
          <w:i w:val="false"/>
          <w:color w:val="000000"/>
          <w:sz w:val="28"/>
        </w:rPr>
        <w:t>
      часть первую дополнить подпунктом 5) следующего содержания:</w:t>
      </w:r>
    </w:p>
    <w:bookmarkEnd w:id="226"/>
    <w:bookmarkStart w:name="z238" w:id="227"/>
    <w:p>
      <w:pPr>
        <w:spacing w:after="0"/>
        <w:ind w:left="0"/>
        <w:jc w:val="both"/>
      </w:pPr>
      <w:r>
        <w:rPr>
          <w:rFonts w:ascii="Times New Roman"/>
          <w:b w:val="false"/>
          <w:i w:val="false"/>
          <w:color w:val="000000"/>
          <w:sz w:val="28"/>
        </w:rPr>
        <w:t>
      "5) земли зоны ядерной безопасности.";</w:t>
      </w:r>
    </w:p>
    <w:bookmarkEnd w:id="227"/>
    <w:bookmarkStart w:name="z239" w:id="228"/>
    <w:p>
      <w:pPr>
        <w:spacing w:after="0"/>
        <w:ind w:left="0"/>
        <w:jc w:val="both"/>
      </w:pPr>
      <w:r>
        <w:rPr>
          <w:rFonts w:ascii="Times New Roman"/>
          <w:b w:val="false"/>
          <w:i w:val="false"/>
          <w:color w:val="000000"/>
          <w:sz w:val="28"/>
        </w:rPr>
        <w:t>
      часть вторую после слова "запаса" дополнить словами "и зоны ядерной безопасности";</w:t>
      </w:r>
    </w:p>
    <w:bookmarkEnd w:id="228"/>
    <w:bookmarkStart w:name="z240" w:id="229"/>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пункт 3</w:t>
      </w:r>
      <w:r>
        <w:rPr>
          <w:rFonts w:ascii="Times New Roman"/>
          <w:b w:val="false"/>
          <w:i w:val="false"/>
          <w:color w:val="000000"/>
          <w:sz w:val="28"/>
        </w:rPr>
        <w:t xml:space="preserve"> статьи 519 дополнить подпунктом 9) следующего содержания:</w:t>
      </w:r>
    </w:p>
    <w:bookmarkEnd w:id="229"/>
    <w:bookmarkStart w:name="z241" w:id="230"/>
    <w:p>
      <w:pPr>
        <w:spacing w:after="0"/>
        <w:ind w:left="0"/>
        <w:jc w:val="both"/>
      </w:pPr>
      <w:r>
        <w:rPr>
          <w:rFonts w:ascii="Times New Roman"/>
          <w:b w:val="false"/>
          <w:i w:val="false"/>
          <w:color w:val="000000"/>
          <w:sz w:val="28"/>
        </w:rPr>
        <w:t>
      "9) здания, сооружения, расположенные на территории земель зоны ядерной безопасности, используемые для размещения радиоактивных отходов и обеспечения ядерной физической защиты.";</w:t>
      </w:r>
    </w:p>
    <w:bookmarkEnd w:id="230"/>
    <w:bookmarkStart w:name="z242" w:id="231"/>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подпункт 1)</w:t>
      </w:r>
      <w:r>
        <w:rPr>
          <w:rFonts w:ascii="Times New Roman"/>
          <w:b w:val="false"/>
          <w:i w:val="false"/>
          <w:color w:val="000000"/>
          <w:sz w:val="28"/>
        </w:rPr>
        <w:t xml:space="preserve"> статьи 528 после слова "гаражи" дополнить словами ", парковочные места";</w:t>
      </w:r>
    </w:p>
    <w:bookmarkEnd w:id="231"/>
    <w:bookmarkStart w:name="z243" w:id="232"/>
    <w:p>
      <w:pPr>
        <w:spacing w:after="0"/>
        <w:ind w:left="0"/>
        <w:jc w:val="both"/>
      </w:pPr>
      <w:r>
        <w:rPr>
          <w:rFonts w:ascii="Times New Roman"/>
          <w:b w:val="false"/>
          <w:i w:val="false"/>
          <w:color w:val="000000"/>
          <w:sz w:val="28"/>
        </w:rPr>
        <w:t xml:space="preserve">
      53) в </w:t>
      </w:r>
      <w:r>
        <w:rPr>
          <w:rFonts w:ascii="Times New Roman"/>
          <w:b w:val="false"/>
          <w:i w:val="false"/>
          <w:color w:val="000000"/>
          <w:sz w:val="28"/>
        </w:rPr>
        <w:t>пункте 3</w:t>
      </w:r>
      <w:r>
        <w:rPr>
          <w:rFonts w:ascii="Times New Roman"/>
          <w:b w:val="false"/>
          <w:i w:val="false"/>
          <w:color w:val="000000"/>
          <w:sz w:val="28"/>
        </w:rPr>
        <w:t xml:space="preserve"> статьи 529:</w:t>
      </w:r>
    </w:p>
    <w:bookmarkEnd w:id="232"/>
    <w:bookmarkStart w:name="z244" w:id="233"/>
    <w:p>
      <w:pPr>
        <w:spacing w:after="0"/>
        <w:ind w:left="0"/>
        <w:jc w:val="both"/>
      </w:pPr>
      <w:r>
        <w:rPr>
          <w:rFonts w:ascii="Times New Roman"/>
          <w:b w:val="false"/>
          <w:i w:val="false"/>
          <w:color w:val="000000"/>
          <w:sz w:val="28"/>
        </w:rPr>
        <w:t>
      абзац первый изложить в следующей редакции:</w:t>
      </w:r>
    </w:p>
    <w:bookmarkEnd w:id="233"/>
    <w:bookmarkStart w:name="z245" w:id="234"/>
    <w:p>
      <w:pPr>
        <w:spacing w:after="0"/>
        <w:ind w:left="0"/>
        <w:jc w:val="both"/>
      </w:pPr>
      <w:r>
        <w:rPr>
          <w:rFonts w:ascii="Times New Roman"/>
          <w:b w:val="false"/>
          <w:i w:val="false"/>
          <w:color w:val="000000"/>
          <w:sz w:val="28"/>
        </w:rPr>
        <w:t>
      "3. Налоговой базой по кладовке, находящейся в многоквартирном жилом доме и используемой в личных целях, холодной пристройке, хозяйственной (служебной) постройке, цокольному этажу, подвалу жилища, гаражу, парковочному месту является стоимость такого объекта по состоянию на 1 января каждого года, следующего за отчетным, определяемая Государственной корпорацией "Правительство для граждан", рассчитываемая по формуле:";</w:t>
      </w:r>
    </w:p>
    <w:bookmarkEnd w:id="234"/>
    <w:bookmarkStart w:name="z246" w:id="235"/>
    <w:p>
      <w:pPr>
        <w:spacing w:after="0"/>
        <w:ind w:left="0"/>
        <w:jc w:val="both"/>
      </w:pPr>
      <w:r>
        <w:rPr>
          <w:rFonts w:ascii="Times New Roman"/>
          <w:b w:val="false"/>
          <w:i w:val="false"/>
          <w:color w:val="000000"/>
          <w:sz w:val="28"/>
        </w:rPr>
        <w:t>
      абзац пятый изложить в следующей редакции:</w:t>
      </w:r>
    </w:p>
    <w:bookmarkEnd w:id="235"/>
    <w:bookmarkStart w:name="z247" w:id="236"/>
    <w:p>
      <w:pPr>
        <w:spacing w:after="0"/>
        <w:ind w:left="0"/>
        <w:jc w:val="both"/>
      </w:pPr>
      <w:r>
        <w:rPr>
          <w:rFonts w:ascii="Times New Roman"/>
          <w:b w:val="false"/>
          <w:i w:val="false"/>
          <w:color w:val="000000"/>
          <w:sz w:val="28"/>
        </w:rPr>
        <w:t>
      "по кладовке, находящейся в многоквартирном жилом доме и используемой в личных целях, холодной пристройке, хозяйственной (служебной) постройке, цокольному этажу, подвалу жилища – 25 процентов,";</w:t>
      </w:r>
    </w:p>
    <w:bookmarkEnd w:id="236"/>
    <w:bookmarkStart w:name="z248" w:id="237"/>
    <w:p>
      <w:pPr>
        <w:spacing w:after="0"/>
        <w:ind w:left="0"/>
        <w:jc w:val="both"/>
      </w:pPr>
      <w:r>
        <w:rPr>
          <w:rFonts w:ascii="Times New Roman"/>
          <w:b w:val="false"/>
          <w:i w:val="false"/>
          <w:color w:val="000000"/>
          <w:sz w:val="28"/>
        </w:rPr>
        <w:t>
      абзац шестой после слова "гаражу" дополнить словами ", парковочному месту";</w:t>
      </w:r>
    </w:p>
    <w:bookmarkEnd w:id="237"/>
    <w:bookmarkStart w:name="z249" w:id="238"/>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пункт 1</w:t>
      </w:r>
      <w:r>
        <w:rPr>
          <w:rFonts w:ascii="Times New Roman"/>
          <w:b w:val="false"/>
          <w:i w:val="false"/>
          <w:color w:val="000000"/>
          <w:sz w:val="28"/>
        </w:rPr>
        <w:t xml:space="preserve"> статьи 552 изложить в следующей редакции:</w:t>
      </w:r>
    </w:p>
    <w:bookmarkEnd w:id="238"/>
    <w:bookmarkStart w:name="z250" w:id="239"/>
    <w:p>
      <w:pPr>
        <w:spacing w:after="0"/>
        <w:ind w:left="0"/>
        <w:jc w:val="both"/>
      </w:pPr>
      <w:r>
        <w:rPr>
          <w:rFonts w:ascii="Times New Roman"/>
          <w:b w:val="false"/>
          <w:i w:val="false"/>
          <w:color w:val="000000"/>
          <w:sz w:val="28"/>
        </w:rPr>
        <w:t>
      "1. Суммы сборов исчисляются по установленным ставкам и уплачиваются по месту нахождения плательщика сборов до подачи соответствующих документов в уполномоченный государственный орган, местный исполнительный орган и уполномоченную организацию в сфере гражданской авиации или до получения разрешительных документов.";</w:t>
      </w:r>
    </w:p>
    <w:bookmarkEnd w:id="239"/>
    <w:bookmarkStart w:name="z251" w:id="240"/>
    <w:p>
      <w:pPr>
        <w:spacing w:after="0"/>
        <w:ind w:left="0"/>
        <w:jc w:val="both"/>
      </w:pPr>
      <w:r>
        <w:rPr>
          <w:rFonts w:ascii="Times New Roman"/>
          <w:b w:val="false"/>
          <w:i w:val="false"/>
          <w:color w:val="000000"/>
          <w:sz w:val="28"/>
        </w:rPr>
        <w:t xml:space="preserve">
      55) в </w:t>
      </w:r>
      <w:r>
        <w:rPr>
          <w:rFonts w:ascii="Times New Roman"/>
          <w:b w:val="false"/>
          <w:i w:val="false"/>
          <w:color w:val="000000"/>
          <w:sz w:val="28"/>
        </w:rPr>
        <w:t>статье 554</w:t>
      </w:r>
      <w:r>
        <w:rPr>
          <w:rFonts w:ascii="Times New Roman"/>
          <w:b w:val="false"/>
          <w:i w:val="false"/>
          <w:color w:val="000000"/>
          <w:sz w:val="28"/>
        </w:rPr>
        <w:t>:</w:t>
      </w:r>
    </w:p>
    <w:bookmarkEnd w:id="240"/>
    <w:bookmarkStart w:name="z252" w:id="2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пункта 2 цифры "20" заменить цифрами "30";</w:t>
      </w:r>
    </w:p>
    <w:bookmarkEnd w:id="241"/>
    <w:bookmarkStart w:name="z253" w:id="242"/>
    <w:p>
      <w:pPr>
        <w:spacing w:after="0"/>
        <w:ind w:left="0"/>
        <w:jc w:val="both"/>
      </w:pPr>
      <w:r>
        <w:rPr>
          <w:rFonts w:ascii="Times New Roman"/>
          <w:b w:val="false"/>
          <w:i w:val="false"/>
          <w:color w:val="000000"/>
          <w:sz w:val="28"/>
        </w:rPr>
        <w:t xml:space="preserve">
      строки 1.74 и 1.75 таблицы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242"/>
    <w:bookmarkStart w:name="z254" w:id="243"/>
    <w:p>
      <w:pPr>
        <w:spacing w:after="0"/>
        <w:ind w:left="0"/>
        <w:jc w:val="both"/>
      </w:pPr>
      <w:r>
        <w:rPr>
          <w:rFonts w:ascii="Times New Roman"/>
          <w:b w:val="false"/>
          <w:i w:val="false"/>
          <w:color w:val="000000"/>
          <w:sz w:val="28"/>
        </w:rPr>
        <w:t>
      "</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1"/>
        <w:gridCol w:w="3367"/>
        <w:gridCol w:w="4692"/>
      </w:tblGrid>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алкогольной продукции, кроме пивоваренной продукции</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пивоваренной продукции</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bl>
    <w:bookmarkStart w:name="z255" w:id="244"/>
    <w:p>
      <w:pPr>
        <w:spacing w:after="0"/>
        <w:ind w:left="0"/>
        <w:jc w:val="both"/>
      </w:pPr>
      <w:r>
        <w:rPr>
          <w:rFonts w:ascii="Times New Roman"/>
          <w:b w:val="false"/>
          <w:i w:val="false"/>
          <w:color w:val="000000"/>
          <w:sz w:val="28"/>
        </w:rPr>
        <w:t>
      ";</w:t>
      </w:r>
    </w:p>
    <w:bookmarkEnd w:id="244"/>
    <w:bookmarkStart w:name="z256" w:id="245"/>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статью 577</w:t>
      </w:r>
      <w:r>
        <w:rPr>
          <w:rFonts w:ascii="Times New Roman"/>
          <w:b w:val="false"/>
          <w:i w:val="false"/>
          <w:color w:val="000000"/>
          <w:sz w:val="28"/>
        </w:rPr>
        <w:t xml:space="preserve"> дополнить пунктом 2-1 следующего содержания:</w:t>
      </w:r>
    </w:p>
    <w:bookmarkEnd w:id="245"/>
    <w:bookmarkStart w:name="z257" w:id="246"/>
    <w:p>
      <w:pPr>
        <w:spacing w:after="0"/>
        <w:ind w:left="0"/>
        <w:jc w:val="both"/>
      </w:pPr>
      <w:r>
        <w:rPr>
          <w:rFonts w:ascii="Times New Roman"/>
          <w:b w:val="false"/>
          <w:i w:val="false"/>
          <w:color w:val="000000"/>
          <w:sz w:val="28"/>
        </w:rPr>
        <w:t xml:space="preserve">
      "2-1. При исчислении суммы платы юридическими лицами, осуществляющими размещение радиоактивных отходов, образованных в результате проведенных ядерных испытаний на территории Республики Казахстан, на территории земель зоны ядерной безопасности, к ставкам платы, установленным строками 1.2.6.1, 1.2.6.2 и 1.2.6.3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 применяется коэффициент 0.";</w:t>
      </w:r>
    </w:p>
    <w:bookmarkEnd w:id="246"/>
    <w:bookmarkStart w:name="z258" w:id="247"/>
    <w:p>
      <w:pPr>
        <w:spacing w:after="0"/>
        <w:ind w:left="0"/>
        <w:jc w:val="both"/>
      </w:pPr>
      <w:r>
        <w:rPr>
          <w:rFonts w:ascii="Times New Roman"/>
          <w:b w:val="false"/>
          <w:i w:val="false"/>
          <w:color w:val="000000"/>
          <w:sz w:val="28"/>
        </w:rPr>
        <w:t>
      57) пункт 2 статьи 606-1 изложить в следующей редакции:</w:t>
      </w:r>
    </w:p>
    <w:bookmarkEnd w:id="247"/>
    <w:bookmarkStart w:name="z259" w:id="248"/>
    <w:p>
      <w:pPr>
        <w:spacing w:after="0"/>
        <w:ind w:left="0"/>
        <w:jc w:val="both"/>
      </w:pPr>
      <w:r>
        <w:rPr>
          <w:rFonts w:ascii="Times New Roman"/>
          <w:b w:val="false"/>
          <w:i w:val="false"/>
          <w:color w:val="000000"/>
          <w:sz w:val="28"/>
        </w:rPr>
        <w:t>
      "2. Уполномоченный орган в сфере обеспечения информационной безопасности ежеквартально в срок не позднее 15 числа второго месяца, следующего за отчетным кварталом, представляет в уполномоченный орган сведения о плательщиках платы, объектах обложения, их месте нахождения и объемах электроэнергии по форме, установленной уполномоченным органом.";</w:t>
      </w:r>
    </w:p>
    <w:bookmarkEnd w:id="248"/>
    <w:bookmarkStart w:name="z260" w:id="249"/>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подпункт 1)</w:t>
      </w:r>
      <w:r>
        <w:rPr>
          <w:rFonts w:ascii="Times New Roman"/>
          <w:b w:val="false"/>
          <w:i w:val="false"/>
          <w:color w:val="000000"/>
          <w:sz w:val="28"/>
        </w:rPr>
        <w:t xml:space="preserve"> пункта 1 статьи 609 изложить в следующей редакции:</w:t>
      </w:r>
    </w:p>
    <w:bookmarkEnd w:id="249"/>
    <w:bookmarkStart w:name="z261" w:id="250"/>
    <w:p>
      <w:pPr>
        <w:spacing w:after="0"/>
        <w:ind w:left="0"/>
        <w:jc w:val="both"/>
      </w:pPr>
      <w:r>
        <w:rPr>
          <w:rFonts w:ascii="Times New Roman"/>
          <w:b w:val="false"/>
          <w:i w:val="false"/>
          <w:color w:val="000000"/>
          <w:sz w:val="28"/>
        </w:rPr>
        <w:t>
      "1) с подаваемых в суд административных исков, исковых заявлений, заявлений особого искового производства, заявлений (жалоб) по делам особого производства, заявлений о вынесении судебного приказа, заявлений о выдаче дубликата исполнительного листа, заявлений о выдаче исполнительных листов на принудительное исполнение решений арбитража и иностранных судов, ходатайств об отмене арбитражного решения, заявлений о повторной выдаче копий судебных актов, исполнительных листов и иных документов;";</w:t>
      </w:r>
    </w:p>
    <w:bookmarkEnd w:id="250"/>
    <w:bookmarkStart w:name="z262" w:id="251"/>
    <w:p>
      <w:pPr>
        <w:spacing w:after="0"/>
        <w:ind w:left="0"/>
        <w:jc w:val="both"/>
      </w:pPr>
      <w:r>
        <w:rPr>
          <w:rFonts w:ascii="Times New Roman"/>
          <w:b w:val="false"/>
          <w:i w:val="false"/>
          <w:color w:val="000000"/>
          <w:sz w:val="28"/>
        </w:rPr>
        <w:t xml:space="preserve">
      59) в </w:t>
      </w:r>
      <w:r>
        <w:rPr>
          <w:rFonts w:ascii="Times New Roman"/>
          <w:b w:val="false"/>
          <w:i w:val="false"/>
          <w:color w:val="000000"/>
          <w:sz w:val="28"/>
        </w:rPr>
        <w:t>статье 610</w:t>
      </w:r>
      <w:r>
        <w:rPr>
          <w:rFonts w:ascii="Times New Roman"/>
          <w:b w:val="false"/>
          <w:i w:val="false"/>
          <w:color w:val="000000"/>
          <w:sz w:val="28"/>
        </w:rPr>
        <w:t>:</w:t>
      </w:r>
    </w:p>
    <w:bookmarkEnd w:id="251"/>
    <w:bookmarkStart w:name="z263" w:id="2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52"/>
    <w:bookmarkStart w:name="z264" w:id="253"/>
    <w:p>
      <w:pPr>
        <w:spacing w:after="0"/>
        <w:ind w:left="0"/>
        <w:jc w:val="both"/>
      </w:pPr>
      <w:r>
        <w:rPr>
          <w:rFonts w:ascii="Times New Roman"/>
          <w:b w:val="false"/>
          <w:i w:val="false"/>
          <w:color w:val="000000"/>
          <w:sz w:val="28"/>
        </w:rPr>
        <w:t>
      абзац первый изложить в следующей редакции:</w:t>
      </w:r>
    </w:p>
    <w:bookmarkEnd w:id="253"/>
    <w:bookmarkStart w:name="z265" w:id="254"/>
    <w:p>
      <w:pPr>
        <w:spacing w:after="0"/>
        <w:ind w:left="0"/>
        <w:jc w:val="both"/>
      </w:pPr>
      <w:r>
        <w:rPr>
          <w:rFonts w:ascii="Times New Roman"/>
          <w:b w:val="false"/>
          <w:i w:val="false"/>
          <w:color w:val="000000"/>
          <w:sz w:val="28"/>
        </w:rPr>
        <w:t>
      "1. С подаваемых в суд административных исков, исковых заявлений, заявлений особого искового производства, заявлений (жалоб) по делам особого производства, заявлений о вынесении судебного приказа, заявлений о выдаче дубликата исполнительного листа, заявлений о выдаче исполнительных листов на принудительное исполнение решений арбитража и иностранных судов, заявлений о повторной выдаче копий судебных актов, исполнительных листов и иных документов государственная пошлина взимается в следующих размерах:";</w:t>
      </w:r>
    </w:p>
    <w:bookmarkEnd w:id="254"/>
    <w:bookmarkStart w:name="z266" w:id="255"/>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подпункта 4)</w:t>
      </w:r>
      <w:r>
        <w:rPr>
          <w:rFonts w:ascii="Times New Roman"/>
          <w:b w:val="false"/>
          <w:i w:val="false"/>
          <w:color w:val="000000"/>
          <w:sz w:val="28"/>
        </w:rPr>
        <w:t xml:space="preserve"> изложить в следующей редакции:</w:t>
      </w:r>
    </w:p>
    <w:bookmarkEnd w:id="255"/>
    <w:bookmarkStart w:name="z267" w:id="256"/>
    <w:p>
      <w:pPr>
        <w:spacing w:after="0"/>
        <w:ind w:left="0"/>
        <w:jc w:val="both"/>
      </w:pPr>
      <w:r>
        <w:rPr>
          <w:rFonts w:ascii="Times New Roman"/>
          <w:b w:val="false"/>
          <w:i w:val="false"/>
          <w:color w:val="000000"/>
          <w:sz w:val="28"/>
        </w:rPr>
        <w:t>
      "4) с административных исков об оспаривании уведомлений по актам проверок и (или) уведомлений по результатам горизонтального мониторинга:";</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269" w:id="257"/>
    <w:p>
      <w:pPr>
        <w:spacing w:after="0"/>
        <w:ind w:left="0"/>
        <w:jc w:val="both"/>
      </w:pPr>
      <w:r>
        <w:rPr>
          <w:rFonts w:ascii="Times New Roman"/>
          <w:b w:val="false"/>
          <w:i w:val="false"/>
          <w:color w:val="000000"/>
          <w:sz w:val="28"/>
        </w:rPr>
        <w:t xml:space="preserve">
      "8) с заявлений особого искового производства, заявлений (жалоб) по делам особого производства, административных исков в рамках </w:t>
      </w:r>
      <w:r>
        <w:rPr>
          <w:rFonts w:ascii="Times New Roman"/>
          <w:b w:val="false"/>
          <w:i w:val="false"/>
          <w:color w:val="000000"/>
          <w:sz w:val="28"/>
        </w:rPr>
        <w:t>Административного процедурно-процессуального кодекса</w:t>
      </w:r>
      <w:r>
        <w:rPr>
          <w:rFonts w:ascii="Times New Roman"/>
          <w:b w:val="false"/>
          <w:i w:val="false"/>
          <w:color w:val="000000"/>
          <w:sz w:val="28"/>
        </w:rPr>
        <w:t xml:space="preserve"> Республики Казахстан, за исключением указанных в подпунктах 2), 3), 4) и 13) настоящего пункта, – 0,5 МРП;";</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71" w:id="258"/>
    <w:p>
      <w:pPr>
        <w:spacing w:after="0"/>
        <w:ind w:left="0"/>
        <w:jc w:val="both"/>
      </w:pPr>
      <w:r>
        <w:rPr>
          <w:rFonts w:ascii="Times New Roman"/>
          <w:b w:val="false"/>
          <w:i w:val="false"/>
          <w:color w:val="000000"/>
          <w:sz w:val="28"/>
        </w:rPr>
        <w:t>
      "2. С ходатайств о пересмотре судебных актов в кассационном порядке на определения по вопросам отмены решений арбитража и выдачи исполнительных листов на принудительное исполнение решений арбитража и иностранных судов, решения и постановления судов по спорам неимущественного и имущественного характера государственная пошлина взимается в размере 50 процентов от соответствующей ставки государственной пошлины, установленной в пункте 1 настоящей статьи при подаче административного иска, искового заявления (заявления) по таким спорам.";</w:t>
      </w:r>
    </w:p>
    <w:bookmarkEnd w:id="258"/>
    <w:bookmarkStart w:name="z272" w:id="259"/>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подпункт 1)</w:t>
      </w:r>
      <w:r>
        <w:rPr>
          <w:rFonts w:ascii="Times New Roman"/>
          <w:b w:val="false"/>
          <w:i w:val="false"/>
          <w:color w:val="000000"/>
          <w:sz w:val="28"/>
        </w:rPr>
        <w:t xml:space="preserve"> пункта 1 статьи 623 изложить в следующей редакции:</w:t>
      </w:r>
    </w:p>
    <w:bookmarkEnd w:id="259"/>
    <w:bookmarkStart w:name="z273" w:id="260"/>
    <w:p>
      <w:pPr>
        <w:spacing w:after="0"/>
        <w:ind w:left="0"/>
        <w:jc w:val="both"/>
      </w:pPr>
      <w:r>
        <w:rPr>
          <w:rFonts w:ascii="Times New Roman"/>
          <w:b w:val="false"/>
          <w:i w:val="false"/>
          <w:color w:val="000000"/>
          <w:sz w:val="28"/>
        </w:rPr>
        <w:t xml:space="preserve">
      "1) по делам, рассматриваемым судами, – до подачи соответствующего административного иска, заявления (жалобы) или заявления о вынесении судебного приказа, за исключением дел, предусмотренных частью третьей </w:t>
      </w:r>
      <w:r>
        <w:rPr>
          <w:rFonts w:ascii="Times New Roman"/>
          <w:b w:val="false"/>
          <w:i w:val="false"/>
          <w:color w:val="000000"/>
          <w:sz w:val="28"/>
        </w:rPr>
        <w:t>статьи 106</w:t>
      </w:r>
      <w:r>
        <w:rPr>
          <w:rFonts w:ascii="Times New Roman"/>
          <w:b w:val="false"/>
          <w:i w:val="false"/>
          <w:color w:val="000000"/>
          <w:sz w:val="28"/>
        </w:rPr>
        <w:t xml:space="preserve"> Гражданского процессуального кодекса Республики Казахстан, а также при выдаче судом копий документов;";</w:t>
      </w:r>
    </w:p>
    <w:bookmarkEnd w:id="260"/>
    <w:bookmarkStart w:name="z274" w:id="261"/>
    <w:p>
      <w:pPr>
        <w:spacing w:after="0"/>
        <w:ind w:left="0"/>
        <w:jc w:val="both"/>
      </w:pPr>
      <w:r>
        <w:rPr>
          <w:rFonts w:ascii="Times New Roman"/>
          <w:b w:val="false"/>
          <w:i w:val="false"/>
          <w:color w:val="000000"/>
          <w:sz w:val="28"/>
        </w:rPr>
        <w:t xml:space="preserve">
      61) в абзаце втором </w:t>
      </w:r>
      <w:r>
        <w:rPr>
          <w:rFonts w:ascii="Times New Roman"/>
          <w:b w:val="false"/>
          <w:i w:val="false"/>
          <w:color w:val="000000"/>
          <w:sz w:val="28"/>
        </w:rPr>
        <w:t>подпункта 6)</w:t>
      </w:r>
      <w:r>
        <w:rPr>
          <w:rFonts w:ascii="Times New Roman"/>
          <w:b w:val="false"/>
          <w:i w:val="false"/>
          <w:color w:val="000000"/>
          <w:sz w:val="28"/>
        </w:rPr>
        <w:t xml:space="preserve"> пункта 2 статьи 634 слово "недвижимом" исключить;</w:t>
      </w:r>
    </w:p>
    <w:bookmarkEnd w:id="261"/>
    <w:bookmarkStart w:name="z275" w:id="262"/>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подпункт 3)</w:t>
      </w:r>
      <w:r>
        <w:rPr>
          <w:rFonts w:ascii="Times New Roman"/>
          <w:b w:val="false"/>
          <w:i w:val="false"/>
          <w:color w:val="000000"/>
          <w:sz w:val="28"/>
        </w:rPr>
        <w:t xml:space="preserve"> пункта 2 статьи 683 изложить в следующей редакции:</w:t>
      </w:r>
    </w:p>
    <w:bookmarkEnd w:id="262"/>
    <w:bookmarkStart w:name="z276" w:id="263"/>
    <w:p>
      <w:pPr>
        <w:spacing w:after="0"/>
        <w:ind w:left="0"/>
        <w:jc w:val="both"/>
      </w:pPr>
      <w:r>
        <w:rPr>
          <w:rFonts w:ascii="Times New Roman"/>
          <w:b w:val="false"/>
          <w:i w:val="false"/>
          <w:color w:val="000000"/>
          <w:sz w:val="28"/>
        </w:rPr>
        <w:t>
      "3) не осуществляющие следующие виды деятельности:</w:t>
      </w:r>
    </w:p>
    <w:bookmarkEnd w:id="263"/>
    <w:bookmarkStart w:name="z277" w:id="264"/>
    <w:p>
      <w:pPr>
        <w:spacing w:after="0"/>
        <w:ind w:left="0"/>
        <w:jc w:val="both"/>
      </w:pPr>
      <w:r>
        <w:rPr>
          <w:rFonts w:ascii="Times New Roman"/>
          <w:b w:val="false"/>
          <w:i w:val="false"/>
          <w:color w:val="000000"/>
          <w:sz w:val="28"/>
        </w:rPr>
        <w:t>
      производство подакцизных товаров;</w:t>
      </w:r>
    </w:p>
    <w:bookmarkEnd w:id="264"/>
    <w:bookmarkStart w:name="z278" w:id="265"/>
    <w:p>
      <w:pPr>
        <w:spacing w:after="0"/>
        <w:ind w:left="0"/>
        <w:jc w:val="both"/>
      </w:pPr>
      <w:r>
        <w:rPr>
          <w:rFonts w:ascii="Times New Roman"/>
          <w:b w:val="false"/>
          <w:i w:val="false"/>
          <w:color w:val="000000"/>
          <w:sz w:val="28"/>
        </w:rPr>
        <w:t>
      хранение и оптовая реализация подакцизных товаров;</w:t>
      </w:r>
    </w:p>
    <w:bookmarkEnd w:id="265"/>
    <w:bookmarkStart w:name="z279" w:id="266"/>
    <w:p>
      <w:pPr>
        <w:spacing w:after="0"/>
        <w:ind w:left="0"/>
        <w:jc w:val="both"/>
      </w:pPr>
      <w:r>
        <w:rPr>
          <w:rFonts w:ascii="Times New Roman"/>
          <w:b w:val="false"/>
          <w:i w:val="false"/>
          <w:color w:val="000000"/>
          <w:sz w:val="28"/>
        </w:rPr>
        <w:t>
      реализация отдельных видов нефтепродуктов – бензина, дизельного топлива и мазута;</w:t>
      </w:r>
    </w:p>
    <w:bookmarkEnd w:id="266"/>
    <w:bookmarkStart w:name="z280" w:id="267"/>
    <w:p>
      <w:pPr>
        <w:spacing w:after="0"/>
        <w:ind w:left="0"/>
        <w:jc w:val="both"/>
      </w:pPr>
      <w:r>
        <w:rPr>
          <w:rFonts w:ascii="Times New Roman"/>
          <w:b w:val="false"/>
          <w:i w:val="false"/>
          <w:color w:val="000000"/>
          <w:sz w:val="28"/>
        </w:rPr>
        <w:t>
      проведение лотерей;</w:t>
      </w:r>
    </w:p>
    <w:bookmarkEnd w:id="267"/>
    <w:bookmarkStart w:name="z281" w:id="268"/>
    <w:p>
      <w:pPr>
        <w:spacing w:after="0"/>
        <w:ind w:left="0"/>
        <w:jc w:val="both"/>
      </w:pPr>
      <w:r>
        <w:rPr>
          <w:rFonts w:ascii="Times New Roman"/>
          <w:b w:val="false"/>
          <w:i w:val="false"/>
          <w:color w:val="000000"/>
          <w:sz w:val="28"/>
        </w:rPr>
        <w:t>
      недропользование;</w:t>
      </w:r>
    </w:p>
    <w:bookmarkEnd w:id="268"/>
    <w:bookmarkStart w:name="z282" w:id="269"/>
    <w:p>
      <w:pPr>
        <w:spacing w:after="0"/>
        <w:ind w:left="0"/>
        <w:jc w:val="both"/>
      </w:pPr>
      <w:r>
        <w:rPr>
          <w:rFonts w:ascii="Times New Roman"/>
          <w:b w:val="false"/>
          <w:i w:val="false"/>
          <w:color w:val="000000"/>
          <w:sz w:val="28"/>
        </w:rPr>
        <w:t>
      сбор и прием стеклопосуды;</w:t>
      </w:r>
    </w:p>
    <w:bookmarkEnd w:id="269"/>
    <w:bookmarkStart w:name="z283" w:id="270"/>
    <w:p>
      <w:pPr>
        <w:spacing w:after="0"/>
        <w:ind w:left="0"/>
        <w:jc w:val="both"/>
      </w:pPr>
      <w:r>
        <w:rPr>
          <w:rFonts w:ascii="Times New Roman"/>
          <w:b w:val="false"/>
          <w:i w:val="false"/>
          <w:color w:val="000000"/>
          <w:sz w:val="28"/>
        </w:rPr>
        <w:t>
      сбор (заготовка), хранение, переработка и реализация лома и отходов цветных и черных металлов;</w:t>
      </w:r>
    </w:p>
    <w:bookmarkEnd w:id="270"/>
    <w:bookmarkStart w:name="z284" w:id="271"/>
    <w:p>
      <w:pPr>
        <w:spacing w:after="0"/>
        <w:ind w:left="0"/>
        <w:jc w:val="both"/>
      </w:pPr>
      <w:r>
        <w:rPr>
          <w:rFonts w:ascii="Times New Roman"/>
          <w:b w:val="false"/>
          <w:i w:val="false"/>
          <w:color w:val="000000"/>
          <w:sz w:val="28"/>
        </w:rPr>
        <w:t>
      консультационные и (или) маркетинговые услуги;</w:t>
      </w:r>
    </w:p>
    <w:bookmarkEnd w:id="271"/>
    <w:bookmarkStart w:name="z285" w:id="272"/>
    <w:p>
      <w:pPr>
        <w:spacing w:after="0"/>
        <w:ind w:left="0"/>
        <w:jc w:val="both"/>
      </w:pPr>
      <w:r>
        <w:rPr>
          <w:rFonts w:ascii="Times New Roman"/>
          <w:b w:val="false"/>
          <w:i w:val="false"/>
          <w:color w:val="000000"/>
          <w:sz w:val="28"/>
        </w:rPr>
        <w:t>
      деятельность в области бухгалтерского учета или аудита;</w:t>
      </w:r>
    </w:p>
    <w:bookmarkEnd w:id="272"/>
    <w:bookmarkStart w:name="z286" w:id="273"/>
    <w:p>
      <w:pPr>
        <w:spacing w:after="0"/>
        <w:ind w:left="0"/>
        <w:jc w:val="both"/>
      </w:pPr>
      <w:r>
        <w:rPr>
          <w:rFonts w:ascii="Times New Roman"/>
          <w:b w:val="false"/>
          <w:i w:val="false"/>
          <w:color w:val="000000"/>
          <w:sz w:val="28"/>
        </w:rPr>
        <w:t>
      финансовая, страховая деятельность и посредническая деятельность страхового брокера и страхового агента;</w:t>
      </w:r>
    </w:p>
    <w:bookmarkEnd w:id="273"/>
    <w:bookmarkStart w:name="z287" w:id="274"/>
    <w:p>
      <w:pPr>
        <w:spacing w:after="0"/>
        <w:ind w:left="0"/>
        <w:jc w:val="both"/>
      </w:pPr>
      <w:r>
        <w:rPr>
          <w:rFonts w:ascii="Times New Roman"/>
          <w:b w:val="false"/>
          <w:i w:val="false"/>
          <w:color w:val="000000"/>
          <w:sz w:val="28"/>
        </w:rPr>
        <w:t>
      деятельность в области права, юстиции и правосудия;</w:t>
      </w:r>
    </w:p>
    <w:bookmarkEnd w:id="274"/>
    <w:bookmarkStart w:name="z288" w:id="275"/>
    <w:p>
      <w:pPr>
        <w:spacing w:after="0"/>
        <w:ind w:left="0"/>
        <w:jc w:val="both"/>
      </w:pPr>
      <w:r>
        <w:rPr>
          <w:rFonts w:ascii="Times New Roman"/>
          <w:b w:val="false"/>
          <w:i w:val="false"/>
          <w:color w:val="000000"/>
          <w:sz w:val="28"/>
        </w:rPr>
        <w:t xml:space="preserve">
      аренда и эксплуатация торгового рынка;  </w:t>
      </w:r>
    </w:p>
    <w:bookmarkEnd w:id="275"/>
    <w:bookmarkStart w:name="z289" w:id="276"/>
    <w:p>
      <w:pPr>
        <w:spacing w:after="0"/>
        <w:ind w:left="0"/>
        <w:jc w:val="both"/>
      </w:pPr>
      <w:r>
        <w:rPr>
          <w:rFonts w:ascii="Times New Roman"/>
          <w:b w:val="false"/>
          <w:i w:val="false"/>
          <w:color w:val="000000"/>
          <w:sz w:val="28"/>
        </w:rPr>
        <w:t>
      сдача в аренду и управление собственной недвижимостью, используемой (подлежащей использованию) в предпринимательской деятельности (за исключением жилищ);</w:t>
      </w:r>
    </w:p>
    <w:bookmarkEnd w:id="276"/>
    <w:bookmarkStart w:name="z290" w:id="277"/>
    <w:p>
      <w:pPr>
        <w:spacing w:after="0"/>
        <w:ind w:left="0"/>
        <w:jc w:val="both"/>
      </w:pPr>
      <w:r>
        <w:rPr>
          <w:rFonts w:ascii="Times New Roman"/>
          <w:b w:val="false"/>
          <w:i w:val="false"/>
          <w:color w:val="000000"/>
          <w:sz w:val="28"/>
        </w:rPr>
        <w:t xml:space="preserve">
      сдача в субаренду торговых объектов (торговых рынков) и управление такими арендуемыми объектами;   </w:t>
      </w:r>
    </w:p>
    <w:bookmarkEnd w:id="277"/>
    <w:bookmarkStart w:name="z291" w:id="278"/>
    <w:p>
      <w:pPr>
        <w:spacing w:after="0"/>
        <w:ind w:left="0"/>
        <w:jc w:val="both"/>
      </w:pPr>
      <w:r>
        <w:rPr>
          <w:rFonts w:ascii="Times New Roman"/>
          <w:b w:val="false"/>
          <w:i w:val="false"/>
          <w:color w:val="000000"/>
          <w:sz w:val="28"/>
        </w:rPr>
        <w:t xml:space="preserve">
      деятельность двух и более налогоплательщиков в сфере предоставления гостиничных услуг на территории одной гостиницы или отдельно стоящего здания, в которых оказываются такие услуги; </w:t>
      </w:r>
    </w:p>
    <w:bookmarkEnd w:id="278"/>
    <w:bookmarkStart w:name="z292" w:id="279"/>
    <w:p>
      <w:pPr>
        <w:spacing w:after="0"/>
        <w:ind w:left="0"/>
        <w:jc w:val="both"/>
      </w:pPr>
      <w:r>
        <w:rPr>
          <w:rFonts w:ascii="Times New Roman"/>
          <w:b w:val="false"/>
          <w:i w:val="false"/>
          <w:color w:val="000000"/>
          <w:sz w:val="28"/>
        </w:rPr>
        <w:t>
      деятельность в рамках финансового лизинга.";</w:t>
      </w:r>
    </w:p>
    <w:bookmarkEnd w:id="279"/>
    <w:bookmarkStart w:name="z293" w:id="280"/>
    <w:p>
      <w:pPr>
        <w:spacing w:after="0"/>
        <w:ind w:left="0"/>
        <w:jc w:val="both"/>
      </w:pPr>
      <w:r>
        <w:rPr>
          <w:rFonts w:ascii="Times New Roman"/>
          <w:b w:val="false"/>
          <w:i w:val="false"/>
          <w:color w:val="000000"/>
          <w:sz w:val="28"/>
        </w:rPr>
        <w:t xml:space="preserve">
      63) заголовок </w:t>
      </w:r>
      <w:r>
        <w:rPr>
          <w:rFonts w:ascii="Times New Roman"/>
          <w:b w:val="false"/>
          <w:i w:val="false"/>
          <w:color w:val="000000"/>
          <w:sz w:val="28"/>
        </w:rPr>
        <w:t>раздела 21</w:t>
      </w:r>
      <w:r>
        <w:rPr>
          <w:rFonts w:ascii="Times New Roman"/>
          <w:b w:val="false"/>
          <w:i w:val="false"/>
          <w:color w:val="000000"/>
          <w:sz w:val="28"/>
        </w:rPr>
        <w:t xml:space="preserve"> изложить в следующей редакции:</w:t>
      </w:r>
    </w:p>
    <w:bookmarkEnd w:id="280"/>
    <w:bookmarkStart w:name="z294" w:id="281"/>
    <w:p>
      <w:pPr>
        <w:spacing w:after="0"/>
        <w:ind w:left="0"/>
        <w:jc w:val="both"/>
      </w:pPr>
      <w:r>
        <w:rPr>
          <w:rFonts w:ascii="Times New Roman"/>
          <w:b w:val="false"/>
          <w:i w:val="false"/>
          <w:color w:val="000000"/>
          <w:sz w:val="28"/>
        </w:rPr>
        <w:t>
      "Раздел 21. Налогообложение лиц, осуществляющих деятельность на территориях специальных экономических зон, управляющих компаний экономических и индустриальных зон, организаций, реализующих инвестиционные приоритетные проекты, лиц, заключивших соглашение об инвестициях, соглашение об инвестиционных обязательствах";</w:t>
      </w:r>
    </w:p>
    <w:bookmarkEnd w:id="281"/>
    <w:bookmarkStart w:name="z295" w:id="282"/>
    <w:p>
      <w:pPr>
        <w:spacing w:after="0"/>
        <w:ind w:left="0"/>
        <w:jc w:val="both"/>
      </w:pPr>
      <w:r>
        <w:rPr>
          <w:rFonts w:ascii="Times New Roman"/>
          <w:b w:val="false"/>
          <w:i w:val="false"/>
          <w:color w:val="000000"/>
          <w:sz w:val="28"/>
        </w:rPr>
        <w:t xml:space="preserve">
      64) в </w:t>
      </w:r>
      <w:r>
        <w:rPr>
          <w:rFonts w:ascii="Times New Roman"/>
          <w:b w:val="false"/>
          <w:i w:val="false"/>
          <w:color w:val="000000"/>
          <w:sz w:val="28"/>
        </w:rPr>
        <w:t>пункте 4</w:t>
      </w:r>
      <w:r>
        <w:rPr>
          <w:rFonts w:ascii="Times New Roman"/>
          <w:b w:val="false"/>
          <w:i w:val="false"/>
          <w:color w:val="000000"/>
          <w:sz w:val="28"/>
        </w:rPr>
        <w:t xml:space="preserve"> статьи 709:</w:t>
      </w:r>
    </w:p>
    <w:bookmarkEnd w:id="282"/>
    <w:bookmarkStart w:name="z296" w:id="283"/>
    <w:p>
      <w:pPr>
        <w:spacing w:after="0"/>
        <w:ind w:left="0"/>
        <w:jc w:val="both"/>
      </w:pPr>
      <w:r>
        <w:rPr>
          <w:rFonts w:ascii="Times New Roman"/>
          <w:b w:val="false"/>
          <w:i w:val="false"/>
          <w:color w:val="000000"/>
          <w:sz w:val="28"/>
        </w:rPr>
        <w:t xml:space="preserve">
      часть первую дополнить словами ", если иное не предусмотрено настоящим пунктом"; </w:t>
      </w:r>
    </w:p>
    <w:bookmarkEnd w:id="283"/>
    <w:bookmarkStart w:name="z297" w:id="284"/>
    <w:p>
      <w:pPr>
        <w:spacing w:after="0"/>
        <w:ind w:left="0"/>
        <w:jc w:val="both"/>
      </w:pPr>
      <w:r>
        <w:rPr>
          <w:rFonts w:ascii="Times New Roman"/>
          <w:b w:val="false"/>
          <w:i w:val="false"/>
          <w:color w:val="000000"/>
          <w:sz w:val="28"/>
        </w:rPr>
        <w:t>
      дополнить частью третьей следующего содержания:</w:t>
      </w:r>
    </w:p>
    <w:bookmarkEnd w:id="284"/>
    <w:bookmarkStart w:name="z298" w:id="285"/>
    <w:p>
      <w:pPr>
        <w:spacing w:after="0"/>
        <w:ind w:left="0"/>
        <w:jc w:val="both"/>
      </w:pPr>
      <w:r>
        <w:rPr>
          <w:rFonts w:ascii="Times New Roman"/>
          <w:b w:val="false"/>
          <w:i w:val="false"/>
          <w:color w:val="000000"/>
          <w:sz w:val="28"/>
        </w:rPr>
        <w:t>
      "Порядок определения дохода от объектов интеллектуальной собственности и оказания услуг в сфере информатизации, к которому применяется уменьшение суммы исчисленного корпоративного подоходного налога на 100 процентов, определяется уполномоченным органом по согласованию с уполномоченным органом в сфере информатизации.";</w:t>
      </w:r>
    </w:p>
    <w:bookmarkEnd w:id="285"/>
    <w:bookmarkStart w:name="z299" w:id="286"/>
    <w:p>
      <w:pPr>
        <w:spacing w:after="0"/>
        <w:ind w:left="0"/>
        <w:jc w:val="both"/>
      </w:pPr>
      <w:r>
        <w:rPr>
          <w:rFonts w:ascii="Times New Roman"/>
          <w:b w:val="false"/>
          <w:i w:val="false"/>
          <w:color w:val="000000"/>
          <w:sz w:val="28"/>
        </w:rPr>
        <w:t xml:space="preserve">
      65)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712:</w:t>
      </w:r>
    </w:p>
    <w:bookmarkEnd w:id="286"/>
    <w:bookmarkStart w:name="z300" w:id="287"/>
    <w:p>
      <w:pPr>
        <w:spacing w:after="0"/>
        <w:ind w:left="0"/>
        <w:jc w:val="both"/>
      </w:pPr>
      <w:r>
        <w:rPr>
          <w:rFonts w:ascii="Times New Roman"/>
          <w:b w:val="false"/>
          <w:i w:val="false"/>
          <w:color w:val="000000"/>
          <w:sz w:val="28"/>
        </w:rPr>
        <w:t>
      часть первую изложить в следующей редакции:</w:t>
      </w:r>
    </w:p>
    <w:bookmarkEnd w:id="287"/>
    <w:bookmarkStart w:name="z301" w:id="288"/>
    <w:p>
      <w:pPr>
        <w:spacing w:after="0"/>
        <w:ind w:left="0"/>
        <w:jc w:val="both"/>
      </w:pPr>
      <w:r>
        <w:rPr>
          <w:rFonts w:ascii="Times New Roman"/>
          <w:b w:val="false"/>
          <w:i w:val="false"/>
          <w:color w:val="000000"/>
          <w:sz w:val="28"/>
        </w:rPr>
        <w:t xml:space="preserve">
      "1) уменьшает корпоративный подоходный налог, исчисленный в соответствии со </w:t>
      </w:r>
      <w:r>
        <w:rPr>
          <w:rFonts w:ascii="Times New Roman"/>
          <w:b w:val="false"/>
          <w:i w:val="false"/>
          <w:color w:val="000000"/>
          <w:sz w:val="28"/>
        </w:rPr>
        <w:t>статьей 302</w:t>
      </w:r>
      <w:r>
        <w:rPr>
          <w:rFonts w:ascii="Times New Roman"/>
          <w:b w:val="false"/>
          <w:i w:val="false"/>
          <w:color w:val="000000"/>
          <w:sz w:val="28"/>
        </w:rPr>
        <w:t xml:space="preserve"> настоящего Кодекса, на 100 процентов по доходам, полученным от осуществления приоритетных видов деятельности посредством эксплуатации фиксированных активов, которые были введены как новые производства, расширены или обновлены в рамках инвестиционного приоритетного проекта.";</w:t>
      </w:r>
    </w:p>
    <w:bookmarkEnd w:id="288"/>
    <w:bookmarkStart w:name="z302" w:id="289"/>
    <w:p>
      <w:pPr>
        <w:spacing w:after="0"/>
        <w:ind w:left="0"/>
        <w:jc w:val="both"/>
      </w:pPr>
      <w:r>
        <w:rPr>
          <w:rFonts w:ascii="Times New Roman"/>
          <w:b w:val="false"/>
          <w:i w:val="false"/>
          <w:color w:val="000000"/>
          <w:sz w:val="28"/>
        </w:rPr>
        <w:t>
      в части третьей слова "по приоритетному виду деятельности в рамках инвестиционного контракта" исключить;</w:t>
      </w:r>
    </w:p>
    <w:bookmarkEnd w:id="289"/>
    <w:bookmarkStart w:name="z303" w:id="290"/>
    <w:p>
      <w:pPr>
        <w:spacing w:after="0"/>
        <w:ind w:left="0"/>
        <w:jc w:val="both"/>
      </w:pPr>
      <w:r>
        <w:rPr>
          <w:rFonts w:ascii="Times New Roman"/>
          <w:b w:val="false"/>
          <w:i w:val="false"/>
          <w:color w:val="000000"/>
          <w:sz w:val="28"/>
        </w:rPr>
        <w:t xml:space="preserve">
      66) в </w:t>
      </w:r>
      <w:r>
        <w:rPr>
          <w:rFonts w:ascii="Times New Roman"/>
          <w:b w:val="false"/>
          <w:i w:val="false"/>
          <w:color w:val="000000"/>
          <w:sz w:val="28"/>
        </w:rPr>
        <w:t>статье 712-2</w:t>
      </w:r>
      <w:r>
        <w:rPr>
          <w:rFonts w:ascii="Times New Roman"/>
          <w:b w:val="false"/>
          <w:i w:val="false"/>
          <w:color w:val="000000"/>
          <w:sz w:val="28"/>
        </w:rPr>
        <w:t>:</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изложить в следующей редакции:</w:t>
      </w:r>
    </w:p>
    <w:bookmarkStart w:name="z305" w:id="291"/>
    <w:p>
      <w:pPr>
        <w:spacing w:after="0"/>
        <w:ind w:left="0"/>
        <w:jc w:val="both"/>
      </w:pPr>
      <w:r>
        <w:rPr>
          <w:rFonts w:ascii="Times New Roman"/>
          <w:b w:val="false"/>
          <w:i w:val="false"/>
          <w:color w:val="000000"/>
          <w:sz w:val="28"/>
        </w:rPr>
        <w:t xml:space="preserve">
      "1) уменьшение корпоративного подоходного налога, исчисленного в соответствии со </w:t>
      </w:r>
      <w:r>
        <w:rPr>
          <w:rFonts w:ascii="Times New Roman"/>
          <w:b w:val="false"/>
          <w:i w:val="false"/>
          <w:color w:val="000000"/>
          <w:sz w:val="28"/>
        </w:rPr>
        <w:t>статьей 302</w:t>
      </w:r>
      <w:r>
        <w:rPr>
          <w:rFonts w:ascii="Times New Roman"/>
          <w:b w:val="false"/>
          <w:i w:val="false"/>
          <w:color w:val="000000"/>
          <w:sz w:val="28"/>
        </w:rPr>
        <w:t xml:space="preserve"> настоящего Кодекса, на 100 процентов по доходам от реализации инвестиционного проекта по видам деятельности, определенным соглашением об инвестициях, полученным посредством эксплуатации фиксированных активов, которые были введены как новые производства, расширены или обновлены в рамках соглашения об инвестициях;";</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307" w:id="292"/>
    <w:p>
      <w:pPr>
        <w:spacing w:after="0"/>
        <w:ind w:left="0"/>
        <w:jc w:val="both"/>
      </w:pPr>
      <w:r>
        <w:rPr>
          <w:rFonts w:ascii="Times New Roman"/>
          <w:b w:val="false"/>
          <w:i w:val="false"/>
          <w:color w:val="000000"/>
          <w:sz w:val="28"/>
        </w:rPr>
        <w:t>
      "6. Лицо, заключившее соглашение об инвестициях, ведет раздельный налоговый учет объектов налогообложения и (или) объектов, связанных с налогообложением, в целях исчисления налоговых обязательств.";</w:t>
      </w:r>
    </w:p>
    <w:bookmarkEnd w:id="292"/>
    <w:bookmarkStart w:name="z308" w:id="293"/>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раздел 21</w:t>
      </w:r>
      <w:r>
        <w:rPr>
          <w:rFonts w:ascii="Times New Roman"/>
          <w:b w:val="false"/>
          <w:i w:val="false"/>
          <w:color w:val="000000"/>
          <w:sz w:val="28"/>
        </w:rPr>
        <w:t xml:space="preserve"> дополнить главой 80-2 следующего содержания:</w:t>
      </w:r>
    </w:p>
    <w:bookmarkEnd w:id="293"/>
    <w:bookmarkStart w:name="z309" w:id="294"/>
    <w:p>
      <w:pPr>
        <w:spacing w:after="0"/>
        <w:ind w:left="0"/>
        <w:jc w:val="both"/>
      </w:pPr>
      <w:r>
        <w:rPr>
          <w:rFonts w:ascii="Times New Roman"/>
          <w:b w:val="false"/>
          <w:i w:val="false"/>
          <w:color w:val="000000"/>
          <w:sz w:val="28"/>
        </w:rPr>
        <w:t>
      "Глава 80-2. Налогообложение лиц, заключивших соглашение об инвестиционных обязательствах</w:t>
      </w:r>
    </w:p>
    <w:bookmarkEnd w:id="294"/>
    <w:bookmarkStart w:name="z310" w:id="295"/>
    <w:p>
      <w:pPr>
        <w:spacing w:after="0"/>
        <w:ind w:left="0"/>
        <w:jc w:val="both"/>
      </w:pPr>
      <w:r>
        <w:rPr>
          <w:rFonts w:ascii="Times New Roman"/>
          <w:b w:val="false"/>
          <w:i w:val="false"/>
          <w:color w:val="000000"/>
          <w:sz w:val="28"/>
        </w:rPr>
        <w:t>
      Статья 712-4. Общие положения</w:t>
      </w:r>
    </w:p>
    <w:bookmarkEnd w:id="295"/>
    <w:bookmarkStart w:name="z311" w:id="296"/>
    <w:p>
      <w:pPr>
        <w:spacing w:after="0"/>
        <w:ind w:left="0"/>
        <w:jc w:val="both"/>
      </w:pPr>
      <w:r>
        <w:rPr>
          <w:rFonts w:ascii="Times New Roman"/>
          <w:b w:val="false"/>
          <w:i w:val="false"/>
          <w:color w:val="000000"/>
          <w:sz w:val="28"/>
        </w:rPr>
        <w:t>
      1. Для целей настоящего Кодекса лицом, заключившим соглашение об инвестиционных обязательствах, является юридическое лицо, соответствующее одновременно следующим условиям:</w:t>
      </w:r>
    </w:p>
    <w:bookmarkEnd w:id="296"/>
    <w:bookmarkStart w:name="z312" w:id="297"/>
    <w:p>
      <w:pPr>
        <w:spacing w:after="0"/>
        <w:ind w:left="0"/>
        <w:jc w:val="both"/>
      </w:pPr>
      <w:r>
        <w:rPr>
          <w:rFonts w:ascii="Times New Roman"/>
          <w:b w:val="false"/>
          <w:i w:val="false"/>
          <w:color w:val="000000"/>
          <w:sz w:val="28"/>
        </w:rPr>
        <w:t xml:space="preserve">
      1)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заключено соглашение об инвестиционных обязательствах с Правительством Республики Казахстан;</w:t>
      </w:r>
    </w:p>
    <w:bookmarkEnd w:id="297"/>
    <w:bookmarkStart w:name="z313" w:id="298"/>
    <w:p>
      <w:pPr>
        <w:spacing w:after="0"/>
        <w:ind w:left="0"/>
        <w:jc w:val="both"/>
      </w:pPr>
      <w:r>
        <w:rPr>
          <w:rFonts w:ascii="Times New Roman"/>
          <w:b w:val="false"/>
          <w:i w:val="false"/>
          <w:color w:val="000000"/>
          <w:sz w:val="28"/>
        </w:rPr>
        <w:t>
      2) является экспортоориентированным товаропроизводителем, за исключением экспортеров углеводородных полезных ископаемых и нефтепродуктов. Под экспортоориентированным товаропроизводителем для целей настоящей главы понимается юридическое лицо, доход от реализации на экспорт которого составляет не менее семидесяти процентов в совокупном годовом доходе за год, предшествовавший году подачи заявки на заключение соглашения об инвестиционных обязательствах;</w:t>
      </w:r>
    </w:p>
    <w:bookmarkEnd w:id="298"/>
    <w:bookmarkStart w:name="z314" w:id="299"/>
    <w:p>
      <w:pPr>
        <w:spacing w:after="0"/>
        <w:ind w:left="0"/>
        <w:jc w:val="both"/>
      </w:pPr>
      <w:r>
        <w:rPr>
          <w:rFonts w:ascii="Times New Roman"/>
          <w:b w:val="false"/>
          <w:i w:val="false"/>
          <w:color w:val="000000"/>
          <w:sz w:val="28"/>
        </w:rPr>
        <w:t>
      3) является крупным налогоплательщиком, состоящим на горизонтальном мониторинге, включая участие в пилотном проекте по горизонтальному мониторингу;</w:t>
      </w:r>
    </w:p>
    <w:bookmarkEnd w:id="299"/>
    <w:bookmarkStart w:name="z315" w:id="300"/>
    <w:p>
      <w:pPr>
        <w:spacing w:after="0"/>
        <w:ind w:left="0"/>
        <w:jc w:val="both"/>
      </w:pPr>
      <w:r>
        <w:rPr>
          <w:rFonts w:ascii="Times New Roman"/>
          <w:b w:val="false"/>
          <w:i w:val="false"/>
          <w:color w:val="000000"/>
          <w:sz w:val="28"/>
        </w:rPr>
        <w:t>
      4) не осуществляет деятельность по производству подакцизных товаров;</w:t>
      </w:r>
    </w:p>
    <w:bookmarkEnd w:id="300"/>
    <w:bookmarkStart w:name="z316" w:id="301"/>
    <w:p>
      <w:pPr>
        <w:spacing w:after="0"/>
        <w:ind w:left="0"/>
        <w:jc w:val="both"/>
      </w:pPr>
      <w:r>
        <w:rPr>
          <w:rFonts w:ascii="Times New Roman"/>
          <w:b w:val="false"/>
          <w:i w:val="false"/>
          <w:color w:val="000000"/>
          <w:sz w:val="28"/>
        </w:rPr>
        <w:t>
      5) не применяет специальные налоговые режимы.</w:t>
      </w:r>
    </w:p>
    <w:bookmarkEnd w:id="301"/>
    <w:bookmarkStart w:name="z317" w:id="302"/>
    <w:p>
      <w:pPr>
        <w:spacing w:after="0"/>
        <w:ind w:left="0"/>
        <w:jc w:val="both"/>
      </w:pPr>
      <w:r>
        <w:rPr>
          <w:rFonts w:ascii="Times New Roman"/>
          <w:b w:val="false"/>
          <w:i w:val="false"/>
          <w:color w:val="000000"/>
          <w:sz w:val="28"/>
        </w:rPr>
        <w:t>
      2. При досрочном прекращении действия соглашения об инвестиционных обязательствах гарантия стабильности налогового законодательства Республики Казахстан, предусмотренная статьей 712-5 настоящего Кодекса, аннулируется с даты его заключения, за исключением случая, предусмотренного частью третьей настоящего пункта.</w:t>
      </w:r>
    </w:p>
    <w:bookmarkEnd w:id="302"/>
    <w:bookmarkStart w:name="z318" w:id="303"/>
    <w:p>
      <w:pPr>
        <w:spacing w:after="0"/>
        <w:ind w:left="0"/>
        <w:jc w:val="both"/>
      </w:pPr>
      <w:r>
        <w:rPr>
          <w:rFonts w:ascii="Times New Roman"/>
          <w:b w:val="false"/>
          <w:i w:val="false"/>
          <w:color w:val="000000"/>
          <w:sz w:val="28"/>
        </w:rPr>
        <w:t>
      В случае, указанном в части первой настоящего пункта, налогоплательщик обязан не позднее тридцати календарных дней с даты расторжения соглашения об инвестиционных обязательствах представить дополнительную налоговую отчетность за налоговые периоды, начиная с даты заключения данного соглашения до даты его расторжения включительно.</w:t>
      </w:r>
    </w:p>
    <w:bookmarkEnd w:id="303"/>
    <w:bookmarkStart w:name="z319" w:id="304"/>
    <w:p>
      <w:pPr>
        <w:spacing w:after="0"/>
        <w:ind w:left="0"/>
        <w:jc w:val="both"/>
      </w:pPr>
      <w:r>
        <w:rPr>
          <w:rFonts w:ascii="Times New Roman"/>
          <w:b w:val="false"/>
          <w:i w:val="false"/>
          <w:color w:val="000000"/>
          <w:sz w:val="28"/>
        </w:rPr>
        <w:t>
      В случае, если на момент прекращения действия соглашения об инвестиционных обязательствах профинансировано не менее девяноста процентов суммы, предусмотренной Предпринимательским кодексом Республики Казахстан для таких соглашений, гарантия стабильности налогового законодательства Республики Казахстан, предусмотренная статьей 712-5 настоящего Кодекса, аннулируется с 1 января года, в котором прекращено действие соглашения об инвестиционных обязательствах.</w:t>
      </w:r>
    </w:p>
    <w:bookmarkEnd w:id="304"/>
    <w:bookmarkStart w:name="z320" w:id="305"/>
    <w:p>
      <w:pPr>
        <w:spacing w:after="0"/>
        <w:ind w:left="0"/>
        <w:jc w:val="both"/>
      </w:pPr>
      <w:r>
        <w:rPr>
          <w:rFonts w:ascii="Times New Roman"/>
          <w:b w:val="false"/>
          <w:i w:val="false"/>
          <w:color w:val="000000"/>
          <w:sz w:val="28"/>
        </w:rPr>
        <w:t>
      Статья 712-5. Налогообложение лиц, заключивших соглашение об инвестиционных обязательствах</w:t>
      </w:r>
    </w:p>
    <w:bookmarkEnd w:id="305"/>
    <w:bookmarkStart w:name="z321" w:id="306"/>
    <w:p>
      <w:pPr>
        <w:spacing w:after="0"/>
        <w:ind w:left="0"/>
        <w:jc w:val="both"/>
      </w:pPr>
      <w:r>
        <w:rPr>
          <w:rFonts w:ascii="Times New Roman"/>
          <w:b w:val="false"/>
          <w:i w:val="false"/>
          <w:color w:val="000000"/>
          <w:sz w:val="28"/>
        </w:rPr>
        <w:t xml:space="preserve">
      1. Если иное не установлено пунктом 2 настоящей статьи, исчисление налогов и платежей в бюджет налогоплательщиками, заключившими соглашение об инвестиционных обязательствах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осуществляется в соответствии с налоговым режимом, действующим на момент заключения указанного соглашения, в течение десяти лет начиная с 1 января года, в котором заключено такое соглашение (гарантия стабильности налогового законодательства Республики Казахстан).</w:t>
      </w:r>
    </w:p>
    <w:bookmarkEnd w:id="306"/>
    <w:bookmarkStart w:name="z322" w:id="307"/>
    <w:p>
      <w:pPr>
        <w:spacing w:after="0"/>
        <w:ind w:left="0"/>
        <w:jc w:val="both"/>
      </w:pPr>
      <w:r>
        <w:rPr>
          <w:rFonts w:ascii="Times New Roman"/>
          <w:b w:val="false"/>
          <w:i w:val="false"/>
          <w:color w:val="000000"/>
          <w:sz w:val="28"/>
        </w:rPr>
        <w:t xml:space="preserve">
      2. Налогоплательщик (налоговый агент), заключивший соглашение об инвестиционных обязательствах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осуществляет исчисление налогового обязательства в соответствии с налоговым режимом, действующим на момент возникновения такого обязательства, по следующим налогам и платежам в бюджет:</w:t>
      </w:r>
    </w:p>
    <w:bookmarkEnd w:id="307"/>
    <w:bookmarkStart w:name="z323" w:id="308"/>
    <w:p>
      <w:pPr>
        <w:spacing w:after="0"/>
        <w:ind w:left="0"/>
        <w:jc w:val="both"/>
      </w:pPr>
      <w:r>
        <w:rPr>
          <w:rFonts w:ascii="Times New Roman"/>
          <w:b w:val="false"/>
          <w:i w:val="false"/>
          <w:color w:val="000000"/>
          <w:sz w:val="28"/>
        </w:rPr>
        <w:t>
      налогу на добавленную стоимость;</w:t>
      </w:r>
    </w:p>
    <w:bookmarkEnd w:id="308"/>
    <w:bookmarkStart w:name="z324" w:id="309"/>
    <w:p>
      <w:pPr>
        <w:spacing w:after="0"/>
        <w:ind w:left="0"/>
        <w:jc w:val="both"/>
      </w:pPr>
      <w:r>
        <w:rPr>
          <w:rFonts w:ascii="Times New Roman"/>
          <w:b w:val="false"/>
          <w:i w:val="false"/>
          <w:color w:val="000000"/>
          <w:sz w:val="28"/>
        </w:rPr>
        <w:t>
      акцизу;</w:t>
      </w:r>
    </w:p>
    <w:bookmarkEnd w:id="309"/>
    <w:bookmarkStart w:name="z325" w:id="310"/>
    <w:p>
      <w:pPr>
        <w:spacing w:after="0"/>
        <w:ind w:left="0"/>
        <w:jc w:val="both"/>
      </w:pPr>
      <w:r>
        <w:rPr>
          <w:rFonts w:ascii="Times New Roman"/>
          <w:b w:val="false"/>
          <w:i w:val="false"/>
          <w:color w:val="000000"/>
          <w:sz w:val="28"/>
        </w:rPr>
        <w:t>
      плате за эмиссии в окружающую среду;</w:t>
      </w:r>
    </w:p>
    <w:bookmarkEnd w:id="310"/>
    <w:bookmarkStart w:name="z326" w:id="311"/>
    <w:p>
      <w:pPr>
        <w:spacing w:after="0"/>
        <w:ind w:left="0"/>
        <w:jc w:val="both"/>
      </w:pPr>
      <w:r>
        <w:rPr>
          <w:rFonts w:ascii="Times New Roman"/>
          <w:b w:val="false"/>
          <w:i w:val="false"/>
          <w:color w:val="000000"/>
          <w:sz w:val="28"/>
        </w:rPr>
        <w:t>
      индивидуальному подоходному налогу;</w:t>
      </w:r>
    </w:p>
    <w:bookmarkEnd w:id="311"/>
    <w:bookmarkStart w:name="z327" w:id="312"/>
    <w:p>
      <w:pPr>
        <w:spacing w:after="0"/>
        <w:ind w:left="0"/>
        <w:jc w:val="both"/>
      </w:pPr>
      <w:r>
        <w:rPr>
          <w:rFonts w:ascii="Times New Roman"/>
          <w:b w:val="false"/>
          <w:i w:val="false"/>
          <w:color w:val="000000"/>
          <w:sz w:val="28"/>
        </w:rPr>
        <w:t>
      корпоративному подоходному налогу, удерживаемому у источника выплаты.</w:t>
      </w:r>
    </w:p>
    <w:bookmarkEnd w:id="312"/>
    <w:bookmarkStart w:name="z328" w:id="313"/>
    <w:p>
      <w:pPr>
        <w:spacing w:after="0"/>
        <w:ind w:left="0"/>
        <w:jc w:val="both"/>
      </w:pPr>
      <w:r>
        <w:rPr>
          <w:rFonts w:ascii="Times New Roman"/>
          <w:b w:val="false"/>
          <w:i w:val="false"/>
          <w:color w:val="000000"/>
          <w:sz w:val="28"/>
        </w:rPr>
        <w:t>
      3. В случае отмены отдельных видов налогов и платежей в бюджет, действовавших на момент заключения соглашения об инвестиционных обязательствах, налогоплательщик продолжает производить их уплату в бюджет в порядке и размерах, предусмотренных налоговым законодательством Республики Казахстан, действовавшим на момент заключения такого соглашения.";</w:t>
      </w:r>
    </w:p>
    <w:bookmarkEnd w:id="313"/>
    <w:bookmarkStart w:name="z329" w:id="314"/>
    <w:p>
      <w:pPr>
        <w:spacing w:after="0"/>
        <w:ind w:left="0"/>
        <w:jc w:val="both"/>
      </w:pPr>
      <w:r>
        <w:rPr>
          <w:rFonts w:ascii="Times New Roman"/>
          <w:b w:val="false"/>
          <w:i w:val="false"/>
          <w:color w:val="000000"/>
          <w:sz w:val="28"/>
        </w:rPr>
        <w:t xml:space="preserve">
      68) </w:t>
      </w:r>
      <w:r>
        <w:rPr>
          <w:rFonts w:ascii="Times New Roman"/>
          <w:b w:val="false"/>
          <w:i w:val="false"/>
          <w:color w:val="000000"/>
          <w:sz w:val="28"/>
        </w:rPr>
        <w:t>пункт 3</w:t>
      </w:r>
      <w:r>
        <w:rPr>
          <w:rFonts w:ascii="Times New Roman"/>
          <w:b w:val="false"/>
          <w:i w:val="false"/>
          <w:color w:val="000000"/>
          <w:sz w:val="28"/>
        </w:rPr>
        <w:t xml:space="preserve"> статьи 774 дополнить подпунктами 6) и 7) следующего содержания:</w:t>
      </w:r>
    </w:p>
    <w:bookmarkEnd w:id="314"/>
    <w:bookmarkStart w:name="z330" w:id="315"/>
    <w:p>
      <w:pPr>
        <w:spacing w:after="0"/>
        <w:ind w:left="0"/>
        <w:jc w:val="both"/>
      </w:pPr>
      <w:r>
        <w:rPr>
          <w:rFonts w:ascii="Times New Roman"/>
          <w:b w:val="false"/>
          <w:i w:val="false"/>
          <w:color w:val="000000"/>
          <w:sz w:val="28"/>
        </w:rPr>
        <w:t>
      "6) лица, осуществляющие следующие виды деятельности:</w:t>
      </w:r>
    </w:p>
    <w:bookmarkEnd w:id="315"/>
    <w:bookmarkStart w:name="z331" w:id="316"/>
    <w:p>
      <w:pPr>
        <w:spacing w:after="0"/>
        <w:ind w:left="0"/>
        <w:jc w:val="both"/>
      </w:pPr>
      <w:r>
        <w:rPr>
          <w:rFonts w:ascii="Times New Roman"/>
          <w:b w:val="false"/>
          <w:i w:val="false"/>
          <w:color w:val="000000"/>
          <w:sz w:val="28"/>
        </w:rPr>
        <w:t>
      консультационные и (или) маркетинговые услуги;</w:t>
      </w:r>
    </w:p>
    <w:bookmarkEnd w:id="316"/>
    <w:bookmarkStart w:name="z332" w:id="317"/>
    <w:p>
      <w:pPr>
        <w:spacing w:after="0"/>
        <w:ind w:left="0"/>
        <w:jc w:val="both"/>
      </w:pPr>
      <w:r>
        <w:rPr>
          <w:rFonts w:ascii="Times New Roman"/>
          <w:b w:val="false"/>
          <w:i w:val="false"/>
          <w:color w:val="000000"/>
          <w:sz w:val="28"/>
        </w:rPr>
        <w:t>
      деятельность в области бухгалтерского учета или аудита;</w:t>
      </w:r>
    </w:p>
    <w:bookmarkEnd w:id="317"/>
    <w:bookmarkStart w:name="z333" w:id="318"/>
    <w:p>
      <w:pPr>
        <w:spacing w:after="0"/>
        <w:ind w:left="0"/>
        <w:jc w:val="both"/>
      </w:pPr>
      <w:r>
        <w:rPr>
          <w:rFonts w:ascii="Times New Roman"/>
          <w:b w:val="false"/>
          <w:i w:val="false"/>
          <w:color w:val="000000"/>
          <w:sz w:val="28"/>
        </w:rPr>
        <w:t>
      финансовая, страховая деятельность и посредническая деятельность страхового брокера и страхового агента;</w:t>
      </w:r>
    </w:p>
    <w:bookmarkEnd w:id="318"/>
    <w:bookmarkStart w:name="z334" w:id="319"/>
    <w:p>
      <w:pPr>
        <w:spacing w:after="0"/>
        <w:ind w:left="0"/>
        <w:jc w:val="both"/>
      </w:pPr>
      <w:r>
        <w:rPr>
          <w:rFonts w:ascii="Times New Roman"/>
          <w:b w:val="false"/>
          <w:i w:val="false"/>
          <w:color w:val="000000"/>
          <w:sz w:val="28"/>
        </w:rPr>
        <w:t>
      деятельность в области права, юстиции и правосудия;</w:t>
      </w:r>
    </w:p>
    <w:bookmarkEnd w:id="319"/>
    <w:bookmarkStart w:name="z335" w:id="320"/>
    <w:p>
      <w:pPr>
        <w:spacing w:after="0"/>
        <w:ind w:left="0"/>
        <w:jc w:val="both"/>
      </w:pPr>
      <w:r>
        <w:rPr>
          <w:rFonts w:ascii="Times New Roman"/>
          <w:b w:val="false"/>
          <w:i w:val="false"/>
          <w:color w:val="000000"/>
          <w:sz w:val="28"/>
        </w:rPr>
        <w:t>
      7) лица, оказывающие услуги на основании агентских договоров (соглашений).</w:t>
      </w:r>
    </w:p>
    <w:bookmarkEnd w:id="320"/>
    <w:bookmarkStart w:name="z336" w:id="321"/>
    <w:p>
      <w:pPr>
        <w:spacing w:after="0"/>
        <w:ind w:left="0"/>
        <w:jc w:val="both"/>
      </w:pPr>
      <w:r>
        <w:rPr>
          <w:rFonts w:ascii="Times New Roman"/>
          <w:b w:val="false"/>
          <w:i w:val="false"/>
          <w:color w:val="000000"/>
          <w:sz w:val="28"/>
        </w:rPr>
        <w:t>
      Для целей настоящего подпункта под агентскими договорами (соглашениями) понимаются договоры (соглашения) гражданско-правового характера, заключенные в соответствии с законодательством Республики Казахстан, по которым одна сторона (агент) обязуется за вознаграждение совершать по поручению другой стороны определенные действия от своего имени, но за счет другой стороны либо от имени и за счет другой стороны.";</w:t>
      </w:r>
    </w:p>
    <w:bookmarkEnd w:id="321"/>
    <w:bookmarkStart w:name="z337" w:id="322"/>
    <w:p>
      <w:pPr>
        <w:spacing w:after="0"/>
        <w:ind w:left="0"/>
        <w:jc w:val="both"/>
      </w:pPr>
      <w:r>
        <w:rPr>
          <w:rFonts w:ascii="Times New Roman"/>
          <w:b w:val="false"/>
          <w:i w:val="false"/>
          <w:color w:val="000000"/>
          <w:sz w:val="28"/>
        </w:rPr>
        <w:t>
      69) в пункте 1 статьи 777:</w:t>
      </w:r>
    </w:p>
    <w:bookmarkEnd w:id="322"/>
    <w:bookmarkStart w:name="z338" w:id="323"/>
    <w:p>
      <w:pPr>
        <w:spacing w:after="0"/>
        <w:ind w:left="0"/>
        <w:jc w:val="both"/>
      </w:pPr>
      <w:r>
        <w:rPr>
          <w:rFonts w:ascii="Times New Roman"/>
          <w:b w:val="false"/>
          <w:i w:val="false"/>
          <w:color w:val="000000"/>
          <w:sz w:val="28"/>
        </w:rPr>
        <w:t>
      подпункты 2), 3) и 4) изложить в следующей редакции:</w:t>
      </w:r>
    </w:p>
    <w:bookmarkEnd w:id="323"/>
    <w:bookmarkStart w:name="z339" w:id="324"/>
    <w:p>
      <w:pPr>
        <w:spacing w:after="0"/>
        <w:ind w:left="0"/>
        <w:jc w:val="both"/>
      </w:pPr>
      <w:r>
        <w:rPr>
          <w:rFonts w:ascii="Times New Roman"/>
          <w:b w:val="false"/>
          <w:i w:val="false"/>
          <w:color w:val="000000"/>
          <w:sz w:val="28"/>
        </w:rPr>
        <w:t>
      "2) мерчент ID – уникальный набор символов, идентифицирующих иностранную компанию как получателя платежа и (или) перевода денег с использованием платежных систем;</w:t>
      </w:r>
    </w:p>
    <w:bookmarkEnd w:id="324"/>
    <w:bookmarkStart w:name="z340" w:id="325"/>
    <w:p>
      <w:pPr>
        <w:spacing w:after="0"/>
        <w:ind w:left="0"/>
        <w:jc w:val="both"/>
      </w:pPr>
      <w:r>
        <w:rPr>
          <w:rFonts w:ascii="Times New Roman"/>
          <w:b w:val="false"/>
          <w:i w:val="false"/>
          <w:color w:val="000000"/>
          <w:sz w:val="28"/>
        </w:rPr>
        <w:t>
      3) электронная торговля товарами – предпринимательская деятельность по реализации товаров физическим лицам, осуществляемая через интернет-площадку;</w:t>
      </w:r>
    </w:p>
    <w:bookmarkEnd w:id="325"/>
    <w:bookmarkStart w:name="z341" w:id="326"/>
    <w:p>
      <w:pPr>
        <w:spacing w:after="0"/>
        <w:ind w:left="0"/>
        <w:jc w:val="both"/>
      </w:pPr>
      <w:r>
        <w:rPr>
          <w:rFonts w:ascii="Times New Roman"/>
          <w:b w:val="false"/>
          <w:i w:val="false"/>
          <w:color w:val="000000"/>
          <w:sz w:val="28"/>
        </w:rPr>
        <w:t>
      4) иностранная компания – юридическое лицо-нерезидент или иная форма иностранной организации предпринимательской деятельности без образования юридического лица;";</w:t>
      </w:r>
    </w:p>
    <w:bookmarkEnd w:id="326"/>
    <w:bookmarkStart w:name="z342" w:id="327"/>
    <w:p>
      <w:pPr>
        <w:spacing w:after="0"/>
        <w:ind w:left="0"/>
        <w:jc w:val="both"/>
      </w:pPr>
      <w:r>
        <w:rPr>
          <w:rFonts w:ascii="Times New Roman"/>
          <w:b w:val="false"/>
          <w:i w:val="false"/>
          <w:color w:val="000000"/>
          <w:sz w:val="28"/>
        </w:rPr>
        <w:t>
      дополнить подпунктом 5) следующего содержания:</w:t>
      </w:r>
    </w:p>
    <w:bookmarkEnd w:id="327"/>
    <w:bookmarkStart w:name="z343" w:id="328"/>
    <w:p>
      <w:pPr>
        <w:spacing w:after="0"/>
        <w:ind w:left="0"/>
        <w:jc w:val="both"/>
      </w:pPr>
      <w:r>
        <w:rPr>
          <w:rFonts w:ascii="Times New Roman"/>
          <w:b w:val="false"/>
          <w:i w:val="false"/>
          <w:color w:val="000000"/>
          <w:sz w:val="28"/>
        </w:rPr>
        <w:t>
      "5) услуги в электронной форме – услуги, оказываемые физическим лицам через сеть телекоммуникаций и Интернет.";</w:t>
      </w:r>
    </w:p>
    <w:bookmarkEnd w:id="328"/>
    <w:bookmarkStart w:name="z344" w:id="329"/>
    <w:p>
      <w:pPr>
        <w:spacing w:after="0"/>
        <w:ind w:left="0"/>
        <w:jc w:val="both"/>
      </w:pPr>
      <w:r>
        <w:rPr>
          <w:rFonts w:ascii="Times New Roman"/>
          <w:b w:val="false"/>
          <w:i w:val="false"/>
          <w:color w:val="000000"/>
          <w:sz w:val="28"/>
        </w:rPr>
        <w:t>
      70) пункт 1 статьи 778 дополнить подпунктом 4-1) следующего содержания:</w:t>
      </w:r>
    </w:p>
    <w:bookmarkEnd w:id="329"/>
    <w:bookmarkStart w:name="z345" w:id="330"/>
    <w:p>
      <w:pPr>
        <w:spacing w:after="0"/>
        <w:ind w:left="0"/>
        <w:jc w:val="both"/>
      </w:pPr>
      <w:r>
        <w:rPr>
          <w:rFonts w:ascii="Times New Roman"/>
          <w:b w:val="false"/>
          <w:i w:val="false"/>
          <w:color w:val="000000"/>
          <w:sz w:val="28"/>
        </w:rPr>
        <w:t>
      "4-1) перечня реквизитов, в том числе данных мерчент ID, применяемых для приема платежей и (или) переводов денег;";</w:t>
      </w:r>
    </w:p>
    <w:bookmarkEnd w:id="330"/>
    <w:bookmarkStart w:name="z346" w:id="331"/>
    <w:p>
      <w:pPr>
        <w:spacing w:after="0"/>
        <w:ind w:left="0"/>
        <w:jc w:val="both"/>
      </w:pPr>
      <w:r>
        <w:rPr>
          <w:rFonts w:ascii="Times New Roman"/>
          <w:b w:val="false"/>
          <w:i w:val="false"/>
          <w:color w:val="000000"/>
          <w:sz w:val="28"/>
        </w:rPr>
        <w:t>
      71) пункт 4 статьи 779 изложить в следующей редакции:</w:t>
      </w:r>
    </w:p>
    <w:bookmarkEnd w:id="331"/>
    <w:bookmarkStart w:name="z347" w:id="332"/>
    <w:p>
      <w:pPr>
        <w:spacing w:after="0"/>
        <w:ind w:left="0"/>
        <w:jc w:val="both"/>
      </w:pPr>
      <w:r>
        <w:rPr>
          <w:rFonts w:ascii="Times New Roman"/>
          <w:b w:val="false"/>
          <w:i w:val="false"/>
          <w:color w:val="000000"/>
          <w:sz w:val="28"/>
        </w:rPr>
        <w:t>
      "4. Налог на добавленную стоимость при осуществлении электронной торговли товарами, оказании услуг в электронной форме физическим лицам не подлежит исчислению и уплате в следующих случаях:</w:t>
      </w:r>
    </w:p>
    <w:bookmarkEnd w:id="332"/>
    <w:bookmarkStart w:name="z348" w:id="333"/>
    <w:p>
      <w:pPr>
        <w:spacing w:after="0"/>
        <w:ind w:left="0"/>
        <w:jc w:val="both"/>
      </w:pPr>
      <w:r>
        <w:rPr>
          <w:rFonts w:ascii="Times New Roman"/>
          <w:b w:val="false"/>
          <w:i w:val="false"/>
          <w:color w:val="000000"/>
          <w:sz w:val="28"/>
        </w:rPr>
        <w:t>
      1) в части превышения стоимостной и (или) весовой нормы, определяемой в соответствии с таможенным законодательством Евразийского экономического союза и (или) таможенным законодательством Республики Казахстан, по которой таможенные пошлины, налоги уплачены в Республике Казахстан в виде совокупного таможенного платежа и не подлежат возврату;</w:t>
      </w:r>
    </w:p>
    <w:bookmarkEnd w:id="333"/>
    <w:bookmarkStart w:name="z349" w:id="334"/>
    <w:p>
      <w:pPr>
        <w:spacing w:after="0"/>
        <w:ind w:left="0"/>
        <w:jc w:val="both"/>
      </w:pPr>
      <w:r>
        <w:rPr>
          <w:rFonts w:ascii="Times New Roman"/>
          <w:b w:val="false"/>
          <w:i w:val="false"/>
          <w:color w:val="000000"/>
          <w:sz w:val="28"/>
        </w:rPr>
        <w:t xml:space="preserve">
      2) если стоимость таких товаров, услуг включена в размер облагаемого импорта, определяемый в соответствии со </w:t>
      </w:r>
      <w:r>
        <w:rPr>
          <w:rFonts w:ascii="Times New Roman"/>
          <w:b w:val="false"/>
          <w:i w:val="false"/>
          <w:color w:val="000000"/>
          <w:sz w:val="28"/>
        </w:rPr>
        <w:t>статьей 444</w:t>
      </w:r>
      <w:r>
        <w:rPr>
          <w:rFonts w:ascii="Times New Roman"/>
          <w:b w:val="false"/>
          <w:i w:val="false"/>
          <w:color w:val="000000"/>
          <w:sz w:val="28"/>
        </w:rPr>
        <w:t xml:space="preserve"> настоящего Кодекса, по которому налог на добавленную стоимость на ввозимые товары из государств – членов Евразийского экономического союза уплачен в бюджет Республики Казахстан и не подлежит возврату в соответствии с </w:t>
      </w:r>
      <w:r>
        <w:rPr>
          <w:rFonts w:ascii="Times New Roman"/>
          <w:b w:val="false"/>
          <w:i w:val="false"/>
          <w:color w:val="000000"/>
          <w:sz w:val="28"/>
        </w:rPr>
        <w:t>главой 50</w:t>
      </w:r>
      <w:r>
        <w:rPr>
          <w:rFonts w:ascii="Times New Roman"/>
          <w:b w:val="false"/>
          <w:i w:val="false"/>
          <w:color w:val="000000"/>
          <w:sz w:val="28"/>
        </w:rPr>
        <w:t xml:space="preserve"> настоящего Кодекса.".</w:t>
      </w:r>
    </w:p>
    <w:bookmarkEnd w:id="334"/>
    <w:bookmarkStart w:name="z350" w:id="33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введении в действие Кодекса Республики Казахстан "О налогах и других обязательных платежах в бюджет" (Налоговый кодекс)" от 25 декабря 2017 года:</w:t>
      </w:r>
    </w:p>
    <w:bookmarkEnd w:id="335"/>
    <w:bookmarkStart w:name="z351" w:id="33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4)</w:t>
      </w:r>
      <w:r>
        <w:rPr>
          <w:rFonts w:ascii="Times New Roman"/>
          <w:b w:val="false"/>
          <w:i w:val="false"/>
          <w:color w:val="000000"/>
          <w:sz w:val="28"/>
        </w:rPr>
        <w:t xml:space="preserve"> статьи 2 изложить в следующей редакции:</w:t>
      </w:r>
    </w:p>
    <w:bookmarkEnd w:id="336"/>
    <w:bookmarkStart w:name="z352" w:id="33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статьи 427</w:t>
      </w:r>
      <w:r>
        <w:rPr>
          <w:rFonts w:ascii="Times New Roman"/>
          <w:b w:val="false"/>
          <w:i w:val="false"/>
          <w:color w:val="000000"/>
          <w:sz w:val="28"/>
        </w:rPr>
        <w:t xml:space="preserve"> и </w:t>
      </w:r>
      <w:r>
        <w:rPr>
          <w:rFonts w:ascii="Times New Roman"/>
          <w:b w:val="false"/>
          <w:i w:val="false"/>
          <w:color w:val="000000"/>
          <w:sz w:val="28"/>
        </w:rPr>
        <w:t>428</w:t>
      </w:r>
      <w:r>
        <w:rPr>
          <w:rFonts w:ascii="Times New Roman"/>
          <w:b w:val="false"/>
          <w:i w:val="false"/>
          <w:color w:val="000000"/>
          <w:sz w:val="28"/>
        </w:rPr>
        <w:t xml:space="preserve"> Налогового кодекса действуют до 1 января 2025 года";</w:t>
      </w:r>
    </w:p>
    <w:bookmarkEnd w:id="337"/>
    <w:bookmarkStart w:name="z353" w:id="338"/>
    <w:p>
      <w:pPr>
        <w:spacing w:after="0"/>
        <w:ind w:left="0"/>
        <w:jc w:val="both"/>
      </w:pPr>
      <w:r>
        <w:rPr>
          <w:rFonts w:ascii="Times New Roman"/>
          <w:b w:val="false"/>
          <w:i w:val="false"/>
          <w:color w:val="000000"/>
          <w:sz w:val="28"/>
        </w:rPr>
        <w:t>
      2) дополнить статьей 5-1 следующего содержания:</w:t>
      </w:r>
    </w:p>
    <w:bookmarkEnd w:id="338"/>
    <w:bookmarkStart w:name="z354" w:id="339"/>
    <w:p>
      <w:pPr>
        <w:spacing w:after="0"/>
        <w:ind w:left="0"/>
        <w:jc w:val="both"/>
      </w:pPr>
      <w:r>
        <w:rPr>
          <w:rFonts w:ascii="Times New Roman"/>
          <w:b w:val="false"/>
          <w:i w:val="false"/>
          <w:color w:val="000000"/>
          <w:sz w:val="28"/>
        </w:rPr>
        <w:t xml:space="preserve">
      "Статья 5-1. Приостановить до 1 января 2025 года действие подпункта 23) </w:t>
      </w:r>
      <w:r>
        <w:rPr>
          <w:rFonts w:ascii="Times New Roman"/>
          <w:b w:val="false"/>
          <w:i w:val="false"/>
          <w:color w:val="000000"/>
          <w:sz w:val="28"/>
        </w:rPr>
        <w:t>статьи 24</w:t>
      </w:r>
      <w:r>
        <w:rPr>
          <w:rFonts w:ascii="Times New Roman"/>
          <w:b w:val="false"/>
          <w:i w:val="false"/>
          <w:color w:val="000000"/>
          <w:sz w:val="28"/>
        </w:rPr>
        <w:t xml:space="preserve"> Налогового кодекса, установив, что в период приостановления данный подпункт действует в следующей редакции:</w:t>
      </w:r>
    </w:p>
    <w:bookmarkEnd w:id="339"/>
    <w:bookmarkStart w:name="z355" w:id="340"/>
    <w:p>
      <w:pPr>
        <w:spacing w:after="0"/>
        <w:ind w:left="0"/>
        <w:jc w:val="both"/>
      </w:pPr>
      <w:r>
        <w:rPr>
          <w:rFonts w:ascii="Times New Roman"/>
          <w:b w:val="false"/>
          <w:i w:val="false"/>
          <w:color w:val="000000"/>
          <w:sz w:val="28"/>
        </w:rPr>
        <w:t>
      1) с 1 января 2022 года до 1 января 2023 года:</w:t>
      </w:r>
    </w:p>
    <w:bookmarkEnd w:id="340"/>
    <w:bookmarkStart w:name="z356" w:id="341"/>
    <w:p>
      <w:pPr>
        <w:spacing w:after="0"/>
        <w:ind w:left="0"/>
        <w:jc w:val="both"/>
      </w:pPr>
      <w:r>
        <w:rPr>
          <w:rFonts w:ascii="Times New Roman"/>
          <w:b w:val="false"/>
          <w:i w:val="false"/>
          <w:color w:val="000000"/>
          <w:sz w:val="28"/>
        </w:rPr>
        <w:t>
      "23) при выявлении операций, имеющих признаки получения дохода от осуществления предпринимательской деятельности по определенным критериям, установленным уполномоченным органом по согласованию с Национальным Банком Республики Казахстан, представлять сведения по следующим физическим лицам:</w:t>
      </w:r>
    </w:p>
    <w:bookmarkEnd w:id="341"/>
    <w:bookmarkStart w:name="z357" w:id="342"/>
    <w:p>
      <w:pPr>
        <w:spacing w:after="0"/>
        <w:ind w:left="0"/>
        <w:jc w:val="both"/>
      </w:pPr>
      <w:r>
        <w:rPr>
          <w:rFonts w:ascii="Times New Roman"/>
          <w:b w:val="false"/>
          <w:i w:val="false"/>
          <w:color w:val="000000"/>
          <w:sz w:val="28"/>
        </w:rPr>
        <w:t>
      лицам, занимающим ответственную государственную должность, и их супругам;</w:t>
      </w:r>
    </w:p>
    <w:bookmarkEnd w:id="342"/>
    <w:bookmarkStart w:name="z358" w:id="343"/>
    <w:p>
      <w:pPr>
        <w:spacing w:after="0"/>
        <w:ind w:left="0"/>
        <w:jc w:val="both"/>
      </w:pPr>
      <w:r>
        <w:rPr>
          <w:rFonts w:ascii="Times New Roman"/>
          <w:b w:val="false"/>
          <w:i w:val="false"/>
          <w:color w:val="000000"/>
          <w:sz w:val="28"/>
        </w:rPr>
        <w:t>
      лицам, уполномоченным на выполнение государственных функций, и их супругам;</w:t>
      </w:r>
    </w:p>
    <w:bookmarkEnd w:id="343"/>
    <w:bookmarkStart w:name="z359" w:id="344"/>
    <w:p>
      <w:pPr>
        <w:spacing w:after="0"/>
        <w:ind w:left="0"/>
        <w:jc w:val="both"/>
      </w:pPr>
      <w:r>
        <w:rPr>
          <w:rFonts w:ascii="Times New Roman"/>
          <w:b w:val="false"/>
          <w:i w:val="false"/>
          <w:color w:val="000000"/>
          <w:sz w:val="28"/>
        </w:rPr>
        <w:t>
      лицам, приравненным к лицам, уполномоченным на выполнение государственных функций, и их супругам;</w:t>
      </w:r>
    </w:p>
    <w:bookmarkEnd w:id="344"/>
    <w:bookmarkStart w:name="z360" w:id="345"/>
    <w:p>
      <w:pPr>
        <w:spacing w:after="0"/>
        <w:ind w:left="0"/>
        <w:jc w:val="both"/>
      </w:pPr>
      <w:r>
        <w:rPr>
          <w:rFonts w:ascii="Times New Roman"/>
          <w:b w:val="false"/>
          <w:i w:val="false"/>
          <w:color w:val="000000"/>
          <w:sz w:val="28"/>
        </w:rPr>
        <w:t xml:space="preserve">
      лицам, на которых возложена обязанность по представлению декларации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 и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w:t>
      </w:r>
    </w:p>
    <w:bookmarkEnd w:id="345"/>
    <w:bookmarkStart w:name="z361" w:id="346"/>
    <w:p>
      <w:pPr>
        <w:spacing w:after="0"/>
        <w:ind w:left="0"/>
        <w:jc w:val="both"/>
      </w:pPr>
      <w:r>
        <w:rPr>
          <w:rFonts w:ascii="Times New Roman"/>
          <w:b w:val="false"/>
          <w:i w:val="false"/>
          <w:color w:val="000000"/>
          <w:sz w:val="28"/>
        </w:rPr>
        <w:t>
      Критерии отнесения операций, проводимых на банковских счетах физических лиц, к операциям, имеющим признаки получения дохода от осуществления предпринимательской деятельности, порядок, форма и сроки представления сведений устанавливаются уполномоченным органом по согласованию с Национальным Банком Республики Казахстан.";</w:t>
      </w:r>
    </w:p>
    <w:bookmarkEnd w:id="346"/>
    <w:bookmarkStart w:name="z362" w:id="347"/>
    <w:p>
      <w:pPr>
        <w:spacing w:after="0"/>
        <w:ind w:left="0"/>
        <w:jc w:val="both"/>
      </w:pPr>
      <w:r>
        <w:rPr>
          <w:rFonts w:ascii="Times New Roman"/>
          <w:b w:val="false"/>
          <w:i w:val="false"/>
          <w:color w:val="000000"/>
          <w:sz w:val="28"/>
        </w:rPr>
        <w:t xml:space="preserve">
      2) с 1 января 2023 года до 1 января 2024 года: </w:t>
      </w:r>
    </w:p>
    <w:bookmarkEnd w:id="347"/>
    <w:bookmarkStart w:name="z363" w:id="348"/>
    <w:p>
      <w:pPr>
        <w:spacing w:after="0"/>
        <w:ind w:left="0"/>
        <w:jc w:val="both"/>
      </w:pPr>
      <w:r>
        <w:rPr>
          <w:rFonts w:ascii="Times New Roman"/>
          <w:b w:val="false"/>
          <w:i w:val="false"/>
          <w:color w:val="000000"/>
          <w:sz w:val="28"/>
        </w:rPr>
        <w:t>
      "23) при выявлении операций, имеющих признаки получения дохода от осуществления предпринимательской деятельности по определенным критериям, установленным уполномоченным органом по согласованию с Национальным Банком Республики Казахстан, представлять сведения по следующим физическим лицам:</w:t>
      </w:r>
    </w:p>
    <w:bookmarkEnd w:id="348"/>
    <w:bookmarkStart w:name="z364" w:id="349"/>
    <w:p>
      <w:pPr>
        <w:spacing w:after="0"/>
        <w:ind w:left="0"/>
        <w:jc w:val="both"/>
      </w:pPr>
      <w:r>
        <w:rPr>
          <w:rFonts w:ascii="Times New Roman"/>
          <w:b w:val="false"/>
          <w:i w:val="false"/>
          <w:color w:val="000000"/>
          <w:sz w:val="28"/>
        </w:rPr>
        <w:t>
      лицам, занимающим ответственную государственную должность, и их супругам;</w:t>
      </w:r>
    </w:p>
    <w:bookmarkEnd w:id="349"/>
    <w:bookmarkStart w:name="z365" w:id="350"/>
    <w:p>
      <w:pPr>
        <w:spacing w:after="0"/>
        <w:ind w:left="0"/>
        <w:jc w:val="both"/>
      </w:pPr>
      <w:r>
        <w:rPr>
          <w:rFonts w:ascii="Times New Roman"/>
          <w:b w:val="false"/>
          <w:i w:val="false"/>
          <w:color w:val="000000"/>
          <w:sz w:val="28"/>
        </w:rPr>
        <w:t>
      лицам, уполномоченным на выполнение государственных функций, и их супругам;</w:t>
      </w:r>
    </w:p>
    <w:bookmarkEnd w:id="350"/>
    <w:bookmarkStart w:name="z366" w:id="351"/>
    <w:p>
      <w:pPr>
        <w:spacing w:after="0"/>
        <w:ind w:left="0"/>
        <w:jc w:val="both"/>
      </w:pPr>
      <w:r>
        <w:rPr>
          <w:rFonts w:ascii="Times New Roman"/>
          <w:b w:val="false"/>
          <w:i w:val="false"/>
          <w:color w:val="000000"/>
          <w:sz w:val="28"/>
        </w:rPr>
        <w:t>
      лицам, приравненным к лицам, уполномоченным на выполнение государственных функций, и их супругам;</w:t>
      </w:r>
    </w:p>
    <w:bookmarkEnd w:id="351"/>
    <w:bookmarkStart w:name="z367" w:id="352"/>
    <w:p>
      <w:pPr>
        <w:spacing w:after="0"/>
        <w:ind w:left="0"/>
        <w:jc w:val="both"/>
      </w:pPr>
      <w:r>
        <w:rPr>
          <w:rFonts w:ascii="Times New Roman"/>
          <w:b w:val="false"/>
          <w:i w:val="false"/>
          <w:color w:val="000000"/>
          <w:sz w:val="28"/>
        </w:rPr>
        <w:t xml:space="preserve">
      лицам, на которых возложена обязанность по представлению декларации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 и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w:t>
      </w:r>
    </w:p>
    <w:bookmarkEnd w:id="352"/>
    <w:bookmarkStart w:name="z368" w:id="353"/>
    <w:p>
      <w:pPr>
        <w:spacing w:after="0"/>
        <w:ind w:left="0"/>
        <w:jc w:val="both"/>
      </w:pPr>
      <w:r>
        <w:rPr>
          <w:rFonts w:ascii="Times New Roman"/>
          <w:b w:val="false"/>
          <w:i w:val="false"/>
          <w:color w:val="000000"/>
          <w:sz w:val="28"/>
        </w:rPr>
        <w:t xml:space="preserve">
      работникам государственных учреждений и их супругам, а также работникам субъектов квазигосударственного сектора и их супругам, за исключением лиц, указанных в подпункте 1) части первой настоящей статьи. </w:t>
      </w:r>
    </w:p>
    <w:bookmarkEnd w:id="353"/>
    <w:bookmarkStart w:name="z369" w:id="354"/>
    <w:p>
      <w:pPr>
        <w:spacing w:after="0"/>
        <w:ind w:left="0"/>
        <w:jc w:val="both"/>
      </w:pPr>
      <w:r>
        <w:rPr>
          <w:rFonts w:ascii="Times New Roman"/>
          <w:b w:val="false"/>
          <w:i w:val="false"/>
          <w:color w:val="000000"/>
          <w:sz w:val="28"/>
        </w:rPr>
        <w:t>
      Критерии отнесения операций, проводимых на банковских счетах физических лиц, к операциям, имеющим признаки получения дохода от осуществления предпринимательской деятельности, порядок, форма и сроки представления сведений устанавливаются уполномоченным органом по согласованию с Национальным Банком Республики Казахстан.";</w:t>
      </w:r>
    </w:p>
    <w:bookmarkEnd w:id="354"/>
    <w:bookmarkStart w:name="z370" w:id="355"/>
    <w:p>
      <w:pPr>
        <w:spacing w:after="0"/>
        <w:ind w:left="0"/>
        <w:jc w:val="both"/>
      </w:pPr>
      <w:r>
        <w:rPr>
          <w:rFonts w:ascii="Times New Roman"/>
          <w:b w:val="false"/>
          <w:i w:val="false"/>
          <w:color w:val="000000"/>
          <w:sz w:val="28"/>
        </w:rPr>
        <w:t>
      3) с 1 января 2024 года до 1 января 2025 года:</w:t>
      </w:r>
    </w:p>
    <w:bookmarkEnd w:id="355"/>
    <w:bookmarkStart w:name="z371" w:id="356"/>
    <w:p>
      <w:pPr>
        <w:spacing w:after="0"/>
        <w:ind w:left="0"/>
        <w:jc w:val="both"/>
      </w:pPr>
      <w:r>
        <w:rPr>
          <w:rFonts w:ascii="Times New Roman"/>
          <w:b w:val="false"/>
          <w:i w:val="false"/>
          <w:color w:val="000000"/>
          <w:sz w:val="28"/>
        </w:rPr>
        <w:t>
      "23) при выявлении операций, имеющих признаки получения дохода от осуществления предпринимательской деятельности по определенным критериям, установленным уполномоченным органом по согласованию с Национальным Банком Республики Казахстан, представлять сведения по следующим физическим лицам:</w:t>
      </w:r>
    </w:p>
    <w:bookmarkEnd w:id="356"/>
    <w:bookmarkStart w:name="z372" w:id="357"/>
    <w:p>
      <w:pPr>
        <w:spacing w:after="0"/>
        <w:ind w:left="0"/>
        <w:jc w:val="both"/>
      </w:pPr>
      <w:r>
        <w:rPr>
          <w:rFonts w:ascii="Times New Roman"/>
          <w:b w:val="false"/>
          <w:i w:val="false"/>
          <w:color w:val="000000"/>
          <w:sz w:val="28"/>
        </w:rPr>
        <w:t>
      лицам, занимающим ответственную государственную должность, и их супругам;</w:t>
      </w:r>
    </w:p>
    <w:bookmarkEnd w:id="357"/>
    <w:bookmarkStart w:name="z373" w:id="358"/>
    <w:p>
      <w:pPr>
        <w:spacing w:after="0"/>
        <w:ind w:left="0"/>
        <w:jc w:val="both"/>
      </w:pPr>
      <w:r>
        <w:rPr>
          <w:rFonts w:ascii="Times New Roman"/>
          <w:b w:val="false"/>
          <w:i w:val="false"/>
          <w:color w:val="000000"/>
          <w:sz w:val="28"/>
        </w:rPr>
        <w:t>
      лицам, уполномоченным на выполнение государственных функций, и их супругам;</w:t>
      </w:r>
    </w:p>
    <w:bookmarkEnd w:id="358"/>
    <w:bookmarkStart w:name="z374" w:id="359"/>
    <w:p>
      <w:pPr>
        <w:spacing w:after="0"/>
        <w:ind w:left="0"/>
        <w:jc w:val="both"/>
      </w:pPr>
      <w:r>
        <w:rPr>
          <w:rFonts w:ascii="Times New Roman"/>
          <w:b w:val="false"/>
          <w:i w:val="false"/>
          <w:color w:val="000000"/>
          <w:sz w:val="28"/>
        </w:rPr>
        <w:t>
      лицам, приравненным к лицам, уполномоченным на выполнение государственных функций, и их супругам;</w:t>
      </w:r>
    </w:p>
    <w:bookmarkEnd w:id="359"/>
    <w:bookmarkStart w:name="z375" w:id="360"/>
    <w:p>
      <w:pPr>
        <w:spacing w:after="0"/>
        <w:ind w:left="0"/>
        <w:jc w:val="both"/>
      </w:pPr>
      <w:r>
        <w:rPr>
          <w:rFonts w:ascii="Times New Roman"/>
          <w:b w:val="false"/>
          <w:i w:val="false"/>
          <w:color w:val="000000"/>
          <w:sz w:val="28"/>
        </w:rPr>
        <w:t xml:space="preserve">
      лицам, на которых возложена обязанность по представлению декларации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 и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w:t>
      </w:r>
    </w:p>
    <w:bookmarkEnd w:id="360"/>
    <w:bookmarkStart w:name="z376" w:id="361"/>
    <w:p>
      <w:pPr>
        <w:spacing w:after="0"/>
        <w:ind w:left="0"/>
        <w:jc w:val="both"/>
      </w:pPr>
      <w:r>
        <w:rPr>
          <w:rFonts w:ascii="Times New Roman"/>
          <w:b w:val="false"/>
          <w:i w:val="false"/>
          <w:color w:val="000000"/>
          <w:sz w:val="28"/>
        </w:rPr>
        <w:t>
      работникам государственных учреждений и их супругам, а также работникам субъектов квазигосударственного сектора и их супругам, за исключением лиц, указанных в подпункте 1) части первой настоящей статьи;</w:t>
      </w:r>
    </w:p>
    <w:bookmarkEnd w:id="361"/>
    <w:bookmarkStart w:name="z377" w:id="362"/>
    <w:p>
      <w:pPr>
        <w:spacing w:after="0"/>
        <w:ind w:left="0"/>
        <w:jc w:val="both"/>
      </w:pPr>
      <w:r>
        <w:rPr>
          <w:rFonts w:ascii="Times New Roman"/>
          <w:b w:val="false"/>
          <w:i w:val="false"/>
          <w:color w:val="000000"/>
          <w:sz w:val="28"/>
        </w:rPr>
        <w:t>
      руководителям, учредителям (участникам) юридических лиц и их супругам, индивидуальным предпринимателям и их супругам, за исключением лиц, указанных в подпунктах 1) и 2) части первой настоящей статьи.</w:t>
      </w:r>
    </w:p>
    <w:bookmarkEnd w:id="362"/>
    <w:bookmarkStart w:name="z378" w:id="363"/>
    <w:p>
      <w:pPr>
        <w:spacing w:after="0"/>
        <w:ind w:left="0"/>
        <w:jc w:val="both"/>
      </w:pPr>
      <w:r>
        <w:rPr>
          <w:rFonts w:ascii="Times New Roman"/>
          <w:b w:val="false"/>
          <w:i w:val="false"/>
          <w:color w:val="000000"/>
          <w:sz w:val="28"/>
        </w:rPr>
        <w:t>
      Критерии отнесения операций, проводимых на банковских счетах физических лиц, к операциям, имеющим признаки получения дохода от осуществления предпринимательской деятельности, порядок, форма и сроки представления сведений устанавливаются уполномоченным органом по согласованию с Национальным Банком Республики Казахстан.".";</w:t>
      </w:r>
    </w:p>
    <w:bookmarkEnd w:id="363"/>
    <w:bookmarkStart w:name="z379" w:id="36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подпункте 2)</w:t>
      </w:r>
      <w:r>
        <w:rPr>
          <w:rFonts w:ascii="Times New Roman"/>
          <w:b w:val="false"/>
          <w:i w:val="false"/>
          <w:color w:val="000000"/>
          <w:sz w:val="28"/>
        </w:rPr>
        <w:t xml:space="preserve"> статьи 33:</w:t>
      </w:r>
    </w:p>
    <w:bookmarkEnd w:id="364"/>
    <w:bookmarkStart w:name="z380" w:id="365"/>
    <w:p>
      <w:pPr>
        <w:spacing w:after="0"/>
        <w:ind w:left="0"/>
        <w:jc w:val="both"/>
      </w:pPr>
      <w:r>
        <w:rPr>
          <w:rFonts w:ascii="Times New Roman"/>
          <w:b w:val="false"/>
          <w:i w:val="false"/>
          <w:color w:val="000000"/>
          <w:sz w:val="28"/>
        </w:rPr>
        <w:t>
      абзацы пятьсот девяносто шестой, пятьсот девяносто седьмой и пятьсот девяносто восьмой изложить в следующей редакции:</w:t>
      </w:r>
    </w:p>
    <w:bookmarkEnd w:id="365"/>
    <w:bookmarkStart w:name="z381" w:id="366"/>
    <w:p>
      <w:pPr>
        <w:spacing w:after="0"/>
        <w:ind w:left="0"/>
        <w:jc w:val="both"/>
      </w:pPr>
      <w:r>
        <w:rPr>
          <w:rFonts w:ascii="Times New Roman"/>
          <w:b w:val="false"/>
          <w:i w:val="false"/>
          <w:color w:val="000000"/>
          <w:sz w:val="28"/>
        </w:rPr>
        <w:t xml:space="preserve">
      "1) по выплатам, предусмотренным </w:t>
      </w:r>
      <w:r>
        <w:rPr>
          <w:rFonts w:ascii="Times New Roman"/>
          <w:b w:val="false"/>
          <w:i w:val="false"/>
          <w:color w:val="000000"/>
          <w:sz w:val="28"/>
        </w:rPr>
        <w:t>подпунктом 1)</w:t>
      </w:r>
      <w:r>
        <w:rPr>
          <w:rFonts w:ascii="Times New Roman"/>
          <w:b w:val="false"/>
          <w:i w:val="false"/>
          <w:color w:val="000000"/>
          <w:sz w:val="28"/>
        </w:rPr>
        <w:t xml:space="preserve"> статьи 326 настоящего Кодекса, – в размере 14-кратного месячного расчетного показателя, установленного законом о республиканском бюджете и действующего на дату начисления дохода в виде пенсионной выплаты, за каждый месяц, за который осуществляется пенсионная выплата;</w:t>
      </w:r>
    </w:p>
    <w:bookmarkEnd w:id="366"/>
    <w:bookmarkStart w:name="z382" w:id="367"/>
    <w:p>
      <w:pPr>
        <w:spacing w:after="0"/>
        <w:ind w:left="0"/>
        <w:jc w:val="both"/>
      </w:pPr>
      <w:r>
        <w:rPr>
          <w:rFonts w:ascii="Times New Roman"/>
          <w:b w:val="false"/>
          <w:i w:val="false"/>
          <w:color w:val="000000"/>
          <w:sz w:val="28"/>
        </w:rPr>
        <w:t xml:space="preserve">
      2) по выплатам, предусмотренным </w:t>
      </w:r>
      <w:r>
        <w:rPr>
          <w:rFonts w:ascii="Times New Roman"/>
          <w:b w:val="false"/>
          <w:i w:val="false"/>
          <w:color w:val="000000"/>
          <w:sz w:val="28"/>
        </w:rPr>
        <w:t>подпунктом 2)</w:t>
      </w:r>
      <w:r>
        <w:rPr>
          <w:rFonts w:ascii="Times New Roman"/>
          <w:b w:val="false"/>
          <w:i w:val="false"/>
          <w:color w:val="000000"/>
          <w:sz w:val="28"/>
        </w:rPr>
        <w:t xml:space="preserve"> статьи 326 настоящего Кодекса, – в размере 168-кратного месячного расчетного показателя, установленного законом о республиканском бюджете и действующего на дату начисления дохода в виде пенсионной выплаты.</w:t>
      </w:r>
    </w:p>
    <w:bookmarkEnd w:id="367"/>
    <w:bookmarkStart w:name="z383" w:id="368"/>
    <w:p>
      <w:pPr>
        <w:spacing w:after="0"/>
        <w:ind w:left="0"/>
        <w:jc w:val="both"/>
      </w:pPr>
      <w:r>
        <w:rPr>
          <w:rFonts w:ascii="Times New Roman"/>
          <w:b w:val="false"/>
          <w:i w:val="false"/>
          <w:color w:val="000000"/>
          <w:sz w:val="28"/>
        </w:rPr>
        <w:t>
      2. К доходу по договорам накопительного страхования, подлежащему налогообложению в виде страховых выплат, осуществляемых страховыми организациями, страховые премии которых были оплачены за счет пенсионных накоплений в едином накопительном пенсионном фонде, применяется налоговый вычет в сумме 14-кратного размера месячного расчетного показателя, установленного законом о республиканском бюджете и действующего на дату начисления дохода в виде страховой выплаты, за каждый месяц начисления дохода в виде страховой выплаты, за который осуществляется страховая выплата.";</w:t>
      </w:r>
    </w:p>
    <w:bookmarkEnd w:id="368"/>
    <w:bookmarkStart w:name="z384" w:id="369"/>
    <w:p>
      <w:pPr>
        <w:spacing w:after="0"/>
        <w:ind w:left="0"/>
        <w:jc w:val="both"/>
      </w:pPr>
      <w:r>
        <w:rPr>
          <w:rFonts w:ascii="Times New Roman"/>
          <w:b w:val="false"/>
          <w:i w:val="false"/>
          <w:color w:val="000000"/>
          <w:sz w:val="28"/>
        </w:rPr>
        <w:t>
      абзац шестьсот первый изложить в следующей редакции:</w:t>
      </w:r>
    </w:p>
    <w:bookmarkEnd w:id="369"/>
    <w:bookmarkStart w:name="z385" w:id="370"/>
    <w:p>
      <w:pPr>
        <w:spacing w:after="0"/>
        <w:ind w:left="0"/>
        <w:jc w:val="both"/>
      </w:pPr>
      <w:r>
        <w:rPr>
          <w:rFonts w:ascii="Times New Roman"/>
          <w:b w:val="false"/>
          <w:i w:val="false"/>
          <w:color w:val="000000"/>
          <w:sz w:val="28"/>
        </w:rPr>
        <w:t>
      "1) 14-кратный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 Стандартный вычет применяется за каждый календарный месяц. Общая сумма стандартного вычета за календарный год не должна превышать 168-кратный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370"/>
    <w:bookmarkStart w:name="z386" w:id="371"/>
    <w:p>
      <w:pPr>
        <w:spacing w:after="0"/>
        <w:ind w:left="0"/>
        <w:jc w:val="both"/>
      </w:pPr>
      <w:r>
        <w:rPr>
          <w:rFonts w:ascii="Times New Roman"/>
          <w:b w:val="false"/>
          <w:i w:val="false"/>
          <w:color w:val="000000"/>
          <w:sz w:val="28"/>
        </w:rPr>
        <w:t>
      абзац восемьсот первый изложить в следующей редакции:</w:t>
      </w:r>
    </w:p>
    <w:bookmarkEnd w:id="371"/>
    <w:bookmarkStart w:name="z387" w:id="372"/>
    <w:p>
      <w:pPr>
        <w:spacing w:after="0"/>
        <w:ind w:left="0"/>
        <w:jc w:val="both"/>
      </w:pPr>
      <w:r>
        <w:rPr>
          <w:rFonts w:ascii="Times New Roman"/>
          <w:b w:val="false"/>
          <w:i w:val="false"/>
          <w:color w:val="000000"/>
          <w:sz w:val="28"/>
        </w:rPr>
        <w:t>
      "5. Облагаемая сумма дохода определяется как сумма доходов, полученных (подлежащих получению) от выполнения работ (оказания услуг), уменьшенная на сумму 14-кратного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исчисленную за каждый месяц выполнения работ (оказания услуг) соответствующего периода, указанного в разрешении трудовому иммигранту.";</w:t>
      </w:r>
    </w:p>
    <w:bookmarkEnd w:id="372"/>
    <w:bookmarkStart w:name="z388" w:id="373"/>
    <w:p>
      <w:pPr>
        <w:spacing w:after="0"/>
        <w:ind w:left="0"/>
        <w:jc w:val="both"/>
      </w:pPr>
      <w:r>
        <w:rPr>
          <w:rFonts w:ascii="Times New Roman"/>
          <w:b w:val="false"/>
          <w:i w:val="false"/>
          <w:color w:val="000000"/>
          <w:sz w:val="28"/>
        </w:rPr>
        <w:t xml:space="preserve">
      4) абзац второй подпункта 5) </w:t>
      </w:r>
      <w:r>
        <w:rPr>
          <w:rFonts w:ascii="Times New Roman"/>
          <w:b w:val="false"/>
          <w:i w:val="false"/>
          <w:color w:val="000000"/>
          <w:sz w:val="28"/>
        </w:rPr>
        <w:t>статьи 43</w:t>
      </w:r>
      <w:r>
        <w:rPr>
          <w:rFonts w:ascii="Times New Roman"/>
          <w:b w:val="false"/>
          <w:i w:val="false"/>
          <w:color w:val="000000"/>
          <w:sz w:val="28"/>
        </w:rPr>
        <w:t xml:space="preserve"> изложить в следующей редакции:</w:t>
      </w:r>
    </w:p>
    <w:bookmarkEnd w:id="373"/>
    <w:bookmarkStart w:name="z389" w:id="374"/>
    <w:p>
      <w:pPr>
        <w:spacing w:after="0"/>
        <w:ind w:left="0"/>
        <w:jc w:val="both"/>
      </w:pPr>
      <w:r>
        <w:rPr>
          <w:rFonts w:ascii="Times New Roman"/>
          <w:b w:val="false"/>
          <w:i w:val="false"/>
          <w:color w:val="000000"/>
          <w:sz w:val="28"/>
        </w:rPr>
        <w:t>
      "</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6"/>
        <w:gridCol w:w="5881"/>
        <w:gridCol w:w="1049"/>
        <w:gridCol w:w="3114"/>
      </w:tblGrid>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Пивоваренная продукция</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тенге/литр</w:t>
            </w:r>
          </w:p>
        </w:tc>
      </w:tr>
    </w:tbl>
    <w:bookmarkStart w:name="z390" w:id="375"/>
    <w:p>
      <w:pPr>
        <w:spacing w:after="0"/>
        <w:ind w:left="0"/>
        <w:jc w:val="both"/>
      </w:pPr>
      <w:r>
        <w:rPr>
          <w:rFonts w:ascii="Times New Roman"/>
          <w:b w:val="false"/>
          <w:i w:val="false"/>
          <w:color w:val="000000"/>
          <w:sz w:val="28"/>
        </w:rPr>
        <w:t>
      ";</w:t>
      </w:r>
    </w:p>
    <w:bookmarkEnd w:id="375"/>
    <w:bookmarkStart w:name="z391" w:id="37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1)</w:t>
      </w:r>
      <w:r>
        <w:rPr>
          <w:rFonts w:ascii="Times New Roman"/>
          <w:b w:val="false"/>
          <w:i w:val="false"/>
          <w:color w:val="000000"/>
          <w:sz w:val="28"/>
        </w:rPr>
        <w:t xml:space="preserve"> части первой статьи 57-4 после цифр "686" дополнить цифрами ", 686-3";</w:t>
      </w:r>
    </w:p>
    <w:bookmarkEnd w:id="376"/>
    <w:bookmarkStart w:name="z392" w:id="377"/>
    <w:p>
      <w:pPr>
        <w:spacing w:after="0"/>
        <w:ind w:left="0"/>
        <w:jc w:val="both"/>
      </w:pPr>
      <w:r>
        <w:rPr>
          <w:rFonts w:ascii="Times New Roman"/>
          <w:b w:val="false"/>
          <w:i w:val="false"/>
          <w:color w:val="000000"/>
          <w:sz w:val="28"/>
        </w:rPr>
        <w:t>
      6) дополнить статьей 57-10 следующего содержания:</w:t>
      </w:r>
    </w:p>
    <w:bookmarkEnd w:id="377"/>
    <w:bookmarkStart w:name="z393" w:id="378"/>
    <w:p>
      <w:pPr>
        <w:spacing w:after="0"/>
        <w:ind w:left="0"/>
        <w:jc w:val="both"/>
      </w:pPr>
      <w:r>
        <w:rPr>
          <w:rFonts w:ascii="Times New Roman"/>
          <w:b w:val="false"/>
          <w:i w:val="false"/>
          <w:color w:val="000000"/>
          <w:sz w:val="28"/>
        </w:rPr>
        <w:t>
      "Статья 57-10. Установить, что комплексные налоговые проверки, назначенные до 1 января 2022 года, завершаются без включения вопроса исполнения налогового обязательства по плате за эмиссии в окружающую среду.".</w:t>
      </w:r>
    </w:p>
    <w:bookmarkEnd w:id="378"/>
    <w:bookmarkStart w:name="z394" w:id="379"/>
    <w:p>
      <w:pPr>
        <w:spacing w:after="0"/>
        <w:ind w:left="0"/>
        <w:jc w:val="both"/>
      </w:pPr>
      <w:r>
        <w:rPr>
          <w:rFonts w:ascii="Times New Roman"/>
          <w:b w:val="false"/>
          <w:i w:val="false"/>
          <w:color w:val="000000"/>
          <w:sz w:val="28"/>
        </w:rPr>
        <w:t>
      Статья 2. Настоящий Закон вводится в действие с 1 января 2022 года, за исключением:</w:t>
      </w:r>
    </w:p>
    <w:bookmarkEnd w:id="379"/>
    <w:bookmarkStart w:name="z395" w:id="38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подпункта 23)</w:t>
      </w:r>
      <w:r>
        <w:rPr>
          <w:rFonts w:ascii="Times New Roman"/>
          <w:b w:val="false"/>
          <w:i w:val="false"/>
          <w:color w:val="000000"/>
          <w:sz w:val="28"/>
        </w:rPr>
        <w:t xml:space="preserve"> пункта 1 статьи 1, который вводится в действие с 1 января 2018 года;</w:t>
      </w:r>
    </w:p>
    <w:bookmarkEnd w:id="380"/>
    <w:bookmarkStart w:name="z396" w:id="38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подпункта 49)</w:t>
      </w:r>
      <w:r>
        <w:rPr>
          <w:rFonts w:ascii="Times New Roman"/>
          <w:b w:val="false"/>
          <w:i w:val="false"/>
          <w:color w:val="000000"/>
          <w:sz w:val="28"/>
        </w:rPr>
        <w:t xml:space="preserve"> пункта 1 статьи 1, который вводится в действие с 1 января 2021 года;</w:t>
      </w:r>
    </w:p>
    <w:bookmarkEnd w:id="381"/>
    <w:bookmarkStart w:name="z397" w:id="38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подпункта 1)</w:t>
      </w:r>
      <w:r>
        <w:rPr>
          <w:rFonts w:ascii="Times New Roman"/>
          <w:b w:val="false"/>
          <w:i w:val="false"/>
          <w:color w:val="000000"/>
          <w:sz w:val="28"/>
        </w:rPr>
        <w:t xml:space="preserve"> пункта 2 статьи 1, который вводится в действие с 1 декабря 2021 года;</w:t>
      </w:r>
    </w:p>
    <w:bookmarkEnd w:id="382"/>
    <w:bookmarkStart w:name="z398" w:id="383"/>
    <w:p>
      <w:pPr>
        <w:spacing w:after="0"/>
        <w:ind w:left="0"/>
        <w:jc w:val="both"/>
      </w:pPr>
      <w:r>
        <w:rPr>
          <w:rFonts w:ascii="Times New Roman"/>
          <w:b w:val="false"/>
          <w:i w:val="false"/>
          <w:color w:val="000000"/>
          <w:sz w:val="28"/>
        </w:rPr>
        <w:t xml:space="preserve">
      4) абзаца второго </w:t>
      </w:r>
      <w:r>
        <w:rPr>
          <w:rFonts w:ascii="Times New Roman"/>
          <w:b w:val="false"/>
          <w:i w:val="false"/>
          <w:color w:val="000000"/>
          <w:sz w:val="28"/>
        </w:rPr>
        <w:t>подпункта 1)</w:t>
      </w:r>
      <w:r>
        <w:rPr>
          <w:rFonts w:ascii="Times New Roman"/>
          <w:b w:val="false"/>
          <w:i w:val="false"/>
          <w:color w:val="000000"/>
          <w:sz w:val="28"/>
        </w:rPr>
        <w:t xml:space="preserve">, абзацев третьего – одиннадцатого </w:t>
      </w:r>
      <w:r>
        <w:rPr>
          <w:rFonts w:ascii="Times New Roman"/>
          <w:b w:val="false"/>
          <w:i w:val="false"/>
          <w:color w:val="000000"/>
          <w:sz w:val="28"/>
        </w:rPr>
        <w:t>подпункта 2)</w:t>
      </w:r>
      <w:r>
        <w:rPr>
          <w:rFonts w:ascii="Times New Roman"/>
          <w:b w:val="false"/>
          <w:i w:val="false"/>
          <w:color w:val="000000"/>
          <w:sz w:val="28"/>
        </w:rPr>
        <w:t xml:space="preserve">, </w:t>
      </w:r>
      <w:r>
        <w:rPr>
          <w:rFonts w:ascii="Times New Roman"/>
          <w:b w:val="false"/>
          <w:i w:val="false"/>
          <w:color w:val="000000"/>
          <w:sz w:val="28"/>
        </w:rPr>
        <w:t>подпунктов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пункта 1 статьи 1, которые вводятся в действие с 1 марта 2022 года;</w:t>
      </w:r>
    </w:p>
    <w:bookmarkEnd w:id="383"/>
    <w:bookmarkStart w:name="z399" w:id="38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подпунктов 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и </w:t>
      </w:r>
      <w:r>
        <w:rPr>
          <w:rFonts w:ascii="Times New Roman"/>
          <w:b w:val="false"/>
          <w:i w:val="false"/>
          <w:color w:val="000000"/>
          <w:sz w:val="28"/>
        </w:rPr>
        <w:t>56)</w:t>
      </w:r>
      <w:r>
        <w:rPr>
          <w:rFonts w:ascii="Times New Roman"/>
          <w:b w:val="false"/>
          <w:i w:val="false"/>
          <w:color w:val="000000"/>
          <w:sz w:val="28"/>
        </w:rPr>
        <w:t xml:space="preserve"> пункта 1 статьи 1, которые вводятся в действие после дня введения в действие законодательного акта, регулирующего создание и функционирование зоны ядерной безопасности;</w:t>
      </w:r>
    </w:p>
    <w:bookmarkEnd w:id="384"/>
    <w:bookmarkStart w:name="z400" w:id="38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подпунктов 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абзаца второго </w:t>
      </w:r>
      <w:r>
        <w:rPr>
          <w:rFonts w:ascii="Times New Roman"/>
          <w:b w:val="false"/>
          <w:i w:val="false"/>
          <w:color w:val="000000"/>
          <w:sz w:val="28"/>
        </w:rPr>
        <w:t>подпункта 55)</w:t>
      </w:r>
      <w:r>
        <w:rPr>
          <w:rFonts w:ascii="Times New Roman"/>
          <w:b w:val="false"/>
          <w:i w:val="false"/>
          <w:color w:val="000000"/>
          <w:sz w:val="28"/>
        </w:rPr>
        <w:t xml:space="preserve">, </w:t>
      </w:r>
      <w:r>
        <w:rPr>
          <w:rFonts w:ascii="Times New Roman"/>
          <w:b w:val="false"/>
          <w:i w:val="false"/>
          <w:color w:val="000000"/>
          <w:sz w:val="28"/>
        </w:rPr>
        <w:t>подпунктов 62)</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и </w:t>
      </w:r>
      <w:r>
        <w:rPr>
          <w:rFonts w:ascii="Times New Roman"/>
          <w:b w:val="false"/>
          <w:i w:val="false"/>
          <w:color w:val="000000"/>
          <w:sz w:val="28"/>
        </w:rPr>
        <w:t>68)</w:t>
      </w:r>
      <w:r>
        <w:rPr>
          <w:rFonts w:ascii="Times New Roman"/>
          <w:b w:val="false"/>
          <w:i w:val="false"/>
          <w:color w:val="000000"/>
          <w:sz w:val="28"/>
        </w:rPr>
        <w:t xml:space="preserve"> пункта 1 статьи 1, которые вводятся в действие с 1 января 2023 года.</w:t>
      </w:r>
    </w:p>
    <w:bookmarkEnd w:id="38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