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f6bd" w14:textId="210f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ответственного обращения с животными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2021 года № 99-VII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следующие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статьями 407-1 и 407-2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407-1. Жестокое обращение с животными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Жестокое обращение с животными, если это деяние не содержит признаков уголовно наказуемого деяния, –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должностных лиц – в размере десяти месячных расчетных показателей.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должностных лиц – в размере сорока месячных расчетных показателей.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407-2. Нарушение законодательства Республики Казахстан в области ответственного обращения с животными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установленных законодательством Республики Казахстан в области ответственного обращения с животными требований к: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отлову, временному содержанию и умерщвлению животных;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учету домашних животных;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содержанию животных в зоологических питомниках, приютах для животных, зоологических гостиницах, пунктах временного содержания животных, реабилитационных центрах для животных, за исключением случаев, предусмотренных абзацем третьим подпункта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содержанию и выгулу домашних животных;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перевозке животных, за исключением случаев, предусмотренных абзацем пятым подпункта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406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2-1 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–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должностных лиц – в размере двадцати, на юридических лиц – в размере тридцати месячных расчетных показателей.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должностных лиц – в размере тридцати, на юридических лиц – в размере сорока месячных расчетных показателей.";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408. Нарушение правил выпаса сельскохозяйственных животных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установленных местными представительными органами областей, городов республиканского значения, столицы правил выпаса сельскохозяйственных животных –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 же действие, повлекшее причинение ущерба имуществу физических лиц, –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цифры "408" заменить цифрами "407-1, 407-2,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"197," дополнить цифрами "407-1, 407-2,";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"386," дополнить цифрами "407-1, 407-2,";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709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"396 (частью первой)," дополнить цифрами "407-1, 407-2,";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"396 (частью первой)," дополнить цифрами "407-1, 407-2,";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 после цифр "388" дополнить цифрами ", 407-1, 407-2";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цифр "405," дополнить цифрами "407-1, 407-2,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>,";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цифр "386," дополнить цифрами "407-1, 407-2,".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шестидесяти календарных дней после дня его первого официального опубликования, за исключением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сентября 2023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2025 года действие абзаца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Закона, установив, что в период приостановления данный абзац действует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содержанию животных в зоологических питомниках, приютах для животных, зоологических гостиницах, пунктах временного содержания животных, реабилитационных центрах для животных, передвижных зверинцах, контактных зоопарках, за исключением случаев, предусмотренных абзацем третьим подпункта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Кодекса;".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