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442b" w14:textId="cec4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работе на условиях неполного рабочего времени (Конвенция 175)</w:t>
      </w:r>
    </w:p>
    <w:p>
      <w:pPr>
        <w:spacing w:after="0"/>
        <w:ind w:left="0"/>
        <w:jc w:val="both"/>
      </w:pPr>
      <w:r>
        <w:rPr>
          <w:rFonts w:ascii="Times New Roman"/>
          <w:b w:val="false"/>
          <w:i w:val="false"/>
          <w:color w:val="000000"/>
          <w:sz w:val="28"/>
        </w:rPr>
        <w:t>Закон Республики Казахстан от 20 апреля 2022 года № 115-VII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работе на условиях неполного рабочего времени (Конвенция 175), принятую в Женеве 24 июня 1994 года.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Неофициальный перевод</w:t>
            </w:r>
          </w:p>
        </w:tc>
      </w:tr>
    </w:tbl>
    <w:bookmarkStart w:name="z7" w:id="1"/>
    <w:p>
      <w:pPr>
        <w:spacing w:after="0"/>
        <w:ind w:left="0"/>
        <w:jc w:val="left"/>
      </w:pPr>
      <w:r>
        <w:rPr>
          <w:rFonts w:ascii="Times New Roman"/>
          <w:b/>
          <w:i w:val="false"/>
          <w:color w:val="000000"/>
        </w:rPr>
        <w:t xml:space="preserve"> МЕЖДУНАРОДНАЯ КОНФЕРЕНЦИЯ ТРУДА</w:t>
      </w:r>
    </w:p>
    <w:bookmarkEnd w:id="1"/>
    <w:bookmarkStart w:name="z8" w:id="2"/>
    <w:p>
      <w:pPr>
        <w:spacing w:after="0"/>
        <w:ind w:left="0"/>
        <w:jc w:val="left"/>
      </w:pPr>
      <w:r>
        <w:rPr>
          <w:rFonts w:ascii="Times New Roman"/>
          <w:b/>
          <w:i w:val="false"/>
          <w:color w:val="000000"/>
        </w:rPr>
        <w:t xml:space="preserve"> КОНВЕНЦИЯ 175 </w:t>
      </w:r>
      <w:r>
        <w:br/>
      </w:r>
      <w:r>
        <w:rPr>
          <w:rFonts w:ascii="Times New Roman"/>
          <w:b/>
          <w:i w:val="false"/>
          <w:color w:val="000000"/>
        </w:rPr>
        <w:t xml:space="preserve">Конвенция о работе на условиях неполного рабочего времени принятая на восемьдесят первой сессии конференции, </w:t>
      </w:r>
      <w:r>
        <w:br/>
      </w:r>
      <w:r>
        <w:rPr>
          <w:rFonts w:ascii="Times New Roman"/>
          <w:b/>
          <w:i w:val="false"/>
          <w:color w:val="000000"/>
        </w:rPr>
        <w:t xml:space="preserve">Женева, 24 июня 1994 </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аутентичный текст</w:t>
      </w:r>
    </w:p>
    <w:bookmarkEnd w:id="3"/>
    <w:bookmarkStart w:name="z10" w:id="4"/>
    <w:p>
      <w:pPr>
        <w:spacing w:after="0"/>
        <w:ind w:left="0"/>
        <w:jc w:val="left"/>
      </w:pPr>
      <w:r>
        <w:rPr>
          <w:rFonts w:ascii="Times New Roman"/>
          <w:b/>
          <w:i w:val="false"/>
          <w:color w:val="000000"/>
        </w:rPr>
        <w:t xml:space="preserve"> МЕЖДУНАРОДНАЯ ОРГАНИЗАЦИЯ ТРУДА</w:t>
      </w:r>
    </w:p>
    <w:bookmarkEnd w:id="4"/>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 № 175 </w:t>
      </w:r>
    </w:p>
    <w:bookmarkEnd w:id="5"/>
    <w:bookmarkStart w:name="z12" w:id="6"/>
    <w:p>
      <w:pPr>
        <w:spacing w:after="0"/>
        <w:ind w:left="0"/>
        <w:jc w:val="left"/>
      </w:pPr>
      <w:r>
        <w:rPr>
          <w:rFonts w:ascii="Times New Roman"/>
          <w:b/>
          <w:i w:val="false"/>
          <w:color w:val="000000"/>
        </w:rPr>
        <w:t xml:space="preserve"> Конвенция </w:t>
      </w:r>
      <w:r>
        <w:br/>
      </w:r>
      <w:r>
        <w:rPr>
          <w:rFonts w:ascii="Times New Roman"/>
          <w:b/>
          <w:i w:val="false"/>
          <w:color w:val="000000"/>
        </w:rPr>
        <w:t>о работе на условиях неполного рабочего времени</w:t>
      </w:r>
    </w:p>
    <w:bookmarkEnd w:id="6"/>
    <w:bookmarkStart w:name="z13" w:id="7"/>
    <w:p>
      <w:pPr>
        <w:spacing w:after="0"/>
        <w:ind w:left="0"/>
        <w:jc w:val="both"/>
      </w:pPr>
      <w:r>
        <w:rPr>
          <w:rFonts w:ascii="Times New Roman"/>
          <w:b w:val="false"/>
          <w:i w:val="false"/>
          <w:color w:val="000000"/>
          <w:sz w:val="28"/>
        </w:rPr>
        <w:t>
      Генеральная конференция Международной организации труда, созванная в Женеве Административным советом Международного бюро труда и собравшаяся 7 июня 1994 года на свою 81-ю сессию,</w:t>
      </w:r>
    </w:p>
    <w:bookmarkEnd w:id="7"/>
    <w:bookmarkStart w:name="z14" w:id="8"/>
    <w:p>
      <w:pPr>
        <w:spacing w:after="0"/>
        <w:ind w:left="0"/>
        <w:jc w:val="both"/>
      </w:pPr>
      <w:r>
        <w:rPr>
          <w:rFonts w:ascii="Times New Roman"/>
          <w:b w:val="false"/>
          <w:i w:val="false"/>
          <w:color w:val="000000"/>
          <w:sz w:val="28"/>
        </w:rPr>
        <w:t>
      принимая во внимание актуальность для трудящихся, занятых неполное рабочее время, положений Конвенции 1951 года о равном вознаграждении, Конвенции 1958 года о дискриминации в области труда и занятий и Конвенции и Рекомендации 1981 года о трудящихся с семейными обязанностями,</w:t>
      </w:r>
    </w:p>
    <w:bookmarkEnd w:id="8"/>
    <w:bookmarkStart w:name="z15" w:id="9"/>
    <w:p>
      <w:pPr>
        <w:spacing w:after="0"/>
        <w:ind w:left="0"/>
        <w:jc w:val="both"/>
      </w:pPr>
      <w:r>
        <w:rPr>
          <w:rFonts w:ascii="Times New Roman"/>
          <w:b w:val="false"/>
          <w:i w:val="false"/>
          <w:color w:val="000000"/>
          <w:sz w:val="28"/>
        </w:rPr>
        <w:t>
      принимая во внимание актуальность для этих трудящихся Конвенции 1988 года о содействии занятости и защите от безработицы и Рекомендации 1984 года о политике в области занятости (дополнительные положения),</w:t>
      </w:r>
    </w:p>
    <w:bookmarkEnd w:id="9"/>
    <w:bookmarkStart w:name="z16" w:id="10"/>
    <w:p>
      <w:pPr>
        <w:spacing w:after="0"/>
        <w:ind w:left="0"/>
        <w:jc w:val="both"/>
      </w:pPr>
      <w:r>
        <w:rPr>
          <w:rFonts w:ascii="Times New Roman"/>
          <w:b w:val="false"/>
          <w:i w:val="false"/>
          <w:color w:val="000000"/>
          <w:sz w:val="28"/>
        </w:rPr>
        <w:t xml:space="preserve">
      признавая важность производительной и свободно избранной занятости для всех трудящихся, экономическое значение работы на условиях неполного рабочего времени, необходимость того, чтобы политика в области занятости учитывала роль работы на условиях неполного рабочего времени в деле создания дополнительных возможностей занятости, и необходимость обеспечения защиты трудящихся, занятых неполное рабочее время, в таких областях, как доступ к занятости, условия труда и социальное обеспечение, </w:t>
      </w:r>
    </w:p>
    <w:bookmarkEnd w:id="10"/>
    <w:p>
      <w:pPr>
        <w:spacing w:after="0"/>
        <w:ind w:left="0"/>
        <w:jc w:val="both"/>
      </w:pPr>
      <w:r>
        <w:rPr>
          <w:rFonts w:ascii="Times New Roman"/>
          <w:b w:val="false"/>
          <w:i w:val="false"/>
          <w:color w:val="000000"/>
          <w:sz w:val="28"/>
        </w:rPr>
        <w:t>
      постановив принять ряд предложений, касающихся работы на условиях неполного рабочего время, что является четвертым пунктом повестки дня сессии,</w:t>
      </w:r>
    </w:p>
    <w:bookmarkStart w:name="z17" w:id="11"/>
    <w:p>
      <w:pPr>
        <w:spacing w:after="0"/>
        <w:ind w:left="0"/>
        <w:jc w:val="both"/>
      </w:pPr>
      <w:r>
        <w:rPr>
          <w:rFonts w:ascii="Times New Roman"/>
          <w:b w:val="false"/>
          <w:i w:val="false"/>
          <w:color w:val="000000"/>
          <w:sz w:val="28"/>
        </w:rPr>
        <w:t xml:space="preserve">
      решив придать этим предложениям форму международной конвенции, </w:t>
      </w:r>
    </w:p>
    <w:bookmarkEnd w:id="11"/>
    <w:p>
      <w:pPr>
        <w:spacing w:after="0"/>
        <w:ind w:left="0"/>
        <w:jc w:val="both"/>
      </w:pPr>
      <w:r>
        <w:rPr>
          <w:rFonts w:ascii="Times New Roman"/>
          <w:b w:val="false"/>
          <w:i w:val="false"/>
          <w:color w:val="000000"/>
          <w:sz w:val="28"/>
        </w:rPr>
        <w:t xml:space="preserve">
      принимает сего двадцать четвертого дня июня месяца тысяча девятьсот девяносто четвертого года следующую конвенцию, которая может именоваться Конвенцией 1994 года о работе на условиях неполного рабочего времени. </w:t>
      </w:r>
    </w:p>
    <w:bookmarkStart w:name="z18" w:id="12"/>
    <w:p>
      <w:pPr>
        <w:spacing w:after="0"/>
        <w:ind w:left="0"/>
        <w:jc w:val="left"/>
      </w:pPr>
      <w:r>
        <w:rPr>
          <w:rFonts w:ascii="Times New Roman"/>
          <w:b/>
          <w:i w:val="false"/>
          <w:color w:val="000000"/>
        </w:rPr>
        <w:t xml:space="preserve"> Статья 1 </w:t>
      </w:r>
    </w:p>
    <w:bookmarkEnd w:id="12"/>
    <w:bookmarkStart w:name="z19" w:id="13"/>
    <w:p>
      <w:pPr>
        <w:spacing w:after="0"/>
        <w:ind w:left="0"/>
        <w:jc w:val="both"/>
      </w:pPr>
      <w:r>
        <w:rPr>
          <w:rFonts w:ascii="Times New Roman"/>
          <w:b w:val="false"/>
          <w:i w:val="false"/>
          <w:color w:val="000000"/>
          <w:sz w:val="28"/>
        </w:rPr>
        <w:t xml:space="preserve">
      1. Применительно к настоящей Конвенции:   </w:t>
      </w:r>
    </w:p>
    <w:bookmarkEnd w:id="13"/>
    <w:bookmarkStart w:name="z20" w:id="14"/>
    <w:p>
      <w:pPr>
        <w:spacing w:after="0"/>
        <w:ind w:left="0"/>
        <w:jc w:val="both"/>
      </w:pPr>
      <w:r>
        <w:rPr>
          <w:rFonts w:ascii="Times New Roman"/>
          <w:b w:val="false"/>
          <w:i w:val="false"/>
          <w:color w:val="000000"/>
          <w:sz w:val="28"/>
        </w:rPr>
        <w:t xml:space="preserve">
      а) термин "трудящийся, занятый неполное рабочее время", означает работающее по найму лицо, нормальная продолжительность рабочего времени которого меньше нормальной продолжительности рабочего времени трудящихся, занятых полное рабочее время и находящихся в сравнимой ситуации;  </w:t>
      </w:r>
    </w:p>
    <w:bookmarkEnd w:id="14"/>
    <w:bookmarkStart w:name="z21" w:id="15"/>
    <w:p>
      <w:pPr>
        <w:spacing w:after="0"/>
        <w:ind w:left="0"/>
        <w:jc w:val="both"/>
      </w:pPr>
      <w:r>
        <w:rPr>
          <w:rFonts w:ascii="Times New Roman"/>
          <w:b w:val="false"/>
          <w:i w:val="false"/>
          <w:color w:val="000000"/>
          <w:sz w:val="28"/>
        </w:rPr>
        <w:t>
      b) нормальная продолжительность рабочего времени, указанная в подпункте "а", может рассчитываться понедельно или в среднем за определенный учетный период;</w:t>
      </w:r>
    </w:p>
    <w:bookmarkEnd w:id="15"/>
    <w:bookmarkStart w:name="z22" w:id="16"/>
    <w:p>
      <w:pPr>
        <w:spacing w:after="0"/>
        <w:ind w:left="0"/>
        <w:jc w:val="both"/>
      </w:pPr>
      <w:r>
        <w:rPr>
          <w:rFonts w:ascii="Times New Roman"/>
          <w:b w:val="false"/>
          <w:i w:val="false"/>
          <w:color w:val="000000"/>
          <w:sz w:val="28"/>
        </w:rPr>
        <w:t>
      c) термин "трудящийся, занятый полное рабочее время и находящийся в сравнимой ситуации", означает трудящегося, занятого полное рабочее время, который:</w:t>
      </w:r>
    </w:p>
    <w:bookmarkEnd w:id="16"/>
    <w:bookmarkStart w:name="z23" w:id="17"/>
    <w:p>
      <w:pPr>
        <w:spacing w:after="0"/>
        <w:ind w:left="0"/>
        <w:jc w:val="both"/>
      </w:pPr>
      <w:r>
        <w:rPr>
          <w:rFonts w:ascii="Times New Roman"/>
          <w:b w:val="false"/>
          <w:i w:val="false"/>
          <w:color w:val="000000"/>
          <w:sz w:val="28"/>
        </w:rPr>
        <w:t>
      i) имеет такой же тип занятости;</w:t>
      </w:r>
    </w:p>
    <w:bookmarkEnd w:id="17"/>
    <w:bookmarkStart w:name="z24" w:id="18"/>
    <w:p>
      <w:pPr>
        <w:spacing w:after="0"/>
        <w:ind w:left="0"/>
        <w:jc w:val="both"/>
      </w:pPr>
      <w:r>
        <w:rPr>
          <w:rFonts w:ascii="Times New Roman"/>
          <w:b w:val="false"/>
          <w:i w:val="false"/>
          <w:color w:val="000000"/>
          <w:sz w:val="28"/>
        </w:rPr>
        <w:t>
      ii) имеет такие же или аналогичные вид работы или профессию; и</w:t>
      </w:r>
    </w:p>
    <w:bookmarkEnd w:id="18"/>
    <w:bookmarkStart w:name="z25" w:id="19"/>
    <w:p>
      <w:pPr>
        <w:spacing w:after="0"/>
        <w:ind w:left="0"/>
        <w:jc w:val="both"/>
      </w:pPr>
      <w:r>
        <w:rPr>
          <w:rFonts w:ascii="Times New Roman"/>
          <w:b w:val="false"/>
          <w:i w:val="false"/>
          <w:color w:val="000000"/>
          <w:sz w:val="28"/>
        </w:rPr>
        <w:t>
      iii) работает в том же структурном подразделении или, если в нем не имеется трудящихся, занятых полное рабочее время и находящихся в сравнимой ситуации, то на том же предприятии, или, если на этом предприятии не имеется трудящихся, занятых полное рабочее время и находящихся в сравнимой ситуации, то в той же отрасли экономической деятельности, что и соответствующий трудящийся, занятый неполное рабочее время;</w:t>
      </w:r>
    </w:p>
    <w:bookmarkEnd w:id="19"/>
    <w:bookmarkStart w:name="z26" w:id="20"/>
    <w:p>
      <w:pPr>
        <w:spacing w:after="0"/>
        <w:ind w:left="0"/>
        <w:jc w:val="both"/>
      </w:pPr>
      <w:r>
        <w:rPr>
          <w:rFonts w:ascii="Times New Roman"/>
          <w:b w:val="false"/>
          <w:i w:val="false"/>
          <w:color w:val="000000"/>
          <w:sz w:val="28"/>
        </w:rPr>
        <w:t>
      d) не считаются трудящимися, занятыми неполное рабочее время, трудящиеся, занятые полное рабочее время, оказавшиеся в условиях частичной безработицы, вследствие имеющего коллективный характер временного сокращения нормальной продолжительности их рабочего времени по экономическим, техническим или структурным причинам.</w:t>
      </w:r>
    </w:p>
    <w:bookmarkEnd w:id="20"/>
    <w:bookmarkStart w:name="z27" w:id="21"/>
    <w:p>
      <w:pPr>
        <w:spacing w:after="0"/>
        <w:ind w:left="0"/>
        <w:jc w:val="left"/>
      </w:pPr>
      <w:r>
        <w:rPr>
          <w:rFonts w:ascii="Times New Roman"/>
          <w:b/>
          <w:i w:val="false"/>
          <w:color w:val="000000"/>
        </w:rPr>
        <w:t xml:space="preserve"> Статья 2</w:t>
      </w:r>
    </w:p>
    <w:bookmarkEnd w:id="21"/>
    <w:bookmarkStart w:name="z28" w:id="22"/>
    <w:p>
      <w:pPr>
        <w:spacing w:after="0"/>
        <w:ind w:left="0"/>
        <w:jc w:val="both"/>
      </w:pPr>
      <w:r>
        <w:rPr>
          <w:rFonts w:ascii="Times New Roman"/>
          <w:b w:val="false"/>
          <w:i w:val="false"/>
          <w:color w:val="000000"/>
          <w:sz w:val="28"/>
        </w:rPr>
        <w:t>
      Настоящая Конвенция не затрагивает более благоприятные положения, применимые к трудящимся, занятым неполное рабочее время, в силу других международных конвенций по труду.</w:t>
      </w:r>
    </w:p>
    <w:bookmarkEnd w:id="22"/>
    <w:bookmarkStart w:name="z29" w:id="23"/>
    <w:p>
      <w:pPr>
        <w:spacing w:after="0"/>
        <w:ind w:left="0"/>
        <w:jc w:val="left"/>
      </w:pPr>
      <w:r>
        <w:rPr>
          <w:rFonts w:ascii="Times New Roman"/>
          <w:b/>
          <w:i w:val="false"/>
          <w:color w:val="000000"/>
        </w:rPr>
        <w:t xml:space="preserve"> Статья 3</w:t>
      </w:r>
    </w:p>
    <w:bookmarkEnd w:id="23"/>
    <w:bookmarkStart w:name="z30" w:id="24"/>
    <w:p>
      <w:pPr>
        <w:spacing w:after="0"/>
        <w:ind w:left="0"/>
        <w:jc w:val="both"/>
      </w:pPr>
      <w:r>
        <w:rPr>
          <w:rFonts w:ascii="Times New Roman"/>
          <w:b w:val="false"/>
          <w:i w:val="false"/>
          <w:color w:val="000000"/>
          <w:sz w:val="28"/>
        </w:rPr>
        <w:t>
      1. Настоящая Конвенция применяется ко всем трудящимся, занятым неполное рабочее время, при том понимании, что каждое государство - член может после консультации с представительными организациями заинтересованных предпринимателей и трудящихся исключить полностью или частично из сферы ее применения отдельные категории трудящихся или предприятий, если ее применение к ним вызывает особые проблемы существенного характера.</w:t>
      </w:r>
    </w:p>
    <w:bookmarkEnd w:id="24"/>
    <w:bookmarkStart w:name="z31" w:id="25"/>
    <w:p>
      <w:pPr>
        <w:spacing w:after="0"/>
        <w:ind w:left="0"/>
        <w:jc w:val="both"/>
      </w:pPr>
      <w:r>
        <w:rPr>
          <w:rFonts w:ascii="Times New Roman"/>
          <w:b w:val="false"/>
          <w:i w:val="false"/>
          <w:color w:val="000000"/>
          <w:sz w:val="28"/>
        </w:rPr>
        <w:t>
      2. Каждое государство - член, ратифицировавшее настоящую Конвенцию и использующее предусмотренную в предыдущем пункте возможность, в своих докладах о применении этой Конвенции, направляемых в соответствии со статьей 22 Устава Международной организации труда, указывает все исключенные таким образом отдельные категории трудящихся или предприятий и указывает причины, по которым такое исключение считалось или по-прежнему считается необходимым.</w:t>
      </w:r>
    </w:p>
    <w:bookmarkEnd w:id="25"/>
    <w:bookmarkStart w:name="z32" w:id="26"/>
    <w:p>
      <w:pPr>
        <w:spacing w:after="0"/>
        <w:ind w:left="0"/>
        <w:jc w:val="left"/>
      </w:pPr>
      <w:r>
        <w:rPr>
          <w:rFonts w:ascii="Times New Roman"/>
          <w:b/>
          <w:i w:val="false"/>
          <w:color w:val="000000"/>
        </w:rPr>
        <w:t xml:space="preserve"> Статья 4</w:t>
      </w:r>
    </w:p>
    <w:bookmarkEnd w:id="26"/>
    <w:bookmarkStart w:name="z33" w:id="27"/>
    <w:p>
      <w:pPr>
        <w:spacing w:after="0"/>
        <w:ind w:left="0"/>
        <w:jc w:val="both"/>
      </w:pPr>
      <w:r>
        <w:rPr>
          <w:rFonts w:ascii="Times New Roman"/>
          <w:b w:val="false"/>
          <w:i w:val="false"/>
          <w:color w:val="000000"/>
          <w:sz w:val="28"/>
        </w:rPr>
        <w:t xml:space="preserve">
      Принимаются меры для обеспечения того, чтобы трудящиеся, занятые неполное рабочее время, пользовались такой же защитой, как и находящиеся в сравнимой ситуации трудящиеся, занятые полное рабочее время, в отношении:   </w:t>
      </w:r>
    </w:p>
    <w:bookmarkEnd w:id="27"/>
    <w:bookmarkStart w:name="z34" w:id="28"/>
    <w:p>
      <w:pPr>
        <w:spacing w:after="0"/>
        <w:ind w:left="0"/>
        <w:jc w:val="both"/>
      </w:pPr>
      <w:r>
        <w:rPr>
          <w:rFonts w:ascii="Times New Roman"/>
          <w:b w:val="false"/>
          <w:i w:val="false"/>
          <w:color w:val="000000"/>
          <w:sz w:val="28"/>
        </w:rPr>
        <w:t xml:space="preserve">
      a) права на организацию, права на ведение коллективных переговоров и права на деятельность в качестве представителей трудящихся;   </w:t>
      </w:r>
    </w:p>
    <w:bookmarkEnd w:id="28"/>
    <w:bookmarkStart w:name="z35" w:id="29"/>
    <w:p>
      <w:pPr>
        <w:spacing w:after="0"/>
        <w:ind w:left="0"/>
        <w:jc w:val="both"/>
      </w:pPr>
      <w:r>
        <w:rPr>
          <w:rFonts w:ascii="Times New Roman"/>
          <w:b w:val="false"/>
          <w:i w:val="false"/>
          <w:color w:val="000000"/>
          <w:sz w:val="28"/>
        </w:rPr>
        <w:t xml:space="preserve">
      b) безопасности и гигиены труда;   </w:t>
      </w:r>
    </w:p>
    <w:bookmarkEnd w:id="29"/>
    <w:bookmarkStart w:name="z36" w:id="30"/>
    <w:p>
      <w:pPr>
        <w:spacing w:after="0"/>
        <w:ind w:left="0"/>
        <w:jc w:val="both"/>
      </w:pPr>
      <w:r>
        <w:rPr>
          <w:rFonts w:ascii="Times New Roman"/>
          <w:b w:val="false"/>
          <w:i w:val="false"/>
          <w:color w:val="000000"/>
          <w:sz w:val="28"/>
        </w:rPr>
        <w:t xml:space="preserve">
      c) дискриминации в области труда и занятий.   </w:t>
      </w:r>
    </w:p>
    <w:bookmarkEnd w:id="30"/>
    <w:bookmarkStart w:name="z37" w:id="31"/>
    <w:p>
      <w:pPr>
        <w:spacing w:after="0"/>
        <w:ind w:left="0"/>
        <w:jc w:val="left"/>
      </w:pPr>
      <w:r>
        <w:rPr>
          <w:rFonts w:ascii="Times New Roman"/>
          <w:b/>
          <w:i w:val="false"/>
          <w:color w:val="000000"/>
        </w:rPr>
        <w:t xml:space="preserve"> Статья 5</w:t>
      </w:r>
    </w:p>
    <w:bookmarkEnd w:id="31"/>
    <w:bookmarkStart w:name="z38" w:id="32"/>
    <w:p>
      <w:pPr>
        <w:spacing w:after="0"/>
        <w:ind w:left="0"/>
        <w:jc w:val="both"/>
      </w:pPr>
      <w:r>
        <w:rPr>
          <w:rFonts w:ascii="Times New Roman"/>
          <w:b w:val="false"/>
          <w:i w:val="false"/>
          <w:color w:val="000000"/>
          <w:sz w:val="28"/>
        </w:rPr>
        <w:t xml:space="preserve">
      Принимаются меры, соответствующие национальному законодательству и практике, обеспечивающие, чтобы трудящиеся, занятые неполное рабочее время, не получали, единственно по причине того, что они заняты неполное рабочее время, основную зарплату, рассчитываемую на почасовой основе, по итогам работы предприятия или сдельно, которая была бы меньше, чем рассчитываемая теми же методами основная заработная плата трудящихся, занятых полное рабочее время и находящихся в сравнимой ситуации.  </w:t>
      </w:r>
    </w:p>
    <w:bookmarkEnd w:id="32"/>
    <w:bookmarkStart w:name="z39" w:id="33"/>
    <w:p>
      <w:pPr>
        <w:spacing w:after="0"/>
        <w:ind w:left="0"/>
        <w:jc w:val="left"/>
      </w:pPr>
      <w:r>
        <w:rPr>
          <w:rFonts w:ascii="Times New Roman"/>
          <w:b/>
          <w:i w:val="false"/>
          <w:color w:val="000000"/>
        </w:rPr>
        <w:t xml:space="preserve"> Статья 6</w:t>
      </w:r>
    </w:p>
    <w:bookmarkEnd w:id="33"/>
    <w:bookmarkStart w:name="z40" w:id="34"/>
    <w:p>
      <w:pPr>
        <w:spacing w:after="0"/>
        <w:ind w:left="0"/>
        <w:jc w:val="both"/>
      </w:pPr>
      <w:r>
        <w:rPr>
          <w:rFonts w:ascii="Times New Roman"/>
          <w:b w:val="false"/>
          <w:i w:val="false"/>
          <w:color w:val="000000"/>
          <w:sz w:val="28"/>
        </w:rPr>
        <w:t>
      Предусмотренные законом системы социального обеспечения, охватывающие лиц, занятых профессиональной деятельностью, должны быть приспособлены таким образом, чтобы трудящиеся, занятые неполное рабочее время, пользовались условиями, эквивалентными тем, которыми пользуются трудящиеся, занятые полное рабочее время и находящиеся в сравнимой ситуации; эти условия могут определяться пропорционально продолжительности рабочего времени, взносам или заработкам, или другими методами, соответствующими национальным законодательству и практике.</w:t>
      </w:r>
    </w:p>
    <w:bookmarkEnd w:id="34"/>
    <w:bookmarkStart w:name="z41" w:id="35"/>
    <w:p>
      <w:pPr>
        <w:spacing w:after="0"/>
        <w:ind w:left="0"/>
        <w:jc w:val="left"/>
      </w:pPr>
      <w:r>
        <w:rPr>
          <w:rFonts w:ascii="Times New Roman"/>
          <w:b/>
          <w:i w:val="false"/>
          <w:color w:val="000000"/>
        </w:rPr>
        <w:t xml:space="preserve"> Статья 7</w:t>
      </w:r>
    </w:p>
    <w:bookmarkEnd w:id="35"/>
    <w:bookmarkStart w:name="z42" w:id="36"/>
    <w:p>
      <w:pPr>
        <w:spacing w:after="0"/>
        <w:ind w:left="0"/>
        <w:jc w:val="both"/>
      </w:pPr>
      <w:r>
        <w:rPr>
          <w:rFonts w:ascii="Times New Roman"/>
          <w:b w:val="false"/>
          <w:i w:val="false"/>
          <w:color w:val="000000"/>
          <w:sz w:val="28"/>
        </w:rPr>
        <w:t>
      Принимаются меры для обеспечения того, чтобы трудящимся, занятым неполное рабочее время, были предоставлены условия, эквивалентные тем, которые имеют трудящиеся, занятые полное рабочее время и находящиеся в сравнимой ситуации, в следующих областях:</w:t>
      </w:r>
    </w:p>
    <w:bookmarkEnd w:id="36"/>
    <w:bookmarkStart w:name="z43" w:id="37"/>
    <w:p>
      <w:pPr>
        <w:spacing w:after="0"/>
        <w:ind w:left="0"/>
        <w:jc w:val="both"/>
      </w:pPr>
      <w:r>
        <w:rPr>
          <w:rFonts w:ascii="Times New Roman"/>
          <w:b w:val="false"/>
          <w:i w:val="false"/>
          <w:color w:val="000000"/>
          <w:sz w:val="28"/>
        </w:rPr>
        <w:t>
      a) защита материнства;</w:t>
      </w:r>
    </w:p>
    <w:bookmarkEnd w:id="37"/>
    <w:bookmarkStart w:name="z44" w:id="38"/>
    <w:p>
      <w:pPr>
        <w:spacing w:after="0"/>
        <w:ind w:left="0"/>
        <w:jc w:val="both"/>
      </w:pPr>
      <w:r>
        <w:rPr>
          <w:rFonts w:ascii="Times New Roman"/>
          <w:b w:val="false"/>
          <w:i w:val="false"/>
          <w:color w:val="000000"/>
          <w:sz w:val="28"/>
        </w:rPr>
        <w:t>
      b) прекращение трудовых отношений;</w:t>
      </w:r>
    </w:p>
    <w:bookmarkEnd w:id="38"/>
    <w:bookmarkStart w:name="z45" w:id="39"/>
    <w:p>
      <w:pPr>
        <w:spacing w:after="0"/>
        <w:ind w:left="0"/>
        <w:jc w:val="both"/>
      </w:pPr>
      <w:r>
        <w:rPr>
          <w:rFonts w:ascii="Times New Roman"/>
          <w:b w:val="false"/>
          <w:i w:val="false"/>
          <w:color w:val="000000"/>
          <w:sz w:val="28"/>
        </w:rPr>
        <w:t>
      c) ежегодный оплачиваемый отпуск или оплачиваемые праздничные дни;</w:t>
      </w:r>
    </w:p>
    <w:bookmarkEnd w:id="39"/>
    <w:bookmarkStart w:name="z46" w:id="40"/>
    <w:p>
      <w:pPr>
        <w:spacing w:after="0"/>
        <w:ind w:left="0"/>
        <w:jc w:val="both"/>
      </w:pPr>
      <w:r>
        <w:rPr>
          <w:rFonts w:ascii="Times New Roman"/>
          <w:b w:val="false"/>
          <w:i w:val="false"/>
          <w:color w:val="000000"/>
          <w:sz w:val="28"/>
        </w:rPr>
        <w:t>
      d) отпуск по болезни,</w:t>
      </w:r>
    </w:p>
    <w:bookmarkEnd w:id="40"/>
    <w:bookmarkStart w:name="z47" w:id="41"/>
    <w:p>
      <w:pPr>
        <w:spacing w:after="0"/>
        <w:ind w:left="0"/>
        <w:jc w:val="both"/>
      </w:pPr>
      <w:r>
        <w:rPr>
          <w:rFonts w:ascii="Times New Roman"/>
          <w:b w:val="false"/>
          <w:i w:val="false"/>
          <w:color w:val="000000"/>
          <w:sz w:val="28"/>
        </w:rPr>
        <w:t>
      при том понимании, что денежные выплаты могут рассчитываться пропорционально продолжительности рабочего времени или заработкам.</w:t>
      </w:r>
    </w:p>
    <w:bookmarkEnd w:id="41"/>
    <w:bookmarkStart w:name="z48" w:id="42"/>
    <w:p>
      <w:pPr>
        <w:spacing w:after="0"/>
        <w:ind w:left="0"/>
        <w:jc w:val="left"/>
      </w:pPr>
      <w:r>
        <w:rPr>
          <w:rFonts w:ascii="Times New Roman"/>
          <w:b/>
          <w:i w:val="false"/>
          <w:color w:val="000000"/>
        </w:rPr>
        <w:t xml:space="preserve"> Статья 8</w:t>
      </w:r>
    </w:p>
    <w:bookmarkEnd w:id="42"/>
    <w:bookmarkStart w:name="z49" w:id="43"/>
    <w:p>
      <w:pPr>
        <w:spacing w:after="0"/>
        <w:ind w:left="0"/>
        <w:jc w:val="both"/>
      </w:pPr>
      <w:r>
        <w:rPr>
          <w:rFonts w:ascii="Times New Roman"/>
          <w:b w:val="false"/>
          <w:i w:val="false"/>
          <w:color w:val="000000"/>
          <w:sz w:val="28"/>
        </w:rPr>
        <w:t>
      1. Трудящиеся, занятые неполное рабочее время, продолжительность рабочего времени или заработки которых ниже установленной минимальной нормы, могут исключаться государством - членом:</w:t>
      </w:r>
    </w:p>
    <w:bookmarkEnd w:id="43"/>
    <w:bookmarkStart w:name="z50" w:id="44"/>
    <w:p>
      <w:pPr>
        <w:spacing w:after="0"/>
        <w:ind w:left="0"/>
        <w:jc w:val="both"/>
      </w:pPr>
      <w:r>
        <w:rPr>
          <w:rFonts w:ascii="Times New Roman"/>
          <w:b w:val="false"/>
          <w:i w:val="false"/>
          <w:color w:val="000000"/>
          <w:sz w:val="28"/>
        </w:rPr>
        <w:t xml:space="preserve">
      a) из сферы применения любых предусмотренных законом систем социального обеспечения, указанных в </w:t>
      </w:r>
      <w:r>
        <w:rPr>
          <w:rFonts w:ascii="Times New Roman"/>
          <w:b w:val="false"/>
          <w:i w:val="false"/>
          <w:color w:val="000000"/>
          <w:sz w:val="28"/>
        </w:rPr>
        <w:t>статье 6</w:t>
      </w:r>
      <w:r>
        <w:rPr>
          <w:rFonts w:ascii="Times New Roman"/>
          <w:b w:val="false"/>
          <w:i w:val="false"/>
          <w:color w:val="000000"/>
          <w:sz w:val="28"/>
        </w:rPr>
        <w:t>, но не в отношении пособий в связи с трудовым увечьем или профессиональным заболеванием;</w:t>
      </w:r>
    </w:p>
    <w:bookmarkEnd w:id="44"/>
    <w:bookmarkStart w:name="z51" w:id="45"/>
    <w:p>
      <w:pPr>
        <w:spacing w:after="0"/>
        <w:ind w:left="0"/>
        <w:jc w:val="both"/>
      </w:pPr>
      <w:r>
        <w:rPr>
          <w:rFonts w:ascii="Times New Roman"/>
          <w:b w:val="false"/>
          <w:i w:val="false"/>
          <w:color w:val="000000"/>
          <w:sz w:val="28"/>
        </w:rPr>
        <w:t xml:space="preserve">
      b) из сферы действия любых мер, принимаемых в областях, указанных в </w:t>
      </w:r>
      <w:r>
        <w:rPr>
          <w:rFonts w:ascii="Times New Roman"/>
          <w:b w:val="false"/>
          <w:i w:val="false"/>
          <w:color w:val="000000"/>
          <w:sz w:val="28"/>
        </w:rPr>
        <w:t>статье 7</w:t>
      </w:r>
      <w:r>
        <w:rPr>
          <w:rFonts w:ascii="Times New Roman"/>
          <w:b w:val="false"/>
          <w:i w:val="false"/>
          <w:color w:val="000000"/>
          <w:sz w:val="28"/>
        </w:rPr>
        <w:t>, за исключением мер по защите материнства, кроме тех, которые определены предусмотренными законом системами социального обеспечения.</w:t>
      </w:r>
    </w:p>
    <w:bookmarkEnd w:id="45"/>
    <w:bookmarkStart w:name="z52" w:id="46"/>
    <w:p>
      <w:pPr>
        <w:spacing w:after="0"/>
        <w:ind w:left="0"/>
        <w:jc w:val="both"/>
      </w:pPr>
      <w:r>
        <w:rPr>
          <w:rFonts w:ascii="Times New Roman"/>
          <w:b w:val="false"/>
          <w:i w:val="false"/>
          <w:color w:val="000000"/>
          <w:sz w:val="28"/>
        </w:rPr>
        <w:t>
      2. Указанные в пункте 1 минимальные нормы должны быть достаточно низкими, чтобы не исключать неоправданно большое число трудящихся, занятых неполное рабочее время.</w:t>
      </w:r>
    </w:p>
    <w:bookmarkEnd w:id="46"/>
    <w:bookmarkStart w:name="z53" w:id="47"/>
    <w:p>
      <w:pPr>
        <w:spacing w:after="0"/>
        <w:ind w:left="0"/>
        <w:jc w:val="both"/>
      </w:pPr>
      <w:r>
        <w:rPr>
          <w:rFonts w:ascii="Times New Roman"/>
          <w:b w:val="false"/>
          <w:i w:val="false"/>
          <w:color w:val="000000"/>
          <w:sz w:val="28"/>
        </w:rPr>
        <w:t>
      3. Государство - член, пользующееся предусмотренной в пункте 1 возможностью:</w:t>
      </w:r>
    </w:p>
    <w:bookmarkEnd w:id="47"/>
    <w:bookmarkStart w:name="z54" w:id="48"/>
    <w:p>
      <w:pPr>
        <w:spacing w:after="0"/>
        <w:ind w:left="0"/>
        <w:jc w:val="both"/>
      </w:pPr>
      <w:r>
        <w:rPr>
          <w:rFonts w:ascii="Times New Roman"/>
          <w:b w:val="false"/>
          <w:i w:val="false"/>
          <w:color w:val="000000"/>
          <w:sz w:val="28"/>
        </w:rPr>
        <w:t>
      a) периодически пересматривает действующие минимальные нормы;</w:t>
      </w:r>
    </w:p>
    <w:bookmarkEnd w:id="48"/>
    <w:bookmarkStart w:name="z55" w:id="49"/>
    <w:p>
      <w:pPr>
        <w:spacing w:after="0"/>
        <w:ind w:left="0"/>
        <w:jc w:val="both"/>
      </w:pPr>
      <w:r>
        <w:rPr>
          <w:rFonts w:ascii="Times New Roman"/>
          <w:b w:val="false"/>
          <w:i w:val="false"/>
          <w:color w:val="000000"/>
          <w:sz w:val="28"/>
        </w:rPr>
        <w:t>
      b) в своих докладах о применении Конвенции, направляемых в соответствии со статьей 22 Устава Международной организации труда, указывает действующие минимальные нормы, причины, послужившие основой для их принятия, а также сообщает, рассматриваются ли возможности постепенного распространения правовой охраны на исключенных трудящихся.</w:t>
      </w:r>
    </w:p>
    <w:bookmarkEnd w:id="49"/>
    <w:bookmarkStart w:name="z56" w:id="50"/>
    <w:p>
      <w:pPr>
        <w:spacing w:after="0"/>
        <w:ind w:left="0"/>
        <w:jc w:val="both"/>
      </w:pPr>
      <w:r>
        <w:rPr>
          <w:rFonts w:ascii="Times New Roman"/>
          <w:b w:val="false"/>
          <w:i w:val="false"/>
          <w:color w:val="000000"/>
          <w:sz w:val="28"/>
        </w:rPr>
        <w:t>
      4. С наиболее представительными организациями предпринимателей и трудящихся проводятся консультации по поводу установления, повторного рассмотрения и пересмотра указанных в настоящей статье минимальных норм.</w:t>
      </w:r>
    </w:p>
    <w:bookmarkEnd w:id="50"/>
    <w:bookmarkStart w:name="z57" w:id="51"/>
    <w:p>
      <w:pPr>
        <w:spacing w:after="0"/>
        <w:ind w:left="0"/>
        <w:jc w:val="left"/>
      </w:pPr>
      <w:r>
        <w:rPr>
          <w:rFonts w:ascii="Times New Roman"/>
          <w:b/>
          <w:i w:val="false"/>
          <w:color w:val="000000"/>
        </w:rPr>
        <w:t xml:space="preserve"> Статья 9</w:t>
      </w:r>
    </w:p>
    <w:bookmarkEnd w:id="51"/>
    <w:bookmarkStart w:name="z58" w:id="52"/>
    <w:p>
      <w:pPr>
        <w:spacing w:after="0"/>
        <w:ind w:left="0"/>
        <w:jc w:val="both"/>
      </w:pPr>
      <w:r>
        <w:rPr>
          <w:rFonts w:ascii="Times New Roman"/>
          <w:b w:val="false"/>
          <w:i w:val="false"/>
          <w:color w:val="000000"/>
          <w:sz w:val="28"/>
        </w:rPr>
        <w:t>
      1. Принимаются меры, облегчающие доступ к производительной и свободно избранной работе на условиях неполного рабочего времени, отвечающей интересам как предпринимателей, так и трудящихся, при условии обеспечения предусмотренной в вышеприведенных статьях 4 - 7 правовой охраны.</w:t>
      </w:r>
    </w:p>
    <w:bookmarkEnd w:id="52"/>
    <w:bookmarkStart w:name="z59" w:id="53"/>
    <w:p>
      <w:pPr>
        <w:spacing w:after="0"/>
        <w:ind w:left="0"/>
        <w:jc w:val="both"/>
      </w:pPr>
      <w:r>
        <w:rPr>
          <w:rFonts w:ascii="Times New Roman"/>
          <w:b w:val="false"/>
          <w:i w:val="false"/>
          <w:color w:val="000000"/>
          <w:sz w:val="28"/>
        </w:rPr>
        <w:t>
      2. Эти меры включают:</w:t>
      </w:r>
    </w:p>
    <w:bookmarkEnd w:id="53"/>
    <w:bookmarkStart w:name="z60" w:id="54"/>
    <w:p>
      <w:pPr>
        <w:spacing w:after="0"/>
        <w:ind w:left="0"/>
        <w:jc w:val="both"/>
      </w:pPr>
      <w:r>
        <w:rPr>
          <w:rFonts w:ascii="Times New Roman"/>
          <w:b w:val="false"/>
          <w:i w:val="false"/>
          <w:color w:val="000000"/>
          <w:sz w:val="28"/>
        </w:rPr>
        <w:t>
      a) пересмотр законодательства, способного воспрепятствовать работе на условиях неполного рабочего времени или даче согласия на нее, или вызвать негативное отношение к ней;</w:t>
      </w:r>
    </w:p>
    <w:bookmarkEnd w:id="54"/>
    <w:bookmarkStart w:name="z61" w:id="55"/>
    <w:p>
      <w:pPr>
        <w:spacing w:after="0"/>
        <w:ind w:left="0"/>
        <w:jc w:val="both"/>
      </w:pPr>
      <w:r>
        <w:rPr>
          <w:rFonts w:ascii="Times New Roman"/>
          <w:b w:val="false"/>
          <w:i w:val="false"/>
          <w:color w:val="000000"/>
          <w:sz w:val="28"/>
        </w:rPr>
        <w:t>
      b) использование служб занятости, где таковые существуют, для выявления имеющихся возможностей трудоустройства на условиях неполного рабочего времени и ознакомления с ними в ходе информационной деятельности и деятельности по трудоустройству;</w:t>
      </w:r>
    </w:p>
    <w:bookmarkEnd w:id="55"/>
    <w:bookmarkStart w:name="z62" w:id="56"/>
    <w:p>
      <w:pPr>
        <w:spacing w:after="0"/>
        <w:ind w:left="0"/>
        <w:jc w:val="both"/>
      </w:pPr>
      <w:r>
        <w:rPr>
          <w:rFonts w:ascii="Times New Roman"/>
          <w:b w:val="false"/>
          <w:i w:val="false"/>
          <w:color w:val="000000"/>
          <w:sz w:val="28"/>
        </w:rPr>
        <w:t>
      c) особое внимание в рамках политики в области занятости к нуждам и пожеланиям отдельных групп, таких как безработные, трудящиеся с семейными обязанностями, пожилые трудящиеся, трудящиеся - инвалиды и трудящиеся, посещающие курсы общего образования или профессиональной подготовки.</w:t>
      </w:r>
    </w:p>
    <w:bookmarkEnd w:id="56"/>
    <w:bookmarkStart w:name="z63" w:id="57"/>
    <w:p>
      <w:pPr>
        <w:spacing w:after="0"/>
        <w:ind w:left="0"/>
        <w:jc w:val="both"/>
      </w:pPr>
      <w:r>
        <w:rPr>
          <w:rFonts w:ascii="Times New Roman"/>
          <w:b w:val="false"/>
          <w:i w:val="false"/>
          <w:color w:val="000000"/>
          <w:sz w:val="28"/>
        </w:rPr>
        <w:t>
      3. Эти меры могут также включать проведение исследований и распространение информации о том, в какой степени работа на условиях неполного рабочего времени отвечает экономическим и социальным целям предпринимателей и трудящихся.</w:t>
      </w:r>
    </w:p>
    <w:bookmarkEnd w:id="57"/>
    <w:bookmarkStart w:name="z64" w:id="58"/>
    <w:p>
      <w:pPr>
        <w:spacing w:after="0"/>
        <w:ind w:left="0"/>
        <w:jc w:val="left"/>
      </w:pPr>
      <w:r>
        <w:rPr>
          <w:rFonts w:ascii="Times New Roman"/>
          <w:b/>
          <w:i w:val="false"/>
          <w:color w:val="000000"/>
        </w:rPr>
        <w:t xml:space="preserve"> Статья 10</w:t>
      </w:r>
    </w:p>
    <w:bookmarkEnd w:id="58"/>
    <w:bookmarkStart w:name="z65" w:id="59"/>
    <w:p>
      <w:pPr>
        <w:spacing w:after="0"/>
        <w:ind w:left="0"/>
        <w:jc w:val="both"/>
      </w:pPr>
      <w:r>
        <w:rPr>
          <w:rFonts w:ascii="Times New Roman"/>
          <w:b w:val="false"/>
          <w:i w:val="false"/>
          <w:color w:val="000000"/>
          <w:sz w:val="28"/>
        </w:rPr>
        <w:t>
      В соответствующих случаях принимаются меры, обеспечивающие, чтобы переход с работы на условиях полного рабочего времени на работу на условиях неполного рабочего времени или наоборот осуществлялся добровольно, в соответствии с национальными законодательством и практикой.</w:t>
      </w:r>
    </w:p>
    <w:bookmarkEnd w:id="59"/>
    <w:bookmarkStart w:name="z66" w:id="60"/>
    <w:p>
      <w:pPr>
        <w:spacing w:after="0"/>
        <w:ind w:left="0"/>
        <w:jc w:val="left"/>
      </w:pPr>
      <w:r>
        <w:rPr>
          <w:rFonts w:ascii="Times New Roman"/>
          <w:b/>
          <w:i w:val="false"/>
          <w:color w:val="000000"/>
        </w:rPr>
        <w:t xml:space="preserve"> Статья 11</w:t>
      </w:r>
    </w:p>
    <w:bookmarkEnd w:id="60"/>
    <w:bookmarkStart w:name="z67" w:id="61"/>
    <w:p>
      <w:pPr>
        <w:spacing w:after="0"/>
        <w:ind w:left="0"/>
        <w:jc w:val="both"/>
      </w:pPr>
      <w:r>
        <w:rPr>
          <w:rFonts w:ascii="Times New Roman"/>
          <w:b w:val="false"/>
          <w:i w:val="false"/>
          <w:color w:val="000000"/>
          <w:sz w:val="28"/>
        </w:rPr>
        <w:t>
      Положения настоящей Конвенции применяются посредством законодательства, если только они не применяются посредством коллективных договоров или любым иным способом, соответствующим национальной практике. До принятия такого законодательства проводятся консультации с наиболее представительными организациями предпринимателей и трудящихся.</w:t>
      </w:r>
    </w:p>
    <w:bookmarkEnd w:id="61"/>
    <w:bookmarkStart w:name="z68" w:id="62"/>
    <w:p>
      <w:pPr>
        <w:spacing w:after="0"/>
        <w:ind w:left="0"/>
        <w:jc w:val="left"/>
      </w:pPr>
      <w:r>
        <w:rPr>
          <w:rFonts w:ascii="Times New Roman"/>
          <w:b/>
          <w:i w:val="false"/>
          <w:color w:val="000000"/>
        </w:rPr>
        <w:t xml:space="preserve"> Статья 12</w:t>
      </w:r>
    </w:p>
    <w:bookmarkEnd w:id="62"/>
    <w:bookmarkStart w:name="z69" w:id="63"/>
    <w:p>
      <w:pPr>
        <w:spacing w:after="0"/>
        <w:ind w:left="0"/>
        <w:jc w:val="both"/>
      </w:pPr>
      <w:r>
        <w:rPr>
          <w:rFonts w:ascii="Times New Roman"/>
          <w:b w:val="false"/>
          <w:i w:val="false"/>
          <w:color w:val="000000"/>
          <w:sz w:val="28"/>
        </w:rPr>
        <w:t>
      Официальные грамоты о ратификации настоящей Конвенции направляются Генеральному директору Международного бюро труда для регистрации.</w:t>
      </w:r>
    </w:p>
    <w:bookmarkEnd w:id="63"/>
    <w:bookmarkStart w:name="z70" w:id="64"/>
    <w:p>
      <w:pPr>
        <w:spacing w:after="0"/>
        <w:ind w:left="0"/>
        <w:jc w:val="left"/>
      </w:pPr>
      <w:r>
        <w:rPr>
          <w:rFonts w:ascii="Times New Roman"/>
          <w:b/>
          <w:i w:val="false"/>
          <w:color w:val="000000"/>
        </w:rPr>
        <w:t xml:space="preserve"> Статья 13</w:t>
      </w:r>
    </w:p>
    <w:bookmarkEnd w:id="64"/>
    <w:bookmarkStart w:name="z71" w:id="65"/>
    <w:p>
      <w:pPr>
        <w:spacing w:after="0"/>
        <w:ind w:left="0"/>
        <w:jc w:val="both"/>
      </w:pPr>
      <w:r>
        <w:rPr>
          <w:rFonts w:ascii="Times New Roman"/>
          <w:b w:val="false"/>
          <w:i w:val="false"/>
          <w:color w:val="000000"/>
          <w:sz w:val="28"/>
        </w:rPr>
        <w:t>
      1. Настоящая Конвенция имеет обязательную силу только для тех членов Международной организации труда, ратификационные грамоты которых зарегистрированы Генеральным директором.</w:t>
      </w:r>
    </w:p>
    <w:bookmarkEnd w:id="65"/>
    <w:bookmarkStart w:name="z72" w:id="66"/>
    <w:p>
      <w:pPr>
        <w:spacing w:after="0"/>
        <w:ind w:left="0"/>
        <w:jc w:val="both"/>
      </w:pPr>
      <w:r>
        <w:rPr>
          <w:rFonts w:ascii="Times New Roman"/>
          <w:b w:val="false"/>
          <w:i w:val="false"/>
          <w:color w:val="000000"/>
          <w:sz w:val="28"/>
        </w:rPr>
        <w:t>
      2. Она вступит в силу через 12 месяцев после даты регистрации Генеральным директором ратификационных грамот двух членов Организации.</w:t>
      </w:r>
    </w:p>
    <w:bookmarkEnd w:id="66"/>
    <w:bookmarkStart w:name="z73" w:id="67"/>
    <w:p>
      <w:pPr>
        <w:spacing w:after="0"/>
        <w:ind w:left="0"/>
        <w:jc w:val="both"/>
      </w:pPr>
      <w:r>
        <w:rPr>
          <w:rFonts w:ascii="Times New Roman"/>
          <w:b w:val="false"/>
          <w:i w:val="false"/>
          <w:color w:val="000000"/>
          <w:sz w:val="28"/>
        </w:rPr>
        <w:t>
      3. Впоследствии настоящая Конвенция вступит в силу для каждого государства - члена Организации через 12 месяцев после даты регистрации его ратификационной грамоты.</w:t>
      </w:r>
    </w:p>
    <w:bookmarkEnd w:id="67"/>
    <w:bookmarkStart w:name="z74" w:id="68"/>
    <w:p>
      <w:pPr>
        <w:spacing w:after="0"/>
        <w:ind w:left="0"/>
        <w:jc w:val="left"/>
      </w:pPr>
      <w:r>
        <w:rPr>
          <w:rFonts w:ascii="Times New Roman"/>
          <w:b/>
          <w:i w:val="false"/>
          <w:color w:val="000000"/>
        </w:rPr>
        <w:t xml:space="preserve"> Статья 14</w:t>
      </w:r>
    </w:p>
    <w:bookmarkEnd w:id="68"/>
    <w:bookmarkStart w:name="z75" w:id="69"/>
    <w:p>
      <w:pPr>
        <w:spacing w:after="0"/>
        <w:ind w:left="0"/>
        <w:jc w:val="both"/>
      </w:pPr>
      <w:r>
        <w:rPr>
          <w:rFonts w:ascii="Times New Roman"/>
          <w:b w:val="false"/>
          <w:i w:val="false"/>
          <w:color w:val="000000"/>
          <w:sz w:val="28"/>
        </w:rPr>
        <w:t>
      1. Каждый член Организации, ратифицировавший настоящую Конвенцию, по истечении десяти лет со дня ее первоначального вступления в силу может денонсировать ее заявлением о денонсации, направленным Генеральному директору Международного бюро труда для регистрации. Денонсация вступит в силу через год после даты ее регистрации.</w:t>
      </w:r>
    </w:p>
    <w:bookmarkEnd w:id="69"/>
    <w:bookmarkStart w:name="z76" w:id="70"/>
    <w:p>
      <w:pPr>
        <w:spacing w:after="0"/>
        <w:ind w:left="0"/>
        <w:jc w:val="both"/>
      </w:pPr>
      <w:r>
        <w:rPr>
          <w:rFonts w:ascii="Times New Roman"/>
          <w:b w:val="false"/>
          <w:i w:val="false"/>
          <w:color w:val="000000"/>
          <w:sz w:val="28"/>
        </w:rPr>
        <w:t>
      2. Для каждого члена Организации, который ратифицировал настоящую Конвенцию и в годичный срок по истечении указанных в предыдущем пункте десяти лет не воспользовался предусмотренным в настоящей статье правом на денонсацию, Конвенция будет оставаться в силе на следующие десять лет, и впоследствии он сможет денонсировать ее по истечении каждого десятилетия в порядке, предусмотренном в настоящей статье.</w:t>
      </w:r>
    </w:p>
    <w:bookmarkEnd w:id="70"/>
    <w:bookmarkStart w:name="z77" w:id="71"/>
    <w:p>
      <w:pPr>
        <w:spacing w:after="0"/>
        <w:ind w:left="0"/>
        <w:jc w:val="left"/>
      </w:pPr>
      <w:r>
        <w:rPr>
          <w:rFonts w:ascii="Times New Roman"/>
          <w:b/>
          <w:i w:val="false"/>
          <w:color w:val="000000"/>
        </w:rPr>
        <w:t xml:space="preserve"> Статья 15</w:t>
      </w:r>
    </w:p>
    <w:bookmarkEnd w:id="71"/>
    <w:bookmarkStart w:name="z78" w:id="72"/>
    <w:p>
      <w:pPr>
        <w:spacing w:after="0"/>
        <w:ind w:left="0"/>
        <w:jc w:val="both"/>
      </w:pPr>
      <w:r>
        <w:rPr>
          <w:rFonts w:ascii="Times New Roman"/>
          <w:b w:val="false"/>
          <w:i w:val="false"/>
          <w:color w:val="000000"/>
          <w:sz w:val="28"/>
        </w:rPr>
        <w:t>
      1. Генеральный директор Международного бюро труда извещает всех членов Международной организации труда о регистрации всех ратификационных грамот и заявлений о денонсации, направленных ему членами Организации.</w:t>
      </w:r>
    </w:p>
    <w:bookmarkEnd w:id="72"/>
    <w:bookmarkStart w:name="z79" w:id="73"/>
    <w:p>
      <w:pPr>
        <w:spacing w:after="0"/>
        <w:ind w:left="0"/>
        <w:jc w:val="both"/>
      </w:pPr>
      <w:r>
        <w:rPr>
          <w:rFonts w:ascii="Times New Roman"/>
          <w:b w:val="false"/>
          <w:i w:val="false"/>
          <w:color w:val="000000"/>
          <w:sz w:val="28"/>
        </w:rPr>
        <w:t>
      2. Извещая членов Организации о регистрации полученной им второй ратификационной грамоты, Генеральный директор обращает их внимание на дату вступления в силу настоящей Конвенции.</w:t>
      </w:r>
    </w:p>
    <w:bookmarkEnd w:id="73"/>
    <w:bookmarkStart w:name="z80" w:id="74"/>
    <w:p>
      <w:pPr>
        <w:spacing w:after="0"/>
        <w:ind w:left="0"/>
        <w:jc w:val="left"/>
      </w:pPr>
      <w:r>
        <w:rPr>
          <w:rFonts w:ascii="Times New Roman"/>
          <w:b/>
          <w:i w:val="false"/>
          <w:color w:val="000000"/>
        </w:rPr>
        <w:t xml:space="preserve"> Статья 16</w:t>
      </w:r>
    </w:p>
    <w:bookmarkEnd w:id="74"/>
    <w:bookmarkStart w:name="z81" w:id="75"/>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ратификационных грамотах и заявлениях о денонсации, зарегистрированных им в соответствии с положениями предыдущих статей.</w:t>
      </w:r>
    </w:p>
    <w:bookmarkEnd w:id="75"/>
    <w:bookmarkStart w:name="z82" w:id="76"/>
    <w:p>
      <w:pPr>
        <w:spacing w:after="0"/>
        <w:ind w:left="0"/>
        <w:jc w:val="left"/>
      </w:pPr>
      <w:r>
        <w:rPr>
          <w:rFonts w:ascii="Times New Roman"/>
          <w:b/>
          <w:i w:val="false"/>
          <w:color w:val="000000"/>
        </w:rPr>
        <w:t xml:space="preserve"> Статья 17</w:t>
      </w:r>
    </w:p>
    <w:bookmarkEnd w:id="76"/>
    <w:bookmarkStart w:name="z83" w:id="77"/>
    <w:p>
      <w:pPr>
        <w:spacing w:after="0"/>
        <w:ind w:left="0"/>
        <w:jc w:val="both"/>
      </w:pPr>
      <w:r>
        <w:rPr>
          <w:rFonts w:ascii="Times New Roman"/>
          <w:b w:val="false"/>
          <w:i w:val="false"/>
          <w:color w:val="000000"/>
          <w:sz w:val="28"/>
        </w:rPr>
        <w:t>
      В случаях,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w:t>
      </w:r>
    </w:p>
    <w:bookmarkEnd w:id="77"/>
    <w:bookmarkStart w:name="z84" w:id="78"/>
    <w:p>
      <w:pPr>
        <w:spacing w:after="0"/>
        <w:ind w:left="0"/>
        <w:jc w:val="left"/>
      </w:pPr>
      <w:r>
        <w:rPr>
          <w:rFonts w:ascii="Times New Roman"/>
          <w:b/>
          <w:i w:val="false"/>
          <w:color w:val="000000"/>
        </w:rPr>
        <w:t xml:space="preserve"> Статья 18</w:t>
      </w:r>
    </w:p>
    <w:bookmarkEnd w:id="78"/>
    <w:bookmarkStart w:name="z85" w:id="79"/>
    <w:p>
      <w:pPr>
        <w:spacing w:after="0"/>
        <w:ind w:left="0"/>
        <w:jc w:val="both"/>
      </w:pPr>
      <w:r>
        <w:rPr>
          <w:rFonts w:ascii="Times New Roman"/>
          <w:b w:val="false"/>
          <w:i w:val="false"/>
          <w:color w:val="000000"/>
          <w:sz w:val="28"/>
        </w:rPr>
        <w:t>
      1. Если Конференция примет новую конвенцию, полностью или частично пересматривающую настоящую Конвенцию и если в новой конвенции не предусмотрено иное, то:</w:t>
      </w:r>
    </w:p>
    <w:bookmarkEnd w:id="79"/>
    <w:bookmarkStart w:name="z86" w:id="80"/>
    <w:p>
      <w:pPr>
        <w:spacing w:after="0"/>
        <w:ind w:left="0"/>
        <w:jc w:val="both"/>
      </w:pPr>
      <w:r>
        <w:rPr>
          <w:rFonts w:ascii="Times New Roman"/>
          <w:b w:val="false"/>
          <w:i w:val="false"/>
          <w:color w:val="000000"/>
          <w:sz w:val="28"/>
        </w:rPr>
        <w:t xml:space="preserve">
      a) ратификация каким-либо членом Организации новой пересматривающей Конвенции влечет за собой автоматически, независимо от положений </w:t>
      </w:r>
      <w:r>
        <w:rPr>
          <w:rFonts w:ascii="Times New Roman"/>
          <w:b w:val="false"/>
          <w:i w:val="false"/>
          <w:color w:val="000000"/>
          <w:sz w:val="28"/>
        </w:rPr>
        <w:t>статьи 14</w:t>
      </w:r>
      <w:r>
        <w:rPr>
          <w:rFonts w:ascii="Times New Roman"/>
          <w:b w:val="false"/>
          <w:i w:val="false"/>
          <w:color w:val="000000"/>
          <w:sz w:val="28"/>
        </w:rPr>
        <w:t>, незамедлительную денонсацию настоящей Конвенции при условии, что новая пересматривающая конвенция вступила в силу;</w:t>
      </w:r>
    </w:p>
    <w:bookmarkEnd w:id="80"/>
    <w:bookmarkStart w:name="z87" w:id="81"/>
    <w:p>
      <w:pPr>
        <w:spacing w:after="0"/>
        <w:ind w:left="0"/>
        <w:jc w:val="both"/>
      </w:pPr>
      <w:r>
        <w:rPr>
          <w:rFonts w:ascii="Times New Roman"/>
          <w:b w:val="false"/>
          <w:i w:val="false"/>
          <w:color w:val="000000"/>
          <w:sz w:val="28"/>
        </w:rPr>
        <w:t>
      b) со дня вступления в силу новой пересматривающей конвенции настоящая Конвенция закрыта для ратификации членами Организации.</w:t>
      </w:r>
    </w:p>
    <w:bookmarkEnd w:id="81"/>
    <w:bookmarkStart w:name="z88" w:id="82"/>
    <w:p>
      <w:pPr>
        <w:spacing w:after="0"/>
        <w:ind w:left="0"/>
        <w:jc w:val="both"/>
      </w:pPr>
      <w:r>
        <w:rPr>
          <w:rFonts w:ascii="Times New Roman"/>
          <w:b w:val="false"/>
          <w:i w:val="false"/>
          <w:color w:val="000000"/>
          <w:sz w:val="28"/>
        </w:rPr>
        <w:t>
      2. Настоящая Конвенция остается в любом случае в силе по форме и содержанию для тех членов Организации, которые ратифицировали ее, но не ратифицировали пересматривающую конвенцию.</w:t>
      </w:r>
    </w:p>
    <w:bookmarkEnd w:id="82"/>
    <w:bookmarkStart w:name="z89" w:id="83"/>
    <w:p>
      <w:pPr>
        <w:spacing w:after="0"/>
        <w:ind w:left="0"/>
        <w:jc w:val="left"/>
      </w:pPr>
      <w:r>
        <w:rPr>
          <w:rFonts w:ascii="Times New Roman"/>
          <w:b/>
          <w:i w:val="false"/>
          <w:color w:val="000000"/>
        </w:rPr>
        <w:t xml:space="preserve"> Статья 19</w:t>
      </w:r>
    </w:p>
    <w:bookmarkEnd w:id="83"/>
    <w:bookmarkStart w:name="z90" w:id="84"/>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w:t>
      </w:r>
    </w:p>
    <w:bookmarkEnd w:id="84"/>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xml:space="preserve">
      Вышеизложенный текст является аутентичным текстом </w:t>
      </w:r>
      <w:r>
        <w:rPr>
          <w:rFonts w:ascii="Times New Roman"/>
          <w:b w:val="false"/>
          <w:i w:val="false"/>
          <w:color w:val="000000"/>
          <w:sz w:val="28"/>
        </w:rPr>
        <w:t>Конвенции</w:t>
      </w:r>
      <w:r>
        <w:rPr>
          <w:rFonts w:ascii="Times New Roman"/>
          <w:b w:val="false"/>
          <w:i w:val="false"/>
          <w:color w:val="000000"/>
          <w:sz w:val="28"/>
        </w:rPr>
        <w:t xml:space="preserve">, должным образом принятой Генеральной конференцией Международной организации труда на ее восемьдесят первой сессии, состоявшейся в Женеве и объявленной закрытой двадцать четвертого июня 1994 года. </w:t>
      </w:r>
    </w:p>
    <w:bookmarkEnd w:id="85"/>
    <w:bookmarkStart w:name="z92" w:id="86"/>
    <w:p>
      <w:pPr>
        <w:spacing w:after="0"/>
        <w:ind w:left="0"/>
        <w:jc w:val="both"/>
      </w:pPr>
      <w:r>
        <w:rPr>
          <w:rFonts w:ascii="Times New Roman"/>
          <w:b w:val="false"/>
          <w:i w:val="false"/>
          <w:color w:val="000000"/>
          <w:sz w:val="28"/>
        </w:rPr>
        <w:t>
      В удостоверение чего двадцать пятого июня 1994 года мы поставили свои подписи:</w:t>
      </w:r>
    </w:p>
    <w:bookmarkEnd w:id="8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bookmarkStart w:name="z93" w:id="87"/>
      <w:r>
        <w:rPr>
          <w:rFonts w:ascii="Times New Roman"/>
          <w:b w:val="false"/>
          <w:i w:val="false"/>
          <w:color w:val="000000"/>
          <w:sz w:val="28"/>
        </w:rPr>
        <w:t xml:space="preserve">
      Председатель Конференции </w:t>
      </w:r>
    </w:p>
    <w:bookmarkEnd w:id="87"/>
    <w:p>
      <w:pPr>
        <w:spacing w:after="0"/>
        <w:ind w:left="0"/>
        <w:jc w:val="both"/>
      </w:pPr>
      <w:r>
        <w:rPr>
          <w:rFonts w:ascii="Times New Roman"/>
          <w:b w:val="false"/>
          <w:i w:val="false"/>
          <w:color w:val="000000"/>
          <w:sz w:val="28"/>
        </w:rPr>
        <w:t>С. Д. ГРЭЙ</w:t>
      </w:r>
    </w:p>
    <w:p>
      <w:pPr>
        <w:spacing w:after="0"/>
        <w:ind w:left="0"/>
        <w:jc w:val="both"/>
      </w:pPr>
      <w:bookmarkStart w:name="z94" w:id="88"/>
      <w:r>
        <w:rPr>
          <w:rFonts w:ascii="Times New Roman"/>
          <w:b w:val="false"/>
          <w:i w:val="false"/>
          <w:color w:val="000000"/>
          <w:sz w:val="28"/>
        </w:rPr>
        <w:t xml:space="preserve">
      </w:t>
      </w:r>
      <w:r>
        <w:rPr>
          <w:rFonts w:ascii="Times New Roman"/>
          <w:b w:val="false"/>
          <w:i/>
          <w:color w:val="000000"/>
          <w:sz w:val="28"/>
        </w:rPr>
        <w:t xml:space="preserve">Генеральный директор </w:t>
      </w:r>
    </w:p>
    <w:bookmarkEnd w:id="88"/>
    <w:p>
      <w:pPr>
        <w:spacing w:after="0"/>
        <w:ind w:left="0"/>
        <w:jc w:val="both"/>
      </w:pPr>
      <w:r>
        <w:rPr>
          <w:rFonts w:ascii="Times New Roman"/>
          <w:b w:val="false"/>
          <w:i/>
          <w:color w:val="000000"/>
          <w:sz w:val="28"/>
        </w:rPr>
        <w:t>Международного бюро труда</w:t>
      </w:r>
    </w:p>
    <w:p>
      <w:pPr>
        <w:spacing w:after="0"/>
        <w:ind w:left="0"/>
        <w:jc w:val="both"/>
      </w:pPr>
      <w:r>
        <w:rPr>
          <w:rFonts w:ascii="Times New Roman"/>
          <w:b w:val="false"/>
          <w:i w:val="false"/>
          <w:color w:val="000000"/>
          <w:sz w:val="28"/>
        </w:rPr>
        <w:t>М. ХАНСЭН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xml:space="preserve">
      Приведенный текст </w:t>
      </w:r>
      <w:r>
        <w:rPr>
          <w:rFonts w:ascii="Times New Roman"/>
          <w:b w:val="false"/>
          <w:i w:val="false"/>
          <w:color w:val="000000"/>
          <w:sz w:val="28"/>
        </w:rPr>
        <w:t>Конвенции</w:t>
      </w:r>
      <w:r>
        <w:rPr>
          <w:rFonts w:ascii="Times New Roman"/>
          <w:b w:val="false"/>
          <w:i w:val="false"/>
          <w:color w:val="000000"/>
          <w:sz w:val="28"/>
        </w:rPr>
        <w:t xml:space="preserve"> является верной копией текста, удостоверенного подписями Председателя Международной Конференции Труда и Генеральным Директором Международного Бюро труда.</w:t>
      </w:r>
    </w:p>
    <w:bookmarkEnd w:id="89"/>
    <w:bookmarkStart w:name="z96" w:id="90"/>
    <w:p>
      <w:pPr>
        <w:spacing w:after="0"/>
        <w:ind w:left="0"/>
        <w:jc w:val="both"/>
      </w:pPr>
      <w:r>
        <w:rPr>
          <w:rFonts w:ascii="Times New Roman"/>
          <w:b w:val="false"/>
          <w:i w:val="false"/>
          <w:color w:val="000000"/>
          <w:sz w:val="28"/>
        </w:rPr>
        <w:t xml:space="preserve">
      Удостоверяется верность и полнота копии, </w:t>
      </w:r>
    </w:p>
    <w:bookmarkEnd w:id="90"/>
    <w:p>
      <w:pPr>
        <w:spacing w:after="0"/>
        <w:ind w:left="0"/>
        <w:jc w:val="both"/>
      </w:pPr>
      <w:r>
        <w:rPr>
          <w:rFonts w:ascii="Times New Roman"/>
          <w:b w:val="false"/>
          <w:i w:val="false"/>
          <w:color w:val="000000"/>
          <w:sz w:val="28"/>
        </w:rPr>
        <w:t xml:space="preserve">
      за Генерального Директора Международного Бюро Труда: </w:t>
      </w:r>
    </w:p>
    <w:p>
      <w:pPr>
        <w:spacing w:after="0"/>
        <w:ind w:left="0"/>
        <w:jc w:val="both"/>
      </w:pPr>
      <w:bookmarkStart w:name="z97" w:id="91"/>
      <w:r>
        <w:rPr>
          <w:rFonts w:ascii="Times New Roman"/>
          <w:b w:val="false"/>
          <w:i w:val="false"/>
          <w:color w:val="000000"/>
          <w:sz w:val="28"/>
        </w:rPr>
        <w:t xml:space="preserve">
      Джордж Политакс  </w:t>
      </w:r>
    </w:p>
    <w:bookmarkEnd w:id="91"/>
    <w:p>
      <w:pPr>
        <w:spacing w:after="0"/>
        <w:ind w:left="0"/>
        <w:jc w:val="both"/>
      </w:pPr>
      <w:r>
        <w:rPr>
          <w:rFonts w:ascii="Times New Roman"/>
          <w:b w:val="false"/>
          <w:i/>
          <w:color w:val="000000"/>
          <w:sz w:val="28"/>
        </w:rPr>
        <w:t xml:space="preserve">Юридический Советник </w:t>
      </w:r>
      <w:r>
        <w:rPr>
          <w:rFonts w:ascii="Times New Roman"/>
          <w:b w:val="false"/>
          <w:i w:val="false"/>
          <w:color w:val="000000"/>
          <w:sz w:val="28"/>
        </w:rPr>
        <w:t xml:space="preserve">  </w:t>
      </w:r>
    </w:p>
    <w:p>
      <w:pPr>
        <w:spacing w:after="0"/>
        <w:ind w:left="0"/>
        <w:jc w:val="both"/>
      </w:pPr>
      <w:r>
        <w:rPr>
          <w:rFonts w:ascii="Times New Roman"/>
          <w:b w:val="false"/>
          <w:i/>
          <w:color w:val="000000"/>
          <w:sz w:val="28"/>
        </w:rPr>
        <w:t>Международного Бюро Труда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xml:space="preserve">
      Копию Конвенции № 175 "Конвенция о работе на условиях неполного рабочего времени", принятую на восемьдесят первой сессии Конференции Международной Организации Труда в Женеве 24 июня 1994 года заверяю. </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Департамента труда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и социального партнерства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Алиакбаркызы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