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4f1d" w14:textId="80e4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октября 2022 года № 149-VII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союза, совершенное в Москве 20 июля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 и принимая во внимание статью 99 Договора о Евразийском экономическом союзе от 29 мая 2014 года,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своевременного обмена информацией и сведениями в целях недопущения использования наличных денежных средств и (или) денежных инструментов, перемещаемых через таможенную границу Евразийского экономического союза, для легализации (отмывания) доходов, полученных преступным путем, и финансирования терроризма,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общепризнанных принципах и нормах международного права,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меры для защиты конфиденциальности информации, применяемые государствами-членами, эквивалентными и адекватными,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применяются в значениях, определенных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 от 19 декабря 2011 года.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осуществляют взаимодействие и информационный обмен (далее - информационное взаимодействие) в целях противодействия легализации (отмыванию) доходов, полученных преступным путем, и финансированию терроризма при перемещении через таможенную границу Евразийского экономического союза (далее - перемещение) наличных денежных средств и (или) денежных инструментов.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Информационное взаимодействие осуществляется путем представления сведений, заявленных физическим лицом при перемещении наличных денежных средств и (или) денежных инструментов в пассажирской таможенной декларации и декларации на товары.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 определяет орган, ответственный за формирование базы данных о перемещении наличных денежных средств и (или) денежных инструментов, а также орган (органы), ответственный за представление содержащихся в указанной базе данных сведений (далее - ответственный орган), и одновременно с направлением письменного уведомления о выполнении внутригосударственных процедур, необходимых для вступления настоящего Соглашения в силу, уведомляет по дипломатическим каналам Евразийскую экономическую комиссию о таких органах, об уполномоченном органе, правоохранительных и таможенных органах государства-члена, участвующих в информационном взаимодействии.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указанных органов государство-член в 10-дневный срок уведомляет об этом по дипломатическим каналам Евразийскую экономическую комиссию.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 5-дневный срок со дня получения уведомления направляет другим государствам-членам информацию, указанную соответственно в абзаце первом или втором настоящей статьи.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Информационное взаимодействие осуществляется по запросам уполномоченных, правоохранительных и таможенных органов одного государства-члена (далее - запрашивающий орган), направляемым в ответственный орган другого государства-члена (далее - запрашиваемый орган) в письменной форме на русском языке либо на государственном языке государства-члена (с приложением перевода на русский язык).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 получение сведений, указанных в пункте 2 статьи 2 настоящего Соглашения, подписывается руководителем или заместителем руководителя запрашивающего органа и содержит: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запрашивающего органа;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запрашиваемого органа;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ссылку на настоящее Соглашение;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основания и цели направления запроса;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краткое изложение существа запроса;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информацию, необходимую для идентификации лица, в отношении которого направляется запрос;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период или дату (даты), за которые запрашивается информация;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сведения, необходимые для исполнения запроса.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запроса не может превышать 30 календарных дней с даты его получения запрашиваемым органом. При необходимости исполнения запроса в более короткие сроки в запросе делается соответствующая оговорка с указанием основания и желаемого срока исполнения запроса.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срочного запроса не может превышать 10 календарных дней с даты его получения запрашиваемым органом.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для исполнения запроса запрашиваемому органу необходима дополнительная информация от запрашивающего органа, срок исполнения запроса увеличивается на период, необходимый для получения дополнительной информации.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исполнения запроса частично или полностью в сроки, предусмотренные настоящим пунктом, запрашиваемый орган в письменной форме информирует запрашивающий орган о предполагаемом сроке исполнения запроса.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органа государства-члена, ответственного за формирование базы данных о перемещении наличных денежных средств и (или) денежных инструментов, и ответственных органов осуществляется в порядке, установленном законодательством этого государства-члена.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взаимодействие в рамках настоящего Соглашения может осуществляться с использованием интегрированной информационной системы Союза при условии, что указанная информационная система будет обеспечивать меры по защите информации, предусмотренные статьей 6 настоящего Соглашения.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запроса, указанного в статье 4 настоящего Соглашения, отказывается, если: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запрос не соответствует требованиям, указанным в пункте 2 статьи 4 настоящего Соглашения;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запрашивающий орган не представил необходимую информацию запрашиваемому органу в течение 2 месяцев со дня направления в его адрес запроса о предоставлении дополнительной информации, необходимой для исполнения запроса;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запрос объективно не может быть исполнен по причинам, независящим от запрашиваемого органа;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выполнение запроса может нанести ущерб суверенитету и (или) национальной безопасности государства-члена запрашиваемого органа.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отказа в исполнении запроса, предусмотренных подпунктами "а", "в" и "г" пункта 1 настоящей статьи, запрашивающий орган уведомляется о причинах отказа в письменной форме в течение 10 календарных дней со дня получения запроса запрашиваемым органом.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является конфиденциальной и не может быть использована без письменного согласия представившего такую информацию органа в иных целях, чем те, для которых она запрашивалась и была представлена.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государства-члена, участвующие в информационном взаимодействии, принимают меры по защите, хранению и уничтожению полученной в рамках настоящего Соглашения информации в соответствии с законодательством своего государства. Указанная информация хранится не дольше, чем этого требуют цели, для которых она была передана.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несанкционированного распространения информации, полученной в рамках настоящего Соглашения, ее утраты, уничтожения или ненадлежащего использования компетентный орган государства- члена, запросившего информацию, незамедлительно информирует компетентный орган государства-члена, представившего информацию, и проводит соответствующее расследование. В случае необходимости компетентные органы государств-членов взаимодействуют друг с другом при проведении расследования.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предусматривающие обеспечение конфиденциальности информации, полученной в рамках настоящего Соглашения, остаются в силе в случае прекращения действия настоящего Соглашения или выхода государства-члена из состава его участников.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обмена, условия и меры по защите сведений, составляющих государственную тайну (государственные секреты) государств-членов, определяются отдельными международными договорами, применимыми в отношениях между государствами- членами.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об административных и уголовных делах, предметом которых являются наличные денежные средства и (или) денежные инструменты, связанные с легализацией (отмыванием) доходов, полученных преступным путем, и (или) финансированием терроризма, осуществляется в рамках международных договоров, применимых в отношениях между государствами-членами.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"20" июля 2021 года в одном подлинном экземпляре на русском языке.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об обмене информацией в сфере противодействия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Евразийского экономического союза, подписанного 20 июля 2021 г. в городе Москве: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A. Г. Лукашенко;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Исполняющим обязанности Президента Кыргызской Республики Т.Т. Мамытовым;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