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54073" w14:textId="1e540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профессиональных квалификациях</w:t>
      </w:r>
    </w:p>
    <w:p>
      <w:pPr>
        <w:spacing w:after="0"/>
        <w:ind w:left="0"/>
        <w:jc w:val="both"/>
      </w:pPr>
      <w:r>
        <w:rPr>
          <w:rFonts w:ascii="Times New Roman"/>
          <w:b w:val="false"/>
          <w:i w:val="false"/>
          <w:color w:val="000000"/>
          <w:sz w:val="28"/>
        </w:rPr>
        <w:t>Закон Республики Казахстан от 4 июля 2023 года № 14-VIII ЗРК.</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Примечание ИЗПИ! </w:t>
      </w:r>
    </w:p>
    <w:p>
      <w:pPr>
        <w:spacing w:after="0"/>
        <w:ind w:left="0"/>
        <w:jc w:val="both"/>
      </w:pP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ст. 31</w:t>
      </w:r>
    </w:p>
    <w:p>
      <w:pPr>
        <w:spacing w:after="0"/>
        <w:ind w:left="0"/>
        <w:jc w:val="both"/>
      </w:pPr>
      <w:r>
        <w:rPr>
          <w:rFonts w:ascii="Times New Roman"/>
          <w:b w:val="false"/>
          <w:i w:val="false"/>
          <w:color w:val="ff0000"/>
          <w:sz w:val="28"/>
        </w:rPr>
        <w:t>Вниманию пользователей!</w:t>
      </w:r>
    </w:p>
    <w:p>
      <w:pPr>
        <w:spacing w:after="0"/>
        <w:ind w:left="0"/>
        <w:jc w:val="both"/>
      </w:pPr>
      <w:r>
        <w:rPr>
          <w:rFonts w:ascii="Times New Roman"/>
          <w:b w:val="false"/>
          <w:i w:val="false"/>
          <w:color w:val="ff0000"/>
          <w:sz w:val="28"/>
        </w:rPr>
        <w:t xml:space="preserve">Для удобства пользования ИЗПИ создано </w:t>
      </w:r>
      <w:r>
        <w:rPr>
          <w:rFonts w:ascii="Times New Roman"/>
          <w:b w:val="false"/>
          <w:i w:val="false"/>
          <w:color w:val="ff0000"/>
          <w:sz w:val="28"/>
        </w:rPr>
        <w:t>СОДЕРЖАНИЕ</w:t>
      </w:r>
      <w:r>
        <w:rPr>
          <w:rFonts w:ascii="Times New Roman"/>
          <w:b w:val="false"/>
          <w:i w:val="false"/>
          <w:color w:val="ff0000"/>
          <w:sz w:val="28"/>
        </w:rPr>
        <w:t xml:space="preserve"> </w:t>
      </w:r>
    </w:p>
    <w:bookmarkStart w:name="z4" w:id="0"/>
    <w:p>
      <w:pPr>
        <w:spacing w:after="0"/>
        <w:ind w:left="0"/>
        <w:jc w:val="both"/>
      </w:pPr>
      <w:r>
        <w:rPr>
          <w:rFonts w:ascii="Times New Roman"/>
          <w:b w:val="false"/>
          <w:i w:val="false"/>
          <w:color w:val="000000"/>
          <w:sz w:val="28"/>
        </w:rPr>
        <w:t>
      Настоящий Закон регулирует общественные отношения в области признания профессиональных квалификаций в рамках Национальной системы квалификаций.</w:t>
      </w:r>
    </w:p>
    <w:bookmarkEnd w:id="0"/>
    <w:bookmarkStart w:name="z5" w:id="1"/>
    <w:p>
      <w:pPr>
        <w:spacing w:after="0"/>
        <w:ind w:left="0"/>
        <w:jc w:val="left"/>
      </w:pPr>
      <w:r>
        <w:rPr>
          <w:rFonts w:ascii="Times New Roman"/>
          <w:b/>
          <w:i w:val="false"/>
          <w:color w:val="000000"/>
        </w:rPr>
        <w:t xml:space="preserve"> Глава 1. ОСНОВНЫЕ ПОЛОЖЕНИЯ </w:t>
      </w:r>
    </w:p>
    <w:bookmarkEnd w:id="1"/>
    <w:p>
      <w:pPr>
        <w:spacing w:after="0"/>
        <w:ind w:left="0"/>
        <w:jc w:val="both"/>
      </w:pPr>
      <w:r>
        <w:rPr>
          <w:rFonts w:ascii="Times New Roman"/>
          <w:b/>
          <w:i w:val="false"/>
          <w:color w:val="000000"/>
          <w:sz w:val="28"/>
        </w:rPr>
        <w:t xml:space="preserve">Статья 1. Основные понятия, используемые в настоящем Законе  </w:t>
      </w:r>
    </w:p>
    <w:bookmarkStart w:name="z7" w:id="2"/>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End w:id="2"/>
    <w:bookmarkStart w:name="z8" w:id="3"/>
    <w:p>
      <w:pPr>
        <w:spacing w:after="0"/>
        <w:ind w:left="0"/>
        <w:jc w:val="both"/>
      </w:pPr>
      <w:r>
        <w:rPr>
          <w:rFonts w:ascii="Times New Roman"/>
          <w:b w:val="false"/>
          <w:i w:val="false"/>
          <w:color w:val="000000"/>
          <w:sz w:val="28"/>
        </w:rPr>
        <w:t>
      1) квалификационная программа – комплекс мер, используемых для оценки соответствия кандидата, претендующего на признание профессиональной квалификации, требованиям профессиональных стандартов, а при их отсутствии – квалификационным требованиям к применению знаний, умений и навыков в определенных условиях работы с использованием определенного оборудования, методологии и (или) инструментов;</w:t>
      </w:r>
    </w:p>
    <w:bookmarkEnd w:id="3"/>
    <w:bookmarkStart w:name="z9" w:id="4"/>
    <w:p>
      <w:pPr>
        <w:spacing w:after="0"/>
        <w:ind w:left="0"/>
        <w:jc w:val="both"/>
      </w:pPr>
      <w:r>
        <w:rPr>
          <w:rFonts w:ascii="Times New Roman"/>
          <w:b w:val="false"/>
          <w:i w:val="false"/>
          <w:color w:val="000000"/>
          <w:sz w:val="28"/>
        </w:rPr>
        <w:t>
      2) знание – изученная и усвоенная информация, необходимая для выполнения действий в рамках профессиональной задачи;</w:t>
      </w:r>
    </w:p>
    <w:bookmarkEnd w:id="4"/>
    <w:bookmarkStart w:name="z10" w:id="5"/>
    <w:p>
      <w:pPr>
        <w:spacing w:after="0"/>
        <w:ind w:left="0"/>
        <w:jc w:val="both"/>
      </w:pPr>
      <w:r>
        <w:rPr>
          <w:rFonts w:ascii="Times New Roman"/>
          <w:b w:val="false"/>
          <w:i w:val="false"/>
          <w:color w:val="000000"/>
          <w:sz w:val="28"/>
        </w:rPr>
        <w:t>
      3) навык – способность применять знания и умения, позволяющая выполнять профессиональную задачу целиком;</w:t>
      </w:r>
    </w:p>
    <w:bookmarkEnd w:id="5"/>
    <w:bookmarkStart w:name="z11" w:id="6"/>
    <w:p>
      <w:pPr>
        <w:spacing w:after="0"/>
        <w:ind w:left="0"/>
        <w:jc w:val="both"/>
      </w:pPr>
      <w:r>
        <w:rPr>
          <w:rFonts w:ascii="Times New Roman"/>
          <w:b w:val="false"/>
          <w:i w:val="false"/>
          <w:color w:val="000000"/>
          <w:sz w:val="28"/>
        </w:rPr>
        <w:t>
      4) информальное образование – вид образования, получаемый в ходе повседневной деятельности вне организаций образования и организаций, предоставляющих образовательные услуги, и не сопровождаемый выдачей документа, подтверждающего результаты обучения;</w:t>
      </w:r>
    </w:p>
    <w:bookmarkEnd w:id="6"/>
    <w:bookmarkStart w:name="z12" w:id="7"/>
    <w:p>
      <w:pPr>
        <w:spacing w:after="0"/>
        <w:ind w:left="0"/>
        <w:jc w:val="both"/>
      </w:pPr>
      <w:r>
        <w:rPr>
          <w:rFonts w:ascii="Times New Roman"/>
          <w:b w:val="false"/>
          <w:i w:val="false"/>
          <w:color w:val="000000"/>
          <w:sz w:val="28"/>
        </w:rPr>
        <w:t>
      5) профессия – род занятий, осуществляемый физическим лицом и требующий определенной квалификации для его выполнения;</w:t>
      </w:r>
    </w:p>
    <w:bookmarkEnd w:id="7"/>
    <w:bookmarkStart w:name="z13" w:id="8"/>
    <w:p>
      <w:pPr>
        <w:spacing w:after="0"/>
        <w:ind w:left="0"/>
        <w:jc w:val="both"/>
      </w:pPr>
      <w:r>
        <w:rPr>
          <w:rFonts w:ascii="Times New Roman"/>
          <w:b w:val="false"/>
          <w:i w:val="false"/>
          <w:color w:val="000000"/>
          <w:sz w:val="28"/>
        </w:rPr>
        <w:t>
      6) реестр профессий – систематизированный в электронной форме свод информации по профессиям, по которым осуществляется признание профессиональных квалификаций;</w:t>
      </w:r>
    </w:p>
    <w:bookmarkEnd w:id="8"/>
    <w:bookmarkStart w:name="z14" w:id="9"/>
    <w:p>
      <w:pPr>
        <w:spacing w:after="0"/>
        <w:ind w:left="0"/>
        <w:jc w:val="both"/>
      </w:pPr>
      <w:r>
        <w:rPr>
          <w:rFonts w:ascii="Times New Roman"/>
          <w:b w:val="false"/>
          <w:i w:val="false"/>
          <w:color w:val="000000"/>
          <w:sz w:val="28"/>
        </w:rPr>
        <w:t>
      7) кандидат, претендующий на признание профессиональной квалификации (далее – кандидат), – физическое лицо, обратившееся добровольно, самостоятельно или по направлению работодателя для признания его профессиональной квалификации;</w:t>
      </w:r>
    </w:p>
    <w:bookmarkEnd w:id="9"/>
    <w:bookmarkStart w:name="z15" w:id="10"/>
    <w:p>
      <w:pPr>
        <w:spacing w:after="0"/>
        <w:ind w:left="0"/>
        <w:jc w:val="both"/>
      </w:pPr>
      <w:r>
        <w:rPr>
          <w:rFonts w:ascii="Times New Roman"/>
          <w:b w:val="false"/>
          <w:i w:val="false"/>
          <w:color w:val="000000"/>
          <w:sz w:val="28"/>
        </w:rPr>
        <w:t>
      8) профессиональная квалификация – степень профессиональной подготовки, характеризующая владение компетенциями, требуемыми для выполнения трудовых функций по профессии;</w:t>
      </w:r>
    </w:p>
    <w:bookmarkEnd w:id="10"/>
    <w:bookmarkStart w:name="z16" w:id="11"/>
    <w:p>
      <w:pPr>
        <w:spacing w:after="0"/>
        <w:ind w:left="0"/>
        <w:jc w:val="both"/>
      </w:pPr>
      <w:r>
        <w:rPr>
          <w:rFonts w:ascii="Times New Roman"/>
          <w:b w:val="false"/>
          <w:i w:val="false"/>
          <w:color w:val="000000"/>
          <w:sz w:val="28"/>
        </w:rPr>
        <w:t>
      9) признание профессиональной квалификации – процедура оценки и принятия решения о соответствии кандидата требованиям профессиональных стандартов, а при их отсутствии – квалификационным требованиям;</w:t>
      </w:r>
    </w:p>
    <w:bookmarkEnd w:id="11"/>
    <w:bookmarkStart w:name="z17" w:id="12"/>
    <w:p>
      <w:pPr>
        <w:spacing w:after="0"/>
        <w:ind w:left="0"/>
        <w:jc w:val="both"/>
      </w:pPr>
      <w:r>
        <w:rPr>
          <w:rFonts w:ascii="Times New Roman"/>
          <w:b w:val="false"/>
          <w:i w:val="false"/>
          <w:color w:val="000000"/>
          <w:sz w:val="28"/>
        </w:rPr>
        <w:t>
      10) центр признания профессиональных квалификаций (далее – центр признания) – юридическое лицо, аккредитованное в порядке, установленном законодательством Республики Казахстан, осуществляющее признание профессиональных квалификаций;</w:t>
      </w:r>
    </w:p>
    <w:bookmarkEnd w:id="12"/>
    <w:bookmarkStart w:name="z18" w:id="13"/>
    <w:p>
      <w:pPr>
        <w:spacing w:after="0"/>
        <w:ind w:left="0"/>
        <w:jc w:val="both"/>
      </w:pPr>
      <w:r>
        <w:rPr>
          <w:rFonts w:ascii="Times New Roman"/>
          <w:b w:val="false"/>
          <w:i w:val="false"/>
          <w:color w:val="000000"/>
          <w:sz w:val="28"/>
        </w:rPr>
        <w:t>
      11) единоразовый ваучер на признание профессиональной квалификации (далее – единоразовый ваучер) – электронный документ, представляемый зарегистрированным безработным лицам и удостоверяющий их право на прохождение процедуры признания профессиональной квалификации по профессии, включенной в реестр профессий, на бесплатной основе;</w:t>
      </w:r>
    </w:p>
    <w:bookmarkEnd w:id="13"/>
    <w:bookmarkStart w:name="z19" w:id="14"/>
    <w:p>
      <w:pPr>
        <w:spacing w:after="0"/>
        <w:ind w:left="0"/>
        <w:jc w:val="both"/>
      </w:pPr>
      <w:r>
        <w:rPr>
          <w:rFonts w:ascii="Times New Roman"/>
          <w:b w:val="false"/>
          <w:i w:val="false"/>
          <w:color w:val="000000"/>
          <w:sz w:val="28"/>
        </w:rPr>
        <w:t>
      12) уполномоченный орган в области признания профессиональных квалификаций (далее – уполномоченный орган) – центральный исполнительный орган, осуществляющий руководство, а также межотраслевую координацию по признанию профессиональных квалификаций в пределах, предусмотренных законодательством Республики Казахстан;</w:t>
      </w:r>
    </w:p>
    <w:bookmarkEnd w:id="14"/>
    <w:bookmarkStart w:name="z20" w:id="15"/>
    <w:p>
      <w:pPr>
        <w:spacing w:after="0"/>
        <w:ind w:left="0"/>
        <w:jc w:val="both"/>
      </w:pPr>
      <w:r>
        <w:rPr>
          <w:rFonts w:ascii="Times New Roman"/>
          <w:b w:val="false"/>
          <w:i w:val="false"/>
          <w:color w:val="000000"/>
          <w:sz w:val="28"/>
        </w:rPr>
        <w:t>
      13) документ о признании профессиональной квалификации – документ, удостоверяющий соответствие профессиональной квалификации кандидата требованиям, предъявляемым к выполнению трудовых функций по определенной профессии;</w:t>
      </w:r>
    </w:p>
    <w:bookmarkEnd w:id="15"/>
    <w:bookmarkStart w:name="z21" w:id="16"/>
    <w:p>
      <w:pPr>
        <w:spacing w:after="0"/>
        <w:ind w:left="0"/>
        <w:jc w:val="both"/>
      </w:pPr>
      <w:r>
        <w:rPr>
          <w:rFonts w:ascii="Times New Roman"/>
          <w:b w:val="false"/>
          <w:i w:val="false"/>
          <w:color w:val="000000"/>
          <w:sz w:val="28"/>
        </w:rPr>
        <w:t>
      14) профессиональный стандарт – письменный официальный документ, устанавливающий общие требования к знаниям, умениям, навыкам, опыту работы с учетом формального и (или) неформального, и (или) информального образования, уровню квалификации и компетентности, содержанию, качеству и условиям труда в конкретной области профессиональной деятельности;</w:t>
      </w:r>
    </w:p>
    <w:bookmarkEnd w:id="16"/>
    <w:bookmarkStart w:name="z22" w:id="17"/>
    <w:p>
      <w:pPr>
        <w:spacing w:after="0"/>
        <w:ind w:left="0"/>
        <w:jc w:val="both"/>
      </w:pPr>
      <w:r>
        <w:rPr>
          <w:rFonts w:ascii="Times New Roman"/>
          <w:b w:val="false"/>
          <w:i w:val="false"/>
          <w:color w:val="000000"/>
          <w:sz w:val="28"/>
        </w:rPr>
        <w:t>
      15) Национальный классификатор занятий Республики Казахстан – документ по стандартизации, отражающий наименования занятий, применяемых на территории Республики Казахстан, и классифицирующий их по уровню и специализации навыков в соответствии с видом выполняемых работ;</w:t>
      </w:r>
    </w:p>
    <w:bookmarkEnd w:id="17"/>
    <w:bookmarkStart w:name="z23" w:id="18"/>
    <w:p>
      <w:pPr>
        <w:spacing w:after="0"/>
        <w:ind w:left="0"/>
        <w:jc w:val="both"/>
      </w:pPr>
      <w:r>
        <w:rPr>
          <w:rFonts w:ascii="Times New Roman"/>
          <w:b w:val="false"/>
          <w:i w:val="false"/>
          <w:color w:val="000000"/>
          <w:sz w:val="28"/>
        </w:rPr>
        <w:t>
      16) компетенция – способность применять навыки, позволяющие выполнять одну или несколько профессиональных задач, составляющих трудовую функцию;</w:t>
      </w:r>
    </w:p>
    <w:bookmarkEnd w:id="18"/>
    <w:bookmarkStart w:name="z24" w:id="19"/>
    <w:p>
      <w:pPr>
        <w:spacing w:after="0"/>
        <w:ind w:left="0"/>
        <w:jc w:val="both"/>
      </w:pPr>
      <w:r>
        <w:rPr>
          <w:rFonts w:ascii="Times New Roman"/>
          <w:b w:val="false"/>
          <w:i w:val="false"/>
          <w:color w:val="000000"/>
          <w:sz w:val="28"/>
        </w:rPr>
        <w:t>
      17) умение – способность физически и (или) умственно выполнять отдельные единичные действия в рамках профессиональной задачи;</w:t>
      </w:r>
    </w:p>
    <w:bookmarkEnd w:id="19"/>
    <w:bookmarkStart w:name="z25" w:id="20"/>
    <w:p>
      <w:pPr>
        <w:spacing w:after="0"/>
        <w:ind w:left="0"/>
        <w:jc w:val="both"/>
      </w:pPr>
      <w:r>
        <w:rPr>
          <w:rFonts w:ascii="Times New Roman"/>
          <w:b w:val="false"/>
          <w:i w:val="false"/>
          <w:color w:val="000000"/>
          <w:sz w:val="28"/>
        </w:rPr>
        <w:t>
      18) заявитель – юридическое лицо, подавшее заявку на аккредитацию для осуществления деятельности по признанию профессиональной квалификации;</w:t>
      </w:r>
    </w:p>
    <w:bookmarkEnd w:id="20"/>
    <w:bookmarkStart w:name="z26" w:id="21"/>
    <w:p>
      <w:pPr>
        <w:spacing w:after="0"/>
        <w:ind w:left="0"/>
        <w:jc w:val="both"/>
      </w:pPr>
      <w:r>
        <w:rPr>
          <w:rFonts w:ascii="Times New Roman"/>
          <w:b w:val="false"/>
          <w:i w:val="false"/>
          <w:color w:val="000000"/>
          <w:sz w:val="28"/>
        </w:rPr>
        <w:t>
      19) отраслевые государственные органы – государственные органы, осуществляющие руководство в соответствующей сфере (отрасли) государственного управления;</w:t>
      </w:r>
    </w:p>
    <w:bookmarkEnd w:id="21"/>
    <w:bookmarkStart w:name="z27" w:id="22"/>
    <w:p>
      <w:pPr>
        <w:spacing w:after="0"/>
        <w:ind w:left="0"/>
        <w:jc w:val="both"/>
      </w:pPr>
      <w:r>
        <w:rPr>
          <w:rFonts w:ascii="Times New Roman"/>
          <w:b w:val="false"/>
          <w:i w:val="false"/>
          <w:color w:val="000000"/>
          <w:sz w:val="28"/>
        </w:rPr>
        <w:t>
      20) Национальная система квалификаций – комплекс правовых и институциональных инструментов и механизмов регулирования и согласования спроса на квалификации со стороны рынка труда и предложения квалификаций со стороны системы образования, в том числе информального;</w:t>
      </w:r>
    </w:p>
    <w:bookmarkEnd w:id="22"/>
    <w:bookmarkStart w:name="z28" w:id="23"/>
    <w:p>
      <w:pPr>
        <w:spacing w:after="0"/>
        <w:ind w:left="0"/>
        <w:jc w:val="both"/>
      </w:pPr>
      <w:r>
        <w:rPr>
          <w:rFonts w:ascii="Times New Roman"/>
          <w:b w:val="false"/>
          <w:i w:val="false"/>
          <w:color w:val="000000"/>
          <w:sz w:val="28"/>
        </w:rPr>
        <w:t>
      21) неформальное образование – вид образования, запланированный, организованный и осуществляемый организациями, которые предоставляют образовательные услуги, оказываемые без учета места, сроков и формы обучения, и сопровождаемый выдачей документа, подтверждающего результаты обучения.</w:t>
      </w:r>
    </w:p>
    <w:bookmarkEnd w:id="23"/>
    <w:p>
      <w:pPr>
        <w:spacing w:after="0"/>
        <w:ind w:left="0"/>
        <w:jc w:val="both"/>
      </w:pPr>
      <w:r>
        <w:rPr>
          <w:rFonts w:ascii="Times New Roman"/>
          <w:b/>
          <w:i w:val="false"/>
          <w:color w:val="000000"/>
          <w:sz w:val="28"/>
        </w:rPr>
        <w:t>Статья 2. Законодательство Республики Казахстан в области признания профессиональных квалификаций</w:t>
      </w:r>
    </w:p>
    <w:bookmarkStart w:name="z30" w:id="24"/>
    <w:p>
      <w:pPr>
        <w:spacing w:after="0"/>
        <w:ind w:left="0"/>
        <w:jc w:val="both"/>
      </w:pPr>
      <w:r>
        <w:rPr>
          <w:rFonts w:ascii="Times New Roman"/>
          <w:b w:val="false"/>
          <w:i w:val="false"/>
          <w:color w:val="000000"/>
          <w:sz w:val="28"/>
        </w:rPr>
        <w:t xml:space="preserve">
      1. Законодательство Республики Казахстан в области признания профессиональных квалификаций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состоит из настоящего Закона и иных нормативных правовых актов Республики Казахстан.</w:t>
      </w:r>
    </w:p>
    <w:bookmarkEnd w:id="24"/>
    <w:bookmarkStart w:name="z31" w:id="25"/>
    <w:p>
      <w:pPr>
        <w:spacing w:after="0"/>
        <w:ind w:left="0"/>
        <w:jc w:val="both"/>
      </w:pPr>
      <w:r>
        <w:rPr>
          <w:rFonts w:ascii="Times New Roman"/>
          <w:b w:val="false"/>
          <w:i w:val="false"/>
          <w:color w:val="000000"/>
          <w:sz w:val="28"/>
        </w:rPr>
        <w:t>
      2. Международные договоры, ратифицированные Республикой Казахстан, имеют приоритет перед настоящим Законом. Порядок и условия действия на территории Республики Казахстан международных договоров, участницей которых является Республика Казахстан, определяются законодательством Республики Казахстан.</w:t>
      </w:r>
    </w:p>
    <w:bookmarkEnd w:id="25"/>
    <w:bookmarkStart w:name="z32" w:id="26"/>
    <w:p>
      <w:pPr>
        <w:spacing w:after="0"/>
        <w:ind w:left="0"/>
        <w:jc w:val="both"/>
      </w:pPr>
      <w:r>
        <w:rPr>
          <w:rFonts w:ascii="Times New Roman"/>
          <w:b w:val="false"/>
          <w:i w:val="false"/>
          <w:color w:val="000000"/>
          <w:sz w:val="28"/>
        </w:rPr>
        <w:t xml:space="preserve">
      3. Действие настоящего Закона не распространяется на: </w:t>
      </w:r>
    </w:p>
    <w:bookmarkEnd w:id="26"/>
    <w:bookmarkStart w:name="z33" w:id="27"/>
    <w:p>
      <w:pPr>
        <w:spacing w:after="0"/>
        <w:ind w:left="0"/>
        <w:jc w:val="both"/>
      </w:pPr>
      <w:r>
        <w:rPr>
          <w:rFonts w:ascii="Times New Roman"/>
          <w:b w:val="false"/>
          <w:i w:val="false"/>
          <w:color w:val="000000"/>
          <w:sz w:val="28"/>
        </w:rPr>
        <w:t>
      1) государственных служащих, в том числе проходящих правоохранительную службу, службу в специальных государственных органах, военнослужащих;</w:t>
      </w:r>
    </w:p>
    <w:bookmarkEnd w:id="27"/>
    <w:bookmarkStart w:name="z34" w:id="28"/>
    <w:p>
      <w:pPr>
        <w:spacing w:after="0"/>
        <w:ind w:left="0"/>
        <w:jc w:val="both"/>
      </w:pPr>
      <w:r>
        <w:rPr>
          <w:rFonts w:ascii="Times New Roman"/>
          <w:b w:val="false"/>
          <w:i w:val="false"/>
          <w:color w:val="000000"/>
          <w:sz w:val="28"/>
        </w:rPr>
        <w:t>
      2) служащих Национального Банка Республики Казахстан и его ведомств, уполномоченного органа по регулированию, контролю и надзору финансового рынка и финансовых организаций;</w:t>
      </w:r>
    </w:p>
    <w:bookmarkEnd w:id="28"/>
    <w:bookmarkStart w:name="z35" w:id="29"/>
    <w:p>
      <w:pPr>
        <w:spacing w:after="0"/>
        <w:ind w:left="0"/>
        <w:jc w:val="both"/>
      </w:pPr>
      <w:r>
        <w:rPr>
          <w:rFonts w:ascii="Times New Roman"/>
          <w:b w:val="false"/>
          <w:i w:val="false"/>
          <w:color w:val="000000"/>
          <w:sz w:val="28"/>
        </w:rPr>
        <w:t>
      3) судей;</w:t>
      </w:r>
    </w:p>
    <w:bookmarkEnd w:id="29"/>
    <w:bookmarkStart w:name="z36" w:id="30"/>
    <w:p>
      <w:pPr>
        <w:spacing w:after="0"/>
        <w:ind w:left="0"/>
        <w:jc w:val="both"/>
      </w:pPr>
      <w:r>
        <w:rPr>
          <w:rFonts w:ascii="Times New Roman"/>
          <w:b w:val="false"/>
          <w:i w:val="false"/>
          <w:color w:val="000000"/>
          <w:sz w:val="28"/>
        </w:rPr>
        <w:t>
      4) депутатов Парламента Республики Казахстан, депутатов маслихатов.</w:t>
      </w:r>
    </w:p>
    <w:bookmarkEnd w:id="30"/>
    <w:bookmarkStart w:name="z37" w:id="31"/>
    <w:p>
      <w:pPr>
        <w:spacing w:after="0"/>
        <w:ind w:left="0"/>
        <w:jc w:val="both"/>
      </w:pPr>
      <w:r>
        <w:rPr>
          <w:rFonts w:ascii="Times New Roman"/>
          <w:b w:val="false"/>
          <w:i w:val="false"/>
          <w:color w:val="000000"/>
          <w:sz w:val="28"/>
        </w:rPr>
        <w:t xml:space="preserve">
      4. Иностранцы и лица без гражданства вправе проходить процедуру признания профессиональных квалификаций в соответствии с настоящим Законом, если иное не предусмотрено </w:t>
      </w:r>
      <w:r>
        <w:rPr>
          <w:rFonts w:ascii="Times New Roman"/>
          <w:b w:val="false"/>
          <w:i w:val="false"/>
          <w:color w:val="000000"/>
          <w:sz w:val="28"/>
        </w:rPr>
        <w:t>Конституцией</w:t>
      </w:r>
      <w:r>
        <w:rPr>
          <w:rFonts w:ascii="Times New Roman"/>
          <w:b w:val="false"/>
          <w:i w:val="false"/>
          <w:color w:val="000000"/>
          <w:sz w:val="28"/>
        </w:rPr>
        <w:t>, законами Республики Казахстан и международными договорами.</w:t>
      </w:r>
    </w:p>
    <w:bookmarkEnd w:id="31"/>
    <w:p>
      <w:pPr>
        <w:spacing w:after="0"/>
        <w:ind w:left="0"/>
        <w:jc w:val="both"/>
      </w:pPr>
      <w:r>
        <w:rPr>
          <w:rFonts w:ascii="Times New Roman"/>
          <w:b/>
          <w:i w:val="false"/>
          <w:color w:val="000000"/>
          <w:sz w:val="28"/>
        </w:rPr>
        <w:t>Статья 3. Принципы регулирования общественных отношений в области признания профессиональных квалификаций</w:t>
      </w:r>
    </w:p>
    <w:bookmarkStart w:name="z39" w:id="32"/>
    <w:p>
      <w:pPr>
        <w:spacing w:after="0"/>
        <w:ind w:left="0"/>
        <w:jc w:val="both"/>
      </w:pPr>
      <w:r>
        <w:rPr>
          <w:rFonts w:ascii="Times New Roman"/>
          <w:b w:val="false"/>
          <w:i w:val="false"/>
          <w:color w:val="000000"/>
          <w:sz w:val="28"/>
        </w:rPr>
        <w:t>
      Регулирование общественных отношений в области признания профессиональных квалификаций основывается на принципах:</w:t>
      </w:r>
    </w:p>
    <w:bookmarkEnd w:id="32"/>
    <w:bookmarkStart w:name="z40" w:id="33"/>
    <w:p>
      <w:pPr>
        <w:spacing w:after="0"/>
        <w:ind w:left="0"/>
        <w:jc w:val="both"/>
      </w:pPr>
      <w:r>
        <w:rPr>
          <w:rFonts w:ascii="Times New Roman"/>
          <w:b w:val="false"/>
          <w:i w:val="false"/>
          <w:color w:val="000000"/>
          <w:sz w:val="28"/>
        </w:rPr>
        <w:t>
      1) доступности информации – открытого доступа к информации о процедуре прохождения признания профессиональных квалификаций;</w:t>
      </w:r>
    </w:p>
    <w:bookmarkEnd w:id="33"/>
    <w:bookmarkStart w:name="z41" w:id="34"/>
    <w:p>
      <w:pPr>
        <w:spacing w:after="0"/>
        <w:ind w:left="0"/>
        <w:jc w:val="both"/>
      </w:pPr>
      <w:r>
        <w:rPr>
          <w:rFonts w:ascii="Times New Roman"/>
          <w:b w:val="false"/>
          <w:i w:val="false"/>
          <w:color w:val="000000"/>
          <w:sz w:val="28"/>
        </w:rPr>
        <w:t>
      2) прозрачности и объективности – обеспечения соблюдения прав кандидатов при признании профессиональных квалификаций;</w:t>
      </w:r>
    </w:p>
    <w:bookmarkEnd w:id="34"/>
    <w:bookmarkStart w:name="z42" w:id="35"/>
    <w:p>
      <w:pPr>
        <w:spacing w:after="0"/>
        <w:ind w:left="0"/>
        <w:jc w:val="both"/>
      </w:pPr>
      <w:r>
        <w:rPr>
          <w:rFonts w:ascii="Times New Roman"/>
          <w:b w:val="false"/>
          <w:i w:val="false"/>
          <w:color w:val="000000"/>
          <w:sz w:val="28"/>
        </w:rPr>
        <w:t>
      3) независимости – автономности центров признания от организаций образования.</w:t>
      </w:r>
    </w:p>
    <w:bookmarkEnd w:id="35"/>
    <w:p>
      <w:pPr>
        <w:spacing w:after="0"/>
        <w:ind w:left="0"/>
        <w:jc w:val="both"/>
      </w:pPr>
      <w:r>
        <w:rPr>
          <w:rFonts w:ascii="Times New Roman"/>
          <w:b/>
          <w:i w:val="false"/>
          <w:color w:val="000000"/>
          <w:sz w:val="28"/>
        </w:rPr>
        <w:t>Статья 4. Участники Национальной системы квалификаций</w:t>
      </w:r>
    </w:p>
    <w:bookmarkStart w:name="z44" w:id="36"/>
    <w:p>
      <w:pPr>
        <w:spacing w:after="0"/>
        <w:ind w:left="0"/>
        <w:jc w:val="both"/>
      </w:pPr>
      <w:r>
        <w:rPr>
          <w:rFonts w:ascii="Times New Roman"/>
          <w:b w:val="false"/>
          <w:i w:val="false"/>
          <w:color w:val="000000"/>
          <w:sz w:val="28"/>
        </w:rPr>
        <w:t>
      Участниками Национальной системы квалификаций являются:</w:t>
      </w:r>
    </w:p>
    <w:bookmarkEnd w:id="36"/>
    <w:bookmarkStart w:name="z45" w:id="37"/>
    <w:p>
      <w:pPr>
        <w:spacing w:after="0"/>
        <w:ind w:left="0"/>
        <w:jc w:val="both"/>
      </w:pPr>
      <w:r>
        <w:rPr>
          <w:rFonts w:ascii="Times New Roman"/>
          <w:b w:val="false"/>
          <w:i w:val="false"/>
          <w:color w:val="000000"/>
          <w:sz w:val="28"/>
        </w:rPr>
        <w:t>
      1) Правительство Республики Казахстан;</w:t>
      </w:r>
    </w:p>
    <w:bookmarkEnd w:id="37"/>
    <w:bookmarkStart w:name="z46" w:id="38"/>
    <w:p>
      <w:pPr>
        <w:spacing w:after="0"/>
        <w:ind w:left="0"/>
        <w:jc w:val="both"/>
      </w:pPr>
      <w:r>
        <w:rPr>
          <w:rFonts w:ascii="Times New Roman"/>
          <w:b w:val="false"/>
          <w:i w:val="false"/>
          <w:color w:val="000000"/>
          <w:sz w:val="28"/>
        </w:rPr>
        <w:t>
      2) уполномоченный орган;</w:t>
      </w:r>
    </w:p>
    <w:bookmarkEnd w:id="38"/>
    <w:bookmarkStart w:name="z47" w:id="39"/>
    <w:p>
      <w:pPr>
        <w:spacing w:after="0"/>
        <w:ind w:left="0"/>
        <w:jc w:val="both"/>
      </w:pPr>
      <w:r>
        <w:rPr>
          <w:rFonts w:ascii="Times New Roman"/>
          <w:b w:val="false"/>
          <w:i w:val="false"/>
          <w:color w:val="000000"/>
          <w:sz w:val="28"/>
        </w:rPr>
        <w:t>
      3) отраслевые государственные органы;</w:t>
      </w:r>
    </w:p>
    <w:bookmarkEnd w:id="39"/>
    <w:bookmarkStart w:name="z48" w:id="40"/>
    <w:p>
      <w:pPr>
        <w:spacing w:after="0"/>
        <w:ind w:left="0"/>
        <w:jc w:val="both"/>
      </w:pPr>
      <w:r>
        <w:rPr>
          <w:rFonts w:ascii="Times New Roman"/>
          <w:b w:val="false"/>
          <w:i w:val="false"/>
          <w:color w:val="000000"/>
          <w:sz w:val="28"/>
        </w:rPr>
        <w:t>
      4) Национальный совет по профессиональным квалификациям;</w:t>
      </w:r>
    </w:p>
    <w:bookmarkEnd w:id="40"/>
    <w:bookmarkStart w:name="z49" w:id="41"/>
    <w:p>
      <w:pPr>
        <w:spacing w:after="0"/>
        <w:ind w:left="0"/>
        <w:jc w:val="both"/>
      </w:pPr>
      <w:r>
        <w:rPr>
          <w:rFonts w:ascii="Times New Roman"/>
          <w:b w:val="false"/>
          <w:i w:val="false"/>
          <w:color w:val="000000"/>
          <w:sz w:val="28"/>
        </w:rPr>
        <w:t>
      5) Национальная палата предпринимателей Республики Казахстан;</w:t>
      </w:r>
    </w:p>
    <w:bookmarkEnd w:id="41"/>
    <w:bookmarkStart w:name="z50" w:id="42"/>
    <w:p>
      <w:pPr>
        <w:spacing w:after="0"/>
        <w:ind w:left="0"/>
        <w:jc w:val="both"/>
      </w:pPr>
      <w:r>
        <w:rPr>
          <w:rFonts w:ascii="Times New Roman"/>
          <w:b w:val="false"/>
          <w:i w:val="false"/>
          <w:color w:val="000000"/>
          <w:sz w:val="28"/>
        </w:rPr>
        <w:t>
      6) орган по аккредитации;</w:t>
      </w:r>
    </w:p>
    <w:bookmarkEnd w:id="42"/>
    <w:bookmarkStart w:name="z51" w:id="43"/>
    <w:p>
      <w:pPr>
        <w:spacing w:after="0"/>
        <w:ind w:left="0"/>
        <w:jc w:val="both"/>
      </w:pPr>
      <w:r>
        <w:rPr>
          <w:rFonts w:ascii="Times New Roman"/>
          <w:b w:val="false"/>
          <w:i w:val="false"/>
          <w:color w:val="000000"/>
          <w:sz w:val="28"/>
        </w:rPr>
        <w:t>
      7) Национальный орган по профессиональным квалификациям;</w:t>
      </w:r>
    </w:p>
    <w:bookmarkEnd w:id="43"/>
    <w:bookmarkStart w:name="z52" w:id="44"/>
    <w:p>
      <w:pPr>
        <w:spacing w:after="0"/>
        <w:ind w:left="0"/>
        <w:jc w:val="both"/>
      </w:pPr>
      <w:r>
        <w:rPr>
          <w:rFonts w:ascii="Times New Roman"/>
          <w:b w:val="false"/>
          <w:i w:val="false"/>
          <w:color w:val="000000"/>
          <w:sz w:val="28"/>
        </w:rPr>
        <w:t>
      8) отраслевые советы по профессиональным квалификациям;</w:t>
      </w:r>
    </w:p>
    <w:bookmarkEnd w:id="44"/>
    <w:bookmarkStart w:name="z53" w:id="45"/>
    <w:p>
      <w:pPr>
        <w:spacing w:after="0"/>
        <w:ind w:left="0"/>
        <w:jc w:val="both"/>
      </w:pPr>
      <w:r>
        <w:rPr>
          <w:rFonts w:ascii="Times New Roman"/>
          <w:b w:val="false"/>
          <w:i w:val="false"/>
          <w:color w:val="000000"/>
          <w:sz w:val="28"/>
        </w:rPr>
        <w:t>
      9) работодатели;</w:t>
      </w:r>
    </w:p>
    <w:bookmarkEnd w:id="45"/>
    <w:bookmarkStart w:name="z54" w:id="46"/>
    <w:p>
      <w:pPr>
        <w:spacing w:after="0"/>
        <w:ind w:left="0"/>
        <w:jc w:val="both"/>
      </w:pPr>
      <w:r>
        <w:rPr>
          <w:rFonts w:ascii="Times New Roman"/>
          <w:b w:val="false"/>
          <w:i w:val="false"/>
          <w:color w:val="000000"/>
          <w:sz w:val="28"/>
        </w:rPr>
        <w:t>
      10) кандидаты;</w:t>
      </w:r>
    </w:p>
    <w:bookmarkEnd w:id="46"/>
    <w:bookmarkStart w:name="z55" w:id="47"/>
    <w:p>
      <w:pPr>
        <w:spacing w:after="0"/>
        <w:ind w:left="0"/>
        <w:jc w:val="both"/>
      </w:pPr>
      <w:r>
        <w:rPr>
          <w:rFonts w:ascii="Times New Roman"/>
          <w:b w:val="false"/>
          <w:i w:val="false"/>
          <w:color w:val="000000"/>
          <w:sz w:val="28"/>
        </w:rPr>
        <w:t>
      11) центры признания.</w:t>
      </w:r>
    </w:p>
    <w:bookmarkEnd w:id="47"/>
    <w:p>
      <w:pPr>
        <w:spacing w:after="0"/>
        <w:ind w:left="0"/>
        <w:jc w:val="both"/>
      </w:pPr>
      <w:r>
        <w:rPr>
          <w:rFonts w:ascii="Times New Roman"/>
          <w:b/>
          <w:i w:val="false"/>
          <w:color w:val="000000"/>
          <w:sz w:val="28"/>
        </w:rPr>
        <w:t xml:space="preserve">Статья 5. Базовые инструменты Национальной системы квалификаций </w:t>
      </w:r>
    </w:p>
    <w:bookmarkStart w:name="z57" w:id="48"/>
    <w:p>
      <w:pPr>
        <w:spacing w:after="0"/>
        <w:ind w:left="0"/>
        <w:jc w:val="both"/>
      </w:pPr>
      <w:r>
        <w:rPr>
          <w:rFonts w:ascii="Times New Roman"/>
          <w:b w:val="false"/>
          <w:i w:val="false"/>
          <w:color w:val="000000"/>
          <w:sz w:val="28"/>
        </w:rPr>
        <w:t>
      1. Базовые инструменты Национальной системы квалификаций определяют основу для формирования профессиональных квалификаций.</w:t>
      </w:r>
    </w:p>
    <w:bookmarkEnd w:id="48"/>
    <w:bookmarkStart w:name="z58" w:id="49"/>
    <w:p>
      <w:pPr>
        <w:spacing w:after="0"/>
        <w:ind w:left="0"/>
        <w:jc w:val="both"/>
      </w:pPr>
      <w:r>
        <w:rPr>
          <w:rFonts w:ascii="Times New Roman"/>
          <w:b w:val="false"/>
          <w:i w:val="false"/>
          <w:color w:val="000000"/>
          <w:sz w:val="28"/>
        </w:rPr>
        <w:t>
      2. Базовыми инструментами Национальной системы квалификаций являются:</w:t>
      </w:r>
    </w:p>
    <w:bookmarkEnd w:id="49"/>
    <w:bookmarkStart w:name="z59" w:id="50"/>
    <w:p>
      <w:pPr>
        <w:spacing w:after="0"/>
        <w:ind w:left="0"/>
        <w:jc w:val="both"/>
      </w:pPr>
      <w:r>
        <w:rPr>
          <w:rFonts w:ascii="Times New Roman"/>
          <w:b w:val="false"/>
          <w:i w:val="false"/>
          <w:color w:val="000000"/>
          <w:sz w:val="28"/>
        </w:rPr>
        <w:t>
      1) национальная рамка квалификаций;</w:t>
      </w:r>
    </w:p>
    <w:bookmarkEnd w:id="50"/>
    <w:bookmarkStart w:name="z60" w:id="51"/>
    <w:p>
      <w:pPr>
        <w:spacing w:after="0"/>
        <w:ind w:left="0"/>
        <w:jc w:val="both"/>
      </w:pPr>
      <w:r>
        <w:rPr>
          <w:rFonts w:ascii="Times New Roman"/>
          <w:b w:val="false"/>
          <w:i w:val="false"/>
          <w:color w:val="000000"/>
          <w:sz w:val="28"/>
        </w:rPr>
        <w:t>
      2) отраслевые рамки квалификаций;</w:t>
      </w:r>
    </w:p>
    <w:bookmarkEnd w:id="51"/>
    <w:bookmarkStart w:name="z61" w:id="52"/>
    <w:p>
      <w:pPr>
        <w:spacing w:after="0"/>
        <w:ind w:left="0"/>
        <w:jc w:val="both"/>
      </w:pPr>
      <w:r>
        <w:rPr>
          <w:rFonts w:ascii="Times New Roman"/>
          <w:b w:val="false"/>
          <w:i w:val="false"/>
          <w:color w:val="000000"/>
          <w:sz w:val="28"/>
        </w:rPr>
        <w:t>
      3) профессиональные стандарты и квалификационные требования;</w:t>
      </w:r>
    </w:p>
    <w:bookmarkEnd w:id="52"/>
    <w:bookmarkStart w:name="z62" w:id="53"/>
    <w:p>
      <w:pPr>
        <w:spacing w:after="0"/>
        <w:ind w:left="0"/>
        <w:jc w:val="both"/>
      </w:pPr>
      <w:r>
        <w:rPr>
          <w:rFonts w:ascii="Times New Roman"/>
          <w:b w:val="false"/>
          <w:i w:val="false"/>
          <w:color w:val="000000"/>
          <w:sz w:val="28"/>
        </w:rPr>
        <w:t>
      4) реестр профессий.</w:t>
      </w:r>
    </w:p>
    <w:bookmarkEnd w:id="53"/>
    <w:bookmarkStart w:name="z63" w:id="54"/>
    <w:p>
      <w:pPr>
        <w:spacing w:after="0"/>
        <w:ind w:left="0"/>
        <w:jc w:val="both"/>
      </w:pPr>
      <w:r>
        <w:rPr>
          <w:rFonts w:ascii="Times New Roman"/>
          <w:b w:val="false"/>
          <w:i w:val="false"/>
          <w:color w:val="000000"/>
          <w:sz w:val="28"/>
        </w:rPr>
        <w:t>
      3. Национальная рамка квалификаций состоит из описания для каждого квалификационного уровня общих характеристик профессиональной деятельности и уровня образования.</w:t>
      </w:r>
    </w:p>
    <w:bookmarkEnd w:id="54"/>
    <w:bookmarkStart w:name="z64" w:id="55"/>
    <w:p>
      <w:pPr>
        <w:spacing w:after="0"/>
        <w:ind w:left="0"/>
        <w:jc w:val="both"/>
      </w:pPr>
      <w:r>
        <w:rPr>
          <w:rFonts w:ascii="Times New Roman"/>
          <w:b w:val="false"/>
          <w:i w:val="false"/>
          <w:color w:val="000000"/>
          <w:sz w:val="28"/>
        </w:rPr>
        <w:t xml:space="preserve">
      Разработка и (или) актуализация национальной рамки квалификаций осуществляются уполномоченным органом совместно с уполномоченными органами в области образования, науки и высшего образования. </w:t>
      </w:r>
    </w:p>
    <w:bookmarkEnd w:id="55"/>
    <w:bookmarkStart w:name="z65" w:id="56"/>
    <w:p>
      <w:pPr>
        <w:spacing w:after="0"/>
        <w:ind w:left="0"/>
        <w:jc w:val="both"/>
      </w:pPr>
      <w:r>
        <w:rPr>
          <w:rFonts w:ascii="Times New Roman"/>
          <w:b w:val="false"/>
          <w:i w:val="false"/>
          <w:color w:val="000000"/>
          <w:sz w:val="28"/>
        </w:rPr>
        <w:t>
      4. Отраслевая рамка квалификаций разрабатывается на основе Национального классификатора занятий Республики Казахстан, национальной рамки квалификаций и классифицирует требования к квалификации специалиста по уровням в зависимости от сложности выполняемых работ и характера используемых знаний, умений и компетенций в отрасли.</w:t>
      </w:r>
    </w:p>
    <w:bookmarkEnd w:id="56"/>
    <w:bookmarkStart w:name="z66" w:id="57"/>
    <w:p>
      <w:pPr>
        <w:spacing w:after="0"/>
        <w:ind w:left="0"/>
        <w:jc w:val="both"/>
      </w:pPr>
      <w:r>
        <w:rPr>
          <w:rFonts w:ascii="Times New Roman"/>
          <w:b w:val="false"/>
          <w:i w:val="false"/>
          <w:color w:val="000000"/>
          <w:sz w:val="28"/>
        </w:rPr>
        <w:t>
      Разработка и (или) актуализация отраслевых рамок квалификаций осуществляются отраслевыми государственными органами в порядке, определенном уполномоченным органом. Отраслевые рамки квалификаций утверждаются отраслевыми советами по профессиональным квалификациям.</w:t>
      </w:r>
    </w:p>
    <w:bookmarkEnd w:id="57"/>
    <w:bookmarkStart w:name="z67" w:id="58"/>
    <w:p>
      <w:pPr>
        <w:spacing w:after="0"/>
        <w:ind w:left="0"/>
        <w:jc w:val="both"/>
      </w:pPr>
      <w:r>
        <w:rPr>
          <w:rFonts w:ascii="Times New Roman"/>
          <w:b w:val="false"/>
          <w:i w:val="false"/>
          <w:color w:val="000000"/>
          <w:sz w:val="28"/>
        </w:rPr>
        <w:t>
      5. Разработка и (или) актуализация профессиональных стандартов осуществляются отраслевыми государственными органами на основе Национального классификатора занятий Республики Казахстан, отраслевых рамок квалификаций в порядке, определенном уполномоченным органом.</w:t>
      </w:r>
    </w:p>
    <w:bookmarkEnd w:id="58"/>
    <w:bookmarkStart w:name="z68" w:id="59"/>
    <w:p>
      <w:pPr>
        <w:spacing w:after="0"/>
        <w:ind w:left="0"/>
        <w:jc w:val="both"/>
      </w:pPr>
      <w:r>
        <w:rPr>
          <w:rFonts w:ascii="Times New Roman"/>
          <w:b w:val="false"/>
          <w:i w:val="false"/>
          <w:color w:val="000000"/>
          <w:sz w:val="28"/>
        </w:rPr>
        <w:t>
      Утверждение профессиональных стандартов осуществляется отраслевыми государственными органами по согласованию с отраслевым советом по профессиональным квалификациям и уполномоченным органом с учетом заключения Национальной палаты предпринимателей Республики Казахстан, которое носит рекомендательный характер.</w:t>
      </w:r>
    </w:p>
    <w:bookmarkEnd w:id="59"/>
    <w:bookmarkStart w:name="z69" w:id="60"/>
    <w:p>
      <w:pPr>
        <w:spacing w:after="0"/>
        <w:ind w:left="0"/>
        <w:jc w:val="both"/>
      </w:pPr>
      <w:r>
        <w:rPr>
          <w:rFonts w:ascii="Times New Roman"/>
          <w:b w:val="false"/>
          <w:i w:val="false"/>
          <w:color w:val="000000"/>
          <w:sz w:val="28"/>
        </w:rPr>
        <w:t>
      Ведение перечня утвержденных профессиональных стандартов осуществляется уполномоченным органом на цифровой платформе Национальной системы квалификаций.</w:t>
      </w:r>
    </w:p>
    <w:bookmarkEnd w:id="60"/>
    <w:bookmarkStart w:name="z70" w:id="61"/>
    <w:p>
      <w:pPr>
        <w:spacing w:after="0"/>
        <w:ind w:left="0"/>
        <w:jc w:val="both"/>
      </w:pPr>
      <w:r>
        <w:rPr>
          <w:rFonts w:ascii="Times New Roman"/>
          <w:b w:val="false"/>
          <w:i w:val="false"/>
          <w:color w:val="000000"/>
          <w:sz w:val="28"/>
        </w:rPr>
        <w:t>
      Финансирование разработки профессиональных стандартов по профессиям, признание профессиональных квалификаций по которым осуществляется в порядке, установленном настоящим Законом, производится за счет бюджетных средств на основании рекомендаций Национального совета по профессиональным квалификациям.</w:t>
      </w:r>
    </w:p>
    <w:bookmarkEnd w:id="61"/>
    <w:bookmarkStart w:name="z71" w:id="62"/>
    <w:p>
      <w:pPr>
        <w:spacing w:after="0"/>
        <w:ind w:left="0"/>
        <w:jc w:val="both"/>
      </w:pPr>
      <w:r>
        <w:rPr>
          <w:rFonts w:ascii="Times New Roman"/>
          <w:b w:val="false"/>
          <w:i w:val="false"/>
          <w:color w:val="000000"/>
          <w:sz w:val="28"/>
        </w:rPr>
        <w:t>
      Объединения (ассоциации, союзы) работодателей по согласованию с отраслевыми государственными органами могут за счет собственных средств подготовить проект профессионального стандарта и направить его на рассмотрение в отраслевой государственный орган.</w:t>
      </w:r>
    </w:p>
    <w:bookmarkEnd w:id="62"/>
    <w:bookmarkStart w:name="z72" w:id="63"/>
    <w:p>
      <w:pPr>
        <w:spacing w:after="0"/>
        <w:ind w:left="0"/>
        <w:jc w:val="both"/>
      </w:pPr>
      <w:r>
        <w:rPr>
          <w:rFonts w:ascii="Times New Roman"/>
          <w:b w:val="false"/>
          <w:i w:val="false"/>
          <w:color w:val="000000"/>
          <w:sz w:val="28"/>
        </w:rPr>
        <w:t>
      Образовательные программы технического и профессионального, послесреднего, высшего и послевузовского образования, переподготовки и повышения квалификации должны быть ориентированы на результаты обучения и учитывать требования соответствующих профессиональных стандартов в рамках комплексного развития Национальной системы квалификаций.</w:t>
      </w:r>
    </w:p>
    <w:bookmarkEnd w:id="63"/>
    <w:bookmarkStart w:name="z73" w:id="64"/>
    <w:p>
      <w:pPr>
        <w:spacing w:after="0"/>
        <w:ind w:left="0"/>
        <w:jc w:val="both"/>
      </w:pPr>
      <w:r>
        <w:rPr>
          <w:rFonts w:ascii="Times New Roman"/>
          <w:b w:val="false"/>
          <w:i w:val="false"/>
          <w:color w:val="000000"/>
          <w:sz w:val="28"/>
        </w:rPr>
        <w:t>
      6. Профессии, по которым осуществляется признание профессиональных квалификаций, включаются в реестр профессий на основании рекомендаций Национального совета по профессиональным квалификациям в порядке, определенном уполномоченным органом.</w:t>
      </w:r>
    </w:p>
    <w:bookmarkEnd w:id="64"/>
    <w:bookmarkStart w:name="z74" w:id="65"/>
    <w:p>
      <w:pPr>
        <w:spacing w:after="0"/>
        <w:ind w:left="0"/>
        <w:jc w:val="both"/>
      </w:pPr>
      <w:r>
        <w:rPr>
          <w:rFonts w:ascii="Times New Roman"/>
          <w:b w:val="false"/>
          <w:i w:val="false"/>
          <w:color w:val="000000"/>
          <w:sz w:val="28"/>
        </w:rPr>
        <w:t>
      Формирование, актуализация и ведение реестра профессий осуществляются уполномоченным органом на цифровой платформе Национальной системы квалификаций в определенном им порядке.</w:t>
      </w:r>
    </w:p>
    <w:bookmarkEnd w:id="65"/>
    <w:p>
      <w:pPr>
        <w:spacing w:after="0"/>
        <w:ind w:left="0"/>
        <w:jc w:val="both"/>
      </w:pPr>
      <w:r>
        <w:rPr>
          <w:rFonts w:ascii="Times New Roman"/>
          <w:b/>
          <w:i w:val="false"/>
          <w:color w:val="000000"/>
          <w:sz w:val="28"/>
        </w:rPr>
        <w:t>Статья 6. Цифровая платформа Национальной системы квалификаций</w:t>
      </w:r>
    </w:p>
    <w:bookmarkStart w:name="z76" w:id="66"/>
    <w:p>
      <w:pPr>
        <w:spacing w:after="0"/>
        <w:ind w:left="0"/>
        <w:jc w:val="both"/>
      </w:pPr>
      <w:r>
        <w:rPr>
          <w:rFonts w:ascii="Times New Roman"/>
          <w:b w:val="false"/>
          <w:i w:val="false"/>
          <w:color w:val="000000"/>
          <w:sz w:val="28"/>
        </w:rPr>
        <w:t xml:space="preserve">
      1. Цифровая платформа Национальной системы квалификаций – информационная система, содержащая: </w:t>
      </w:r>
    </w:p>
    <w:bookmarkEnd w:id="66"/>
    <w:bookmarkStart w:name="z77" w:id="67"/>
    <w:p>
      <w:pPr>
        <w:spacing w:after="0"/>
        <w:ind w:left="0"/>
        <w:jc w:val="both"/>
      </w:pPr>
      <w:r>
        <w:rPr>
          <w:rFonts w:ascii="Times New Roman"/>
          <w:b w:val="false"/>
          <w:i w:val="false"/>
          <w:color w:val="000000"/>
          <w:sz w:val="28"/>
        </w:rPr>
        <w:t>
      1) национальную и отраслевые рамки квалификаций;</w:t>
      </w:r>
    </w:p>
    <w:bookmarkEnd w:id="67"/>
    <w:bookmarkStart w:name="z78" w:id="68"/>
    <w:p>
      <w:pPr>
        <w:spacing w:after="0"/>
        <w:ind w:left="0"/>
        <w:jc w:val="both"/>
      </w:pPr>
      <w:r>
        <w:rPr>
          <w:rFonts w:ascii="Times New Roman"/>
          <w:b w:val="false"/>
          <w:i w:val="false"/>
          <w:color w:val="000000"/>
          <w:sz w:val="28"/>
        </w:rPr>
        <w:t>
      2) Национальный классификатор занятий Республики Казахстан;</w:t>
      </w:r>
    </w:p>
    <w:bookmarkEnd w:id="68"/>
    <w:bookmarkStart w:name="z79" w:id="69"/>
    <w:p>
      <w:pPr>
        <w:spacing w:after="0"/>
        <w:ind w:left="0"/>
        <w:jc w:val="both"/>
      </w:pPr>
      <w:r>
        <w:rPr>
          <w:rFonts w:ascii="Times New Roman"/>
          <w:b w:val="false"/>
          <w:i w:val="false"/>
          <w:color w:val="000000"/>
          <w:sz w:val="28"/>
        </w:rPr>
        <w:t>
      3) утвержденные профессиональные стандарты;</w:t>
      </w:r>
    </w:p>
    <w:bookmarkEnd w:id="69"/>
    <w:bookmarkStart w:name="z80" w:id="70"/>
    <w:p>
      <w:pPr>
        <w:spacing w:after="0"/>
        <w:ind w:left="0"/>
        <w:jc w:val="both"/>
      </w:pPr>
      <w:r>
        <w:rPr>
          <w:rFonts w:ascii="Times New Roman"/>
          <w:b w:val="false"/>
          <w:i w:val="false"/>
          <w:color w:val="000000"/>
          <w:sz w:val="28"/>
        </w:rPr>
        <w:t xml:space="preserve">
      4) реестр профессий; </w:t>
      </w:r>
    </w:p>
    <w:bookmarkEnd w:id="70"/>
    <w:bookmarkStart w:name="z81" w:id="71"/>
    <w:p>
      <w:pPr>
        <w:spacing w:after="0"/>
        <w:ind w:left="0"/>
        <w:jc w:val="both"/>
      </w:pPr>
      <w:r>
        <w:rPr>
          <w:rFonts w:ascii="Times New Roman"/>
          <w:b w:val="false"/>
          <w:i w:val="false"/>
          <w:color w:val="000000"/>
          <w:sz w:val="28"/>
        </w:rPr>
        <w:t>
      5) перечень центров признания;</w:t>
      </w:r>
    </w:p>
    <w:bookmarkEnd w:id="71"/>
    <w:bookmarkStart w:name="z82" w:id="72"/>
    <w:p>
      <w:pPr>
        <w:spacing w:after="0"/>
        <w:ind w:left="0"/>
        <w:jc w:val="both"/>
      </w:pPr>
      <w:r>
        <w:rPr>
          <w:rFonts w:ascii="Times New Roman"/>
          <w:b w:val="false"/>
          <w:i w:val="false"/>
          <w:color w:val="000000"/>
          <w:sz w:val="28"/>
        </w:rPr>
        <w:t>
      6) базу данных о физических лицах, прошедших процедуру признания профессиональных квалификаций, сформированную в соответствии с Законом Республики Казахстан "О персональных данных и их защите";</w:t>
      </w:r>
    </w:p>
    <w:bookmarkEnd w:id="72"/>
    <w:bookmarkStart w:name="z83" w:id="73"/>
    <w:p>
      <w:pPr>
        <w:spacing w:after="0"/>
        <w:ind w:left="0"/>
        <w:jc w:val="both"/>
      </w:pPr>
      <w:r>
        <w:rPr>
          <w:rFonts w:ascii="Times New Roman"/>
          <w:b w:val="false"/>
          <w:i w:val="false"/>
          <w:color w:val="000000"/>
          <w:sz w:val="28"/>
        </w:rPr>
        <w:t>
      7) реестр образовательных программ, реализуемых организациями технического и профессионального, послесреднего, высшего и (или) послевузовского образования;</w:t>
      </w:r>
    </w:p>
    <w:bookmarkEnd w:id="73"/>
    <w:bookmarkStart w:name="z84" w:id="74"/>
    <w:p>
      <w:pPr>
        <w:spacing w:after="0"/>
        <w:ind w:left="0"/>
        <w:jc w:val="both"/>
      </w:pPr>
      <w:r>
        <w:rPr>
          <w:rFonts w:ascii="Times New Roman"/>
          <w:b w:val="false"/>
          <w:i w:val="false"/>
          <w:color w:val="000000"/>
          <w:sz w:val="28"/>
        </w:rPr>
        <w:t>
      8) реестр выданных и аннулированных документов о признании профессиональных квалификаций;</w:t>
      </w:r>
    </w:p>
    <w:bookmarkEnd w:id="74"/>
    <w:bookmarkStart w:name="z85" w:id="75"/>
    <w:p>
      <w:pPr>
        <w:spacing w:after="0"/>
        <w:ind w:left="0"/>
        <w:jc w:val="both"/>
      </w:pPr>
      <w:r>
        <w:rPr>
          <w:rFonts w:ascii="Times New Roman"/>
          <w:b w:val="false"/>
          <w:i w:val="false"/>
          <w:color w:val="000000"/>
          <w:sz w:val="28"/>
        </w:rPr>
        <w:t>
      9) иную информацию в соответствии с законодательством Республики Казахстан.</w:t>
      </w:r>
    </w:p>
    <w:bookmarkEnd w:id="75"/>
    <w:bookmarkStart w:name="z86" w:id="76"/>
    <w:p>
      <w:pPr>
        <w:spacing w:after="0"/>
        <w:ind w:left="0"/>
        <w:jc w:val="both"/>
      </w:pPr>
      <w:r>
        <w:rPr>
          <w:rFonts w:ascii="Times New Roman"/>
          <w:b w:val="false"/>
          <w:i w:val="false"/>
          <w:color w:val="000000"/>
          <w:sz w:val="28"/>
        </w:rPr>
        <w:t>
      2. Формирование, сопровождение и системно-техническое обслуживание цифровой платформы Национальной системы квалификаций, интеграцию с иными информационными системами, а также анализ и обработку данных по вопросам Национальной системы квалификаций осуществляет уполномоченный орган в определенном им порядке.</w:t>
      </w:r>
    </w:p>
    <w:bookmarkEnd w:id="76"/>
    <w:bookmarkStart w:name="z87" w:id="77"/>
    <w:p>
      <w:pPr>
        <w:spacing w:after="0"/>
        <w:ind w:left="0"/>
        <w:jc w:val="left"/>
      </w:pPr>
      <w:r>
        <w:rPr>
          <w:rFonts w:ascii="Times New Roman"/>
          <w:b/>
          <w:i w:val="false"/>
          <w:color w:val="000000"/>
        </w:rPr>
        <w:t xml:space="preserve"> Глава 2. ГОСУДАРСТВЕННОЕ РЕГУЛИРОВАНИЕ И УПРАВЛЕНИЕ В ОБЛАСТИ ПРИЗНАНИЯ ПРОФЕССИОНАЛЬНЫХ КВАЛИФИКАЦИЙ</w:t>
      </w:r>
    </w:p>
    <w:bookmarkEnd w:id="77"/>
    <w:p>
      <w:pPr>
        <w:spacing w:after="0"/>
        <w:ind w:left="0"/>
        <w:jc w:val="both"/>
      </w:pPr>
      <w:r>
        <w:rPr>
          <w:rFonts w:ascii="Times New Roman"/>
          <w:b/>
          <w:i w:val="false"/>
          <w:color w:val="000000"/>
          <w:sz w:val="28"/>
        </w:rPr>
        <w:t>Статья 7. Компетенция Правительства Республики Казахстан в области признания профессиональных квалификаций</w:t>
      </w:r>
    </w:p>
    <w:bookmarkStart w:name="z89" w:id="78"/>
    <w:p>
      <w:pPr>
        <w:spacing w:after="0"/>
        <w:ind w:left="0"/>
        <w:jc w:val="both"/>
      </w:pPr>
      <w:r>
        <w:rPr>
          <w:rFonts w:ascii="Times New Roman"/>
          <w:b w:val="false"/>
          <w:i w:val="false"/>
          <w:color w:val="000000"/>
          <w:sz w:val="28"/>
        </w:rPr>
        <w:t>
      Правительство Республики Казахстан в области признания профессиональных квалификаций:</w:t>
      </w:r>
    </w:p>
    <w:bookmarkEnd w:id="78"/>
    <w:bookmarkStart w:name="z90" w:id="79"/>
    <w:p>
      <w:pPr>
        <w:spacing w:after="0"/>
        <w:ind w:left="0"/>
        <w:jc w:val="both"/>
      </w:pPr>
      <w:r>
        <w:rPr>
          <w:rFonts w:ascii="Times New Roman"/>
          <w:b w:val="false"/>
          <w:i w:val="false"/>
          <w:color w:val="000000"/>
          <w:sz w:val="28"/>
        </w:rPr>
        <w:t>
      1) разрабатывает основные направления государственной политики в области признания профессиональных квалификаций;</w:t>
      </w:r>
    </w:p>
    <w:bookmarkEnd w:id="79"/>
    <w:bookmarkStart w:name="z91" w:id="80"/>
    <w:p>
      <w:pPr>
        <w:spacing w:after="0"/>
        <w:ind w:left="0"/>
        <w:jc w:val="both"/>
      </w:pPr>
      <w:r>
        <w:rPr>
          <w:rFonts w:ascii="Times New Roman"/>
          <w:b w:val="false"/>
          <w:i w:val="false"/>
          <w:color w:val="000000"/>
          <w:sz w:val="28"/>
        </w:rPr>
        <w:t xml:space="preserve">
      2) выполняет иные функции, возложенные на него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законами Республики Казахстан и актами Президента Республики Казахстан.</w:t>
      </w:r>
    </w:p>
    <w:bookmarkEnd w:id="80"/>
    <w:p>
      <w:pPr>
        <w:spacing w:after="0"/>
        <w:ind w:left="0"/>
        <w:jc w:val="both"/>
      </w:pPr>
      <w:r>
        <w:rPr>
          <w:rFonts w:ascii="Times New Roman"/>
          <w:b/>
          <w:i w:val="false"/>
          <w:color w:val="000000"/>
          <w:sz w:val="28"/>
        </w:rPr>
        <w:t>Статья 8. Компетенция уполномоченного органа в области признания профессиональных квалификаций</w:t>
      </w:r>
    </w:p>
    <w:p>
      <w:pPr>
        <w:spacing w:after="0"/>
        <w:ind w:left="0"/>
        <w:jc w:val="left"/>
      </w:pPr>
    </w:p>
    <w:p>
      <w:pPr>
        <w:spacing w:after="0"/>
        <w:ind w:left="0"/>
        <w:jc w:val="both"/>
      </w:pPr>
      <w:r>
        <w:rPr>
          <w:rFonts w:ascii="Times New Roman"/>
          <w:b w:val="false"/>
          <w:i w:val="false"/>
          <w:color w:val="000000"/>
          <w:sz w:val="28"/>
        </w:rPr>
        <w:t>
      Уполномоченный орган в области признания профессиональных квалификаций:</w:t>
      </w:r>
    </w:p>
    <w:bookmarkStart w:name="z94" w:id="81"/>
    <w:p>
      <w:pPr>
        <w:spacing w:after="0"/>
        <w:ind w:left="0"/>
        <w:jc w:val="both"/>
      </w:pPr>
      <w:r>
        <w:rPr>
          <w:rFonts w:ascii="Times New Roman"/>
          <w:b w:val="false"/>
          <w:i w:val="false"/>
          <w:color w:val="000000"/>
          <w:sz w:val="28"/>
        </w:rPr>
        <w:t>
      1) обеспечивает реализацию государственной политики в области признания профессиональных квалификаций;</w:t>
      </w:r>
    </w:p>
    <w:bookmarkEnd w:id="81"/>
    <w:bookmarkStart w:name="z95" w:id="82"/>
    <w:p>
      <w:pPr>
        <w:spacing w:after="0"/>
        <w:ind w:left="0"/>
        <w:jc w:val="both"/>
      </w:pPr>
      <w:r>
        <w:rPr>
          <w:rFonts w:ascii="Times New Roman"/>
          <w:b w:val="false"/>
          <w:i w:val="false"/>
          <w:color w:val="000000"/>
          <w:sz w:val="28"/>
        </w:rPr>
        <w:t>
      2) координирует деятельность Национального органа по профессиональным квалификациям;</w:t>
      </w:r>
    </w:p>
    <w:bookmarkEnd w:id="82"/>
    <w:bookmarkStart w:name="z96" w:id="83"/>
    <w:p>
      <w:pPr>
        <w:spacing w:after="0"/>
        <w:ind w:left="0"/>
        <w:jc w:val="both"/>
      </w:pPr>
      <w:r>
        <w:rPr>
          <w:rFonts w:ascii="Times New Roman"/>
          <w:b w:val="false"/>
          <w:i w:val="false"/>
          <w:color w:val="000000"/>
          <w:sz w:val="28"/>
        </w:rPr>
        <w:t>
      3) разрабатывает и утверждает правовые акты в области признания профессиональных квалификаций;</w:t>
      </w:r>
    </w:p>
    <w:bookmarkEnd w:id="83"/>
    <w:bookmarkStart w:name="z97" w:id="84"/>
    <w:p>
      <w:pPr>
        <w:spacing w:after="0"/>
        <w:ind w:left="0"/>
        <w:jc w:val="both"/>
      </w:pPr>
      <w:r>
        <w:rPr>
          <w:rFonts w:ascii="Times New Roman"/>
          <w:b w:val="false"/>
          <w:i w:val="false"/>
          <w:color w:val="000000"/>
          <w:sz w:val="28"/>
        </w:rPr>
        <w:t>
      4)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84"/>
    <w:p>
      <w:pPr>
        <w:spacing w:after="0"/>
        <w:ind w:left="0"/>
        <w:jc w:val="both"/>
      </w:pPr>
      <w:r>
        <w:rPr>
          <w:rFonts w:ascii="Times New Roman"/>
          <w:b/>
          <w:i w:val="false"/>
          <w:color w:val="000000"/>
          <w:sz w:val="28"/>
        </w:rPr>
        <w:t>Статья 9. Компетенция отраслевых государственных органов в области признания профессиональных квалификаций</w:t>
      </w:r>
    </w:p>
    <w:bookmarkStart w:name="z99" w:id="85"/>
    <w:p>
      <w:pPr>
        <w:spacing w:after="0"/>
        <w:ind w:left="0"/>
        <w:jc w:val="both"/>
      </w:pPr>
      <w:r>
        <w:rPr>
          <w:rFonts w:ascii="Times New Roman"/>
          <w:b w:val="false"/>
          <w:i w:val="false"/>
          <w:color w:val="000000"/>
          <w:sz w:val="28"/>
        </w:rPr>
        <w:t>
      Отраслевые государственные органы в области признания профессиональных квалификаций:</w:t>
      </w:r>
    </w:p>
    <w:bookmarkEnd w:id="85"/>
    <w:bookmarkStart w:name="z100" w:id="86"/>
    <w:p>
      <w:pPr>
        <w:spacing w:after="0"/>
        <w:ind w:left="0"/>
        <w:jc w:val="both"/>
      </w:pPr>
      <w:r>
        <w:rPr>
          <w:rFonts w:ascii="Times New Roman"/>
          <w:b w:val="false"/>
          <w:i w:val="false"/>
          <w:color w:val="000000"/>
          <w:sz w:val="28"/>
        </w:rPr>
        <w:t>
      1) на ежегодной основе по согласованию с отраслевыми советами по профессиональным квалификациям вносят предложения в уполномоченный орган по внесению изменений и дополнений в реестр профессий;</w:t>
      </w:r>
    </w:p>
    <w:bookmarkEnd w:id="86"/>
    <w:bookmarkStart w:name="z101" w:id="87"/>
    <w:p>
      <w:pPr>
        <w:spacing w:after="0"/>
        <w:ind w:left="0"/>
        <w:jc w:val="both"/>
      </w:pPr>
      <w:r>
        <w:rPr>
          <w:rFonts w:ascii="Times New Roman"/>
          <w:b w:val="false"/>
          <w:i w:val="false"/>
          <w:color w:val="000000"/>
          <w:sz w:val="28"/>
        </w:rPr>
        <w:t>
      2) на ежегодной основе по согласованию с отраслевыми советами по профессиональным квалификациям разрабатывают предложения по разработке и (или) актуализации профессиональных стандартов и направляют их в уполномоченный орган;</w:t>
      </w:r>
    </w:p>
    <w:bookmarkEnd w:id="87"/>
    <w:bookmarkStart w:name="z102" w:id="88"/>
    <w:p>
      <w:pPr>
        <w:spacing w:after="0"/>
        <w:ind w:left="0"/>
        <w:jc w:val="both"/>
      </w:pPr>
      <w:r>
        <w:rPr>
          <w:rFonts w:ascii="Times New Roman"/>
          <w:b w:val="false"/>
          <w:i w:val="false"/>
          <w:color w:val="000000"/>
          <w:sz w:val="28"/>
        </w:rPr>
        <w:t>
      3) на ежегодной основе по согласованию с местными исполнительными органами областей, городов республиканского значения и столицы формируют потребность рынка труда в признании профессиональных квалификаций с учетом актуальности профессий в текущем и будущем периодах в порядке, определенном уполномоченным органом;</w:t>
      </w:r>
    </w:p>
    <w:bookmarkEnd w:id="88"/>
    <w:bookmarkStart w:name="z103" w:id="89"/>
    <w:p>
      <w:pPr>
        <w:spacing w:after="0"/>
        <w:ind w:left="0"/>
        <w:jc w:val="both"/>
      </w:pPr>
      <w:r>
        <w:rPr>
          <w:rFonts w:ascii="Times New Roman"/>
          <w:b w:val="false"/>
          <w:i w:val="false"/>
          <w:color w:val="000000"/>
          <w:sz w:val="28"/>
        </w:rPr>
        <w:t>
      4) по согласованию с отраслевыми советами по профессиональным квалификациям вносят предложения в уполномоченный орган по условиям признания профессиональных квалификаций для рассмотрения на заседании Национального совета по профессиональным квалификациям;</w:t>
      </w:r>
    </w:p>
    <w:bookmarkEnd w:id="89"/>
    <w:bookmarkStart w:name="z104" w:id="90"/>
    <w:p>
      <w:pPr>
        <w:spacing w:after="0"/>
        <w:ind w:left="0"/>
        <w:jc w:val="both"/>
      </w:pPr>
      <w:r>
        <w:rPr>
          <w:rFonts w:ascii="Times New Roman"/>
          <w:b w:val="false"/>
          <w:i w:val="false"/>
          <w:color w:val="000000"/>
          <w:sz w:val="28"/>
        </w:rPr>
        <w:t>
      5) осуществляют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90"/>
    <w:p>
      <w:pPr>
        <w:spacing w:after="0"/>
        <w:ind w:left="0"/>
        <w:jc w:val="both"/>
      </w:pPr>
      <w:r>
        <w:rPr>
          <w:rFonts w:ascii="Times New Roman"/>
          <w:b/>
          <w:i w:val="false"/>
          <w:color w:val="000000"/>
          <w:sz w:val="28"/>
        </w:rPr>
        <w:t>Статья 10. Национальный совет по профессиональным квалификациям</w:t>
      </w:r>
    </w:p>
    <w:bookmarkStart w:name="z106" w:id="91"/>
    <w:p>
      <w:pPr>
        <w:spacing w:after="0"/>
        <w:ind w:left="0"/>
        <w:jc w:val="both"/>
      </w:pPr>
      <w:r>
        <w:rPr>
          <w:rFonts w:ascii="Times New Roman"/>
          <w:b w:val="false"/>
          <w:i w:val="false"/>
          <w:color w:val="000000"/>
          <w:sz w:val="28"/>
        </w:rPr>
        <w:t>
      1. В целях выработки предложений и рекомендаций, координации по вопросам развития Национальной системы квалификаций при Правительстве Республики Казахстан создается консультативно-совещательный орган – Национальный совет по профессиональным квалификациям.</w:t>
      </w:r>
    </w:p>
    <w:bookmarkEnd w:id="91"/>
    <w:bookmarkStart w:name="z107" w:id="92"/>
    <w:p>
      <w:pPr>
        <w:spacing w:after="0"/>
        <w:ind w:left="0"/>
        <w:jc w:val="both"/>
      </w:pPr>
      <w:r>
        <w:rPr>
          <w:rFonts w:ascii="Times New Roman"/>
          <w:b w:val="false"/>
          <w:i w:val="false"/>
          <w:color w:val="000000"/>
          <w:sz w:val="28"/>
        </w:rPr>
        <w:t>
      В состав Национального совета по профессиональным квалификациям могут входить депутаты Парламента Республики Казахстан, представители центральных и местных исполнительных органов, республиканских объединений профессиональных союзов, республиканских объединений (ассоциаций, союзов) работодателей, республиканских объединений по малому предпринимательству, Национальной палаты предпринимателей Республики Казахстан, Национального органа по профессиональным квалификациям, председатели отраслевых советов по профессиональным квалификациям и субъекты предпринимательства.</w:t>
      </w:r>
    </w:p>
    <w:bookmarkEnd w:id="92"/>
    <w:bookmarkStart w:name="z108" w:id="93"/>
    <w:p>
      <w:pPr>
        <w:spacing w:after="0"/>
        <w:ind w:left="0"/>
        <w:jc w:val="both"/>
      </w:pPr>
      <w:r>
        <w:rPr>
          <w:rFonts w:ascii="Times New Roman"/>
          <w:b w:val="false"/>
          <w:i w:val="false"/>
          <w:color w:val="000000"/>
          <w:sz w:val="28"/>
        </w:rPr>
        <w:t>
      2. Национальный совет по профессиональным квалификациям осуществляет следующие функции:</w:t>
      </w:r>
    </w:p>
    <w:bookmarkEnd w:id="93"/>
    <w:bookmarkStart w:name="z109" w:id="94"/>
    <w:p>
      <w:pPr>
        <w:spacing w:after="0"/>
        <w:ind w:left="0"/>
        <w:jc w:val="both"/>
      </w:pPr>
      <w:r>
        <w:rPr>
          <w:rFonts w:ascii="Times New Roman"/>
          <w:b w:val="false"/>
          <w:i w:val="false"/>
          <w:color w:val="000000"/>
          <w:sz w:val="28"/>
        </w:rPr>
        <w:t>
      1) вырабатывает предложения по определению приоритетов развития Национальной системы квалификаций;</w:t>
      </w:r>
    </w:p>
    <w:bookmarkEnd w:id="94"/>
    <w:bookmarkStart w:name="z110" w:id="95"/>
    <w:p>
      <w:pPr>
        <w:spacing w:after="0"/>
        <w:ind w:left="0"/>
        <w:jc w:val="both"/>
      </w:pPr>
      <w:r>
        <w:rPr>
          <w:rFonts w:ascii="Times New Roman"/>
          <w:b w:val="false"/>
          <w:i w:val="false"/>
          <w:color w:val="000000"/>
          <w:sz w:val="28"/>
        </w:rPr>
        <w:t>
      2) утверждает национальную рамку квалификаций;</w:t>
      </w:r>
    </w:p>
    <w:bookmarkEnd w:id="95"/>
    <w:bookmarkStart w:name="z111" w:id="96"/>
    <w:p>
      <w:pPr>
        <w:spacing w:after="0"/>
        <w:ind w:left="0"/>
        <w:jc w:val="both"/>
      </w:pPr>
      <w:r>
        <w:rPr>
          <w:rFonts w:ascii="Times New Roman"/>
          <w:b w:val="false"/>
          <w:i w:val="false"/>
          <w:color w:val="000000"/>
          <w:sz w:val="28"/>
        </w:rPr>
        <w:t>
      3) осуществляет иные функции в соответствии с законодательством Республики Казахстан.</w:t>
      </w:r>
    </w:p>
    <w:bookmarkEnd w:id="96"/>
    <w:bookmarkStart w:name="z112" w:id="97"/>
    <w:p>
      <w:pPr>
        <w:spacing w:after="0"/>
        <w:ind w:left="0"/>
        <w:jc w:val="both"/>
      </w:pPr>
      <w:r>
        <w:rPr>
          <w:rFonts w:ascii="Times New Roman"/>
          <w:b w:val="false"/>
          <w:i w:val="false"/>
          <w:color w:val="000000"/>
          <w:sz w:val="28"/>
        </w:rPr>
        <w:t>
      3. Информация о деятельности Национального совета по профессиональным квалификациям размещается на цифровой платформе Национальной системы квалификаций и актуализируется не реже одного раза в полугодие.</w:t>
      </w:r>
    </w:p>
    <w:bookmarkEnd w:id="97"/>
    <w:p>
      <w:pPr>
        <w:spacing w:after="0"/>
        <w:ind w:left="0"/>
        <w:jc w:val="both"/>
      </w:pPr>
      <w:r>
        <w:rPr>
          <w:rFonts w:ascii="Times New Roman"/>
          <w:b/>
          <w:i w:val="false"/>
          <w:color w:val="000000"/>
          <w:sz w:val="28"/>
        </w:rPr>
        <w:t>Статья 11. Компетенция Национальной палаты предпринимателей Республики Казахстан в области признания профессиональных квалификаций</w:t>
      </w:r>
    </w:p>
    <w:p>
      <w:pPr>
        <w:spacing w:after="0"/>
        <w:ind w:left="0"/>
        <w:jc w:val="left"/>
      </w:pPr>
    </w:p>
    <w:p>
      <w:pPr>
        <w:spacing w:after="0"/>
        <w:ind w:left="0"/>
        <w:jc w:val="both"/>
      </w:pPr>
      <w:r>
        <w:rPr>
          <w:rFonts w:ascii="Times New Roman"/>
          <w:b w:val="false"/>
          <w:i w:val="false"/>
          <w:color w:val="000000"/>
          <w:sz w:val="28"/>
        </w:rPr>
        <w:t>
      Национальная палата предпринимателей Республики Казахстан в области признания профессиональных квалификаций:</w:t>
      </w:r>
    </w:p>
    <w:bookmarkStart w:name="z115" w:id="98"/>
    <w:p>
      <w:pPr>
        <w:spacing w:after="0"/>
        <w:ind w:left="0"/>
        <w:jc w:val="both"/>
      </w:pPr>
      <w:r>
        <w:rPr>
          <w:rFonts w:ascii="Times New Roman"/>
          <w:b w:val="false"/>
          <w:i w:val="false"/>
          <w:color w:val="000000"/>
          <w:sz w:val="28"/>
        </w:rPr>
        <w:t>
      1) выдает заключение на проекты профессиональных стандартов по профессиям, признание профессиональных квалификаций по которым осуществляется на добровольной основе;</w:t>
      </w:r>
    </w:p>
    <w:bookmarkEnd w:id="98"/>
    <w:bookmarkStart w:name="z116" w:id="99"/>
    <w:p>
      <w:pPr>
        <w:spacing w:after="0"/>
        <w:ind w:left="0"/>
        <w:jc w:val="both"/>
      </w:pPr>
      <w:r>
        <w:rPr>
          <w:rFonts w:ascii="Times New Roman"/>
          <w:b w:val="false"/>
          <w:i w:val="false"/>
          <w:color w:val="000000"/>
          <w:sz w:val="28"/>
        </w:rPr>
        <w:t>
      2) ведет реестр аккредитованных ею центров признания на цифровой платформе Национальной системы квалификаций;</w:t>
      </w:r>
    </w:p>
    <w:bookmarkEnd w:id="99"/>
    <w:bookmarkStart w:name="z117" w:id="100"/>
    <w:p>
      <w:pPr>
        <w:spacing w:after="0"/>
        <w:ind w:left="0"/>
        <w:jc w:val="both"/>
      </w:pPr>
      <w:r>
        <w:rPr>
          <w:rFonts w:ascii="Times New Roman"/>
          <w:b w:val="false"/>
          <w:i w:val="false"/>
          <w:color w:val="000000"/>
          <w:sz w:val="28"/>
        </w:rPr>
        <w:t>
      3) проводит мониторинг деятельности аккредитованных ею центров признания;</w:t>
      </w:r>
    </w:p>
    <w:bookmarkEnd w:id="100"/>
    <w:bookmarkStart w:name="z118" w:id="101"/>
    <w:p>
      <w:pPr>
        <w:spacing w:after="0"/>
        <w:ind w:left="0"/>
        <w:jc w:val="both"/>
      </w:pPr>
      <w:r>
        <w:rPr>
          <w:rFonts w:ascii="Times New Roman"/>
          <w:b w:val="false"/>
          <w:i w:val="false"/>
          <w:color w:val="000000"/>
          <w:sz w:val="28"/>
        </w:rPr>
        <w:t>
      4) вносит в уполномоченный орган предложения по совершенствованию Национальной системы квалификаций;</w:t>
      </w:r>
    </w:p>
    <w:bookmarkEnd w:id="101"/>
    <w:bookmarkStart w:name="z119" w:id="102"/>
    <w:p>
      <w:pPr>
        <w:spacing w:after="0"/>
        <w:ind w:left="0"/>
        <w:jc w:val="both"/>
      </w:pPr>
      <w:r>
        <w:rPr>
          <w:rFonts w:ascii="Times New Roman"/>
          <w:b w:val="false"/>
          <w:i w:val="false"/>
          <w:color w:val="000000"/>
          <w:sz w:val="28"/>
        </w:rPr>
        <w:t>
      5) осуществляет иные функции, предусмотренные настоящим Законом и иными нормативными правовыми актами Республики Казахстан.</w:t>
      </w:r>
    </w:p>
    <w:bookmarkEnd w:id="102"/>
    <w:p>
      <w:pPr>
        <w:spacing w:after="0"/>
        <w:ind w:left="0"/>
        <w:jc w:val="both"/>
      </w:pPr>
      <w:r>
        <w:rPr>
          <w:rFonts w:ascii="Times New Roman"/>
          <w:b/>
          <w:i w:val="false"/>
          <w:color w:val="000000"/>
          <w:sz w:val="28"/>
        </w:rPr>
        <w:t>Статья 12. Отраслевые советы по профессиональным квалификациям</w:t>
      </w:r>
    </w:p>
    <w:bookmarkStart w:name="z121" w:id="103"/>
    <w:p>
      <w:pPr>
        <w:spacing w:after="0"/>
        <w:ind w:left="0"/>
        <w:jc w:val="both"/>
      </w:pPr>
      <w:r>
        <w:rPr>
          <w:rFonts w:ascii="Times New Roman"/>
          <w:b w:val="false"/>
          <w:i w:val="false"/>
          <w:color w:val="000000"/>
          <w:sz w:val="28"/>
        </w:rPr>
        <w:t>
      В целях координации вопросов по развитию профессиональных квалификаций в соответствующих отраслях (сферах) при отраслевых государственных органах в порядке, определенном уполномоченным органом, создаются консультативно-совещательные органы – отраслевые советы по профессиональным квалификациям.</w:t>
      </w:r>
    </w:p>
    <w:bookmarkEnd w:id="103"/>
    <w:bookmarkStart w:name="z122" w:id="104"/>
    <w:p>
      <w:pPr>
        <w:spacing w:after="0"/>
        <w:ind w:left="0"/>
        <w:jc w:val="both"/>
      </w:pPr>
      <w:r>
        <w:rPr>
          <w:rFonts w:ascii="Times New Roman"/>
          <w:b w:val="false"/>
          <w:i w:val="false"/>
          <w:color w:val="000000"/>
          <w:sz w:val="28"/>
        </w:rPr>
        <w:t>
      Отраслевые государственные органы разрабатывают и утверждают положения об отраслевых советах по профессиональным квалификациям на основе типового положения об отраслевых советах по профессиональным квалификациям, утвержденного уполномоченным органом.</w:t>
      </w:r>
    </w:p>
    <w:bookmarkEnd w:id="104"/>
    <w:bookmarkStart w:name="z123" w:id="105"/>
    <w:p>
      <w:pPr>
        <w:spacing w:after="0"/>
        <w:ind w:left="0"/>
        <w:jc w:val="both"/>
      </w:pPr>
      <w:r>
        <w:rPr>
          <w:rFonts w:ascii="Times New Roman"/>
          <w:b w:val="false"/>
          <w:i w:val="false"/>
          <w:color w:val="000000"/>
          <w:sz w:val="28"/>
        </w:rPr>
        <w:t>
      Председатель отраслевого совета по профессиональным квалификациям избирается из числа его членов.</w:t>
      </w:r>
    </w:p>
    <w:bookmarkEnd w:id="105"/>
    <w:p>
      <w:pPr>
        <w:spacing w:after="0"/>
        <w:ind w:left="0"/>
        <w:jc w:val="both"/>
      </w:pPr>
      <w:r>
        <w:rPr>
          <w:rFonts w:ascii="Times New Roman"/>
          <w:b/>
          <w:i w:val="false"/>
          <w:color w:val="000000"/>
          <w:sz w:val="28"/>
        </w:rPr>
        <w:t>Статья 13. Национальный орган по профессиональным квалификациям</w:t>
      </w:r>
    </w:p>
    <w:bookmarkStart w:name="z125" w:id="106"/>
    <w:p>
      <w:pPr>
        <w:spacing w:after="0"/>
        <w:ind w:left="0"/>
        <w:jc w:val="both"/>
      </w:pPr>
      <w:r>
        <w:rPr>
          <w:rFonts w:ascii="Times New Roman"/>
          <w:b w:val="false"/>
          <w:i w:val="false"/>
          <w:color w:val="000000"/>
          <w:sz w:val="28"/>
        </w:rPr>
        <w:t>
      Национальный орган по профессиональным квалификациям, осуществляющий консультативную и методологическую деятельность по вопросам Национальной системы квалификаций в соответствии с настоящим Законом и иными нормативными правовыми актами Республики Казахстан, создается по решению Правительства Республики Казахстан в форме акционерного общества.</w:t>
      </w:r>
    </w:p>
    <w:bookmarkEnd w:id="106"/>
    <w:p>
      <w:pPr>
        <w:spacing w:after="0"/>
        <w:ind w:left="0"/>
        <w:jc w:val="both"/>
      </w:pPr>
      <w:r>
        <w:rPr>
          <w:rFonts w:ascii="Times New Roman"/>
          <w:b/>
          <w:i w:val="false"/>
          <w:color w:val="000000"/>
          <w:sz w:val="28"/>
        </w:rPr>
        <w:t>Статья 14. Взаимодействие объединений (ассоциаций, союзов) работодателей с отраслевыми государственными органами по вопросам Национальной системы квалификаций</w:t>
      </w:r>
    </w:p>
    <w:bookmarkStart w:name="z127" w:id="107"/>
    <w:p>
      <w:pPr>
        <w:spacing w:after="0"/>
        <w:ind w:left="0"/>
        <w:jc w:val="both"/>
      </w:pPr>
      <w:r>
        <w:rPr>
          <w:rFonts w:ascii="Times New Roman"/>
          <w:b w:val="false"/>
          <w:i w:val="false"/>
          <w:color w:val="000000"/>
          <w:sz w:val="28"/>
        </w:rPr>
        <w:t>
      Объединения (ассоциации, союзы) работодателей взаимодействуют с отраслевыми государственными органами в порядке, предусмотренном настоящим Законом и иными нормативными правовыми актами, в том числе посредством участия в:</w:t>
      </w:r>
    </w:p>
    <w:bookmarkEnd w:id="107"/>
    <w:bookmarkStart w:name="z128" w:id="108"/>
    <w:p>
      <w:pPr>
        <w:spacing w:after="0"/>
        <w:ind w:left="0"/>
        <w:jc w:val="both"/>
      </w:pPr>
      <w:r>
        <w:rPr>
          <w:rFonts w:ascii="Times New Roman"/>
          <w:b w:val="false"/>
          <w:i w:val="false"/>
          <w:color w:val="000000"/>
          <w:sz w:val="28"/>
        </w:rPr>
        <w:t>
      1) разработке и (или) актуализации отраслевых рамок квалификаций, профессиональных стандартов, реестра профессий;</w:t>
      </w:r>
    </w:p>
    <w:bookmarkEnd w:id="108"/>
    <w:bookmarkStart w:name="z129" w:id="109"/>
    <w:p>
      <w:pPr>
        <w:spacing w:after="0"/>
        <w:ind w:left="0"/>
        <w:jc w:val="both"/>
      </w:pPr>
      <w:r>
        <w:rPr>
          <w:rFonts w:ascii="Times New Roman"/>
          <w:b w:val="false"/>
          <w:i w:val="false"/>
          <w:color w:val="000000"/>
          <w:sz w:val="28"/>
        </w:rPr>
        <w:t>
      2) работе отраслевых советов по профессиональным квалификациям, Национального совета по профессиональным квалификациям;</w:t>
      </w:r>
    </w:p>
    <w:bookmarkEnd w:id="109"/>
    <w:bookmarkStart w:name="z130" w:id="110"/>
    <w:p>
      <w:pPr>
        <w:spacing w:after="0"/>
        <w:ind w:left="0"/>
        <w:jc w:val="both"/>
      </w:pPr>
      <w:r>
        <w:rPr>
          <w:rFonts w:ascii="Times New Roman"/>
          <w:b w:val="false"/>
          <w:i w:val="false"/>
          <w:color w:val="000000"/>
          <w:sz w:val="28"/>
        </w:rPr>
        <w:t>
      3) работе по выработке предложений по развитию Национальной системы квалификаций.</w:t>
      </w:r>
    </w:p>
    <w:bookmarkEnd w:id="110"/>
    <w:bookmarkStart w:name="z131" w:id="111"/>
    <w:p>
      <w:pPr>
        <w:spacing w:after="0"/>
        <w:ind w:left="0"/>
        <w:jc w:val="left"/>
      </w:pPr>
      <w:r>
        <w:rPr>
          <w:rFonts w:ascii="Times New Roman"/>
          <w:b/>
          <w:i w:val="false"/>
          <w:color w:val="000000"/>
        </w:rPr>
        <w:t xml:space="preserve"> Глава 3. ПРИЗНАНИЕ ПРОФЕССИОНАЛЬНЫХ КВАЛИФИКАЦИЙ</w:t>
      </w:r>
    </w:p>
    <w:bookmarkEnd w:id="111"/>
    <w:p>
      <w:pPr>
        <w:spacing w:after="0"/>
        <w:ind w:left="0"/>
        <w:jc w:val="both"/>
      </w:pPr>
      <w:r>
        <w:rPr>
          <w:rFonts w:ascii="Times New Roman"/>
          <w:b/>
          <w:i w:val="false"/>
          <w:color w:val="000000"/>
          <w:sz w:val="28"/>
        </w:rPr>
        <w:t>Статья 15. Порядок и условия признания профессиональных квалификаций</w:t>
      </w:r>
    </w:p>
    <w:bookmarkStart w:name="z133" w:id="112"/>
    <w:p>
      <w:pPr>
        <w:spacing w:after="0"/>
        <w:ind w:left="0"/>
        <w:jc w:val="both"/>
      </w:pPr>
      <w:r>
        <w:rPr>
          <w:rFonts w:ascii="Times New Roman"/>
          <w:b w:val="false"/>
          <w:i w:val="false"/>
          <w:color w:val="000000"/>
          <w:sz w:val="28"/>
        </w:rPr>
        <w:t xml:space="preserve">
      1. Признание профессиональных квалификаций осуществляется на обязательной или добровольной основе по профессиям, включенным в реестр профессий. </w:t>
      </w:r>
    </w:p>
    <w:bookmarkEnd w:id="112"/>
    <w:bookmarkStart w:name="z134" w:id="113"/>
    <w:p>
      <w:pPr>
        <w:spacing w:after="0"/>
        <w:ind w:left="0"/>
        <w:jc w:val="both"/>
      </w:pPr>
      <w:r>
        <w:rPr>
          <w:rFonts w:ascii="Times New Roman"/>
          <w:b w:val="false"/>
          <w:i w:val="false"/>
          <w:color w:val="000000"/>
          <w:sz w:val="28"/>
        </w:rPr>
        <w:t>
      2. Признание профессиональных квалификаций на добровольной основе осуществляется в соответствии с настоящим Законом.</w:t>
      </w:r>
    </w:p>
    <w:bookmarkEnd w:id="113"/>
    <w:bookmarkStart w:name="z135" w:id="114"/>
    <w:p>
      <w:pPr>
        <w:spacing w:after="0"/>
        <w:ind w:left="0"/>
        <w:jc w:val="both"/>
      </w:pPr>
      <w:r>
        <w:rPr>
          <w:rFonts w:ascii="Times New Roman"/>
          <w:b w:val="false"/>
          <w:i w:val="false"/>
          <w:color w:val="000000"/>
          <w:sz w:val="28"/>
        </w:rPr>
        <w:t>
      3. Кандидаты проходят процедуру признания профессиональных квалификаций в центрах признания в порядке, определенном уполномоченным органом.</w:t>
      </w:r>
    </w:p>
    <w:bookmarkEnd w:id="114"/>
    <w:bookmarkStart w:name="z136" w:id="115"/>
    <w:p>
      <w:pPr>
        <w:spacing w:after="0"/>
        <w:ind w:left="0"/>
        <w:jc w:val="both"/>
      </w:pPr>
      <w:r>
        <w:rPr>
          <w:rFonts w:ascii="Times New Roman"/>
          <w:b w:val="false"/>
          <w:i w:val="false"/>
          <w:color w:val="000000"/>
          <w:sz w:val="28"/>
        </w:rPr>
        <w:t>
      Признание профессиональных квалификаций на добровольной основе осуществляется за счет средств кандидата или иных средств, не запрещенных законами Республики Казахстан, либо за счет средств работодателя в порядке, установленном трудовым законодательством Республики Казахстан.</w:t>
      </w:r>
    </w:p>
    <w:bookmarkEnd w:id="115"/>
    <w:bookmarkStart w:name="z137" w:id="116"/>
    <w:p>
      <w:pPr>
        <w:spacing w:after="0"/>
        <w:ind w:left="0"/>
        <w:jc w:val="both"/>
      </w:pPr>
      <w:r>
        <w:rPr>
          <w:rFonts w:ascii="Times New Roman"/>
          <w:b w:val="false"/>
          <w:i w:val="false"/>
          <w:color w:val="000000"/>
          <w:sz w:val="28"/>
        </w:rPr>
        <w:t xml:space="preserve">
      4. Для обеспечения единых требований к процедуре проведения признания профессиональных квалификаций центрами признания утверждаются квалификационные программы. </w:t>
      </w:r>
    </w:p>
    <w:bookmarkEnd w:id="116"/>
    <w:bookmarkStart w:name="z138" w:id="117"/>
    <w:p>
      <w:pPr>
        <w:spacing w:after="0"/>
        <w:ind w:left="0"/>
        <w:jc w:val="both"/>
      </w:pPr>
      <w:r>
        <w:rPr>
          <w:rFonts w:ascii="Times New Roman"/>
          <w:b w:val="false"/>
          <w:i w:val="false"/>
          <w:color w:val="000000"/>
          <w:sz w:val="28"/>
        </w:rPr>
        <w:t>
      Квалификационные программы разрабатываются на основе требований соответствующих профессиональных стандартов, а при их отсутствии используются квалификационные требования, установленные в соответствии с Трудовым кодексом Республики Казахстан.</w:t>
      </w:r>
    </w:p>
    <w:bookmarkEnd w:id="117"/>
    <w:bookmarkStart w:name="z139" w:id="118"/>
    <w:p>
      <w:pPr>
        <w:spacing w:after="0"/>
        <w:ind w:left="0"/>
        <w:jc w:val="both"/>
      </w:pPr>
      <w:r>
        <w:rPr>
          <w:rFonts w:ascii="Times New Roman"/>
          <w:b w:val="false"/>
          <w:i w:val="false"/>
          <w:color w:val="000000"/>
          <w:sz w:val="28"/>
        </w:rPr>
        <w:t>
      5. Признание профессиональных квалификаций на обязательной основе осуществляется в соответствии с иными законами Республики Казахстан в случае, если в отношении лиц, претендующих на осуществление определенного рода занятий, указанными законами установлены особенности регулирования, являющиеся обязательным условием для осуществления профессиональной деятельности.</w:t>
      </w:r>
    </w:p>
    <w:bookmarkEnd w:id="118"/>
    <w:bookmarkStart w:name="z140" w:id="119"/>
    <w:p>
      <w:pPr>
        <w:spacing w:after="0"/>
        <w:ind w:left="0"/>
        <w:jc w:val="both"/>
      </w:pPr>
      <w:r>
        <w:rPr>
          <w:rFonts w:ascii="Times New Roman"/>
          <w:b w:val="false"/>
          <w:i w:val="false"/>
          <w:color w:val="000000"/>
          <w:sz w:val="28"/>
        </w:rPr>
        <w:t>
      Примечание. Признание профессиональных квалификаций на обязательной основе проводится путем лицензирования, аттестации, сертификации, уведомления о начале деятельности физических лиц, тестирования, проведения квалификационных экзаменов и иными способами, установленными законами Республики Казахстан.</w:t>
      </w:r>
    </w:p>
    <w:bookmarkEnd w:id="119"/>
    <w:bookmarkStart w:name="z141" w:id="120"/>
    <w:p>
      <w:pPr>
        <w:spacing w:after="0"/>
        <w:ind w:left="0"/>
        <w:jc w:val="both"/>
      </w:pPr>
      <w:r>
        <w:rPr>
          <w:rFonts w:ascii="Times New Roman"/>
          <w:b w:val="false"/>
          <w:i w:val="false"/>
          <w:color w:val="000000"/>
          <w:sz w:val="28"/>
        </w:rPr>
        <w:t>
      6. Информация о порядке признания профессиональных квалификаций по профессиям, включенным в реестр профессий, размещается на интернет-ресурсах центров признания, цифровой платформе Национальной системы квалификаций.</w:t>
      </w:r>
    </w:p>
    <w:bookmarkEnd w:id="120"/>
    <w:p>
      <w:pPr>
        <w:spacing w:after="0"/>
        <w:ind w:left="0"/>
        <w:jc w:val="both"/>
      </w:pPr>
      <w:r>
        <w:rPr>
          <w:rFonts w:ascii="Times New Roman"/>
          <w:b/>
          <w:i w:val="false"/>
          <w:color w:val="000000"/>
          <w:sz w:val="28"/>
        </w:rPr>
        <w:t>Статья 16. Права кандидатов</w:t>
      </w:r>
    </w:p>
    <w:bookmarkStart w:name="z143" w:id="121"/>
    <w:p>
      <w:pPr>
        <w:spacing w:after="0"/>
        <w:ind w:left="0"/>
        <w:jc w:val="both"/>
      </w:pPr>
      <w:r>
        <w:rPr>
          <w:rFonts w:ascii="Times New Roman"/>
          <w:b w:val="false"/>
          <w:i w:val="false"/>
          <w:color w:val="000000"/>
          <w:sz w:val="28"/>
        </w:rPr>
        <w:t>
      Кандидаты имеют право:</w:t>
      </w:r>
    </w:p>
    <w:bookmarkEnd w:id="121"/>
    <w:bookmarkStart w:name="z144" w:id="122"/>
    <w:p>
      <w:pPr>
        <w:spacing w:after="0"/>
        <w:ind w:left="0"/>
        <w:jc w:val="both"/>
      </w:pPr>
      <w:r>
        <w:rPr>
          <w:rFonts w:ascii="Times New Roman"/>
          <w:b w:val="false"/>
          <w:i w:val="false"/>
          <w:color w:val="000000"/>
          <w:sz w:val="28"/>
        </w:rPr>
        <w:t>
      1) получать в доступной форме от отраслевых государственных органов, центров признания полную и достоверную информацию о порядке признания профессиональных квалификаций;</w:t>
      </w:r>
    </w:p>
    <w:bookmarkEnd w:id="122"/>
    <w:bookmarkStart w:name="z145" w:id="123"/>
    <w:p>
      <w:pPr>
        <w:spacing w:after="0"/>
        <w:ind w:left="0"/>
        <w:jc w:val="both"/>
      </w:pPr>
      <w:r>
        <w:rPr>
          <w:rFonts w:ascii="Times New Roman"/>
          <w:b w:val="false"/>
          <w:i w:val="false"/>
          <w:color w:val="000000"/>
          <w:sz w:val="28"/>
        </w:rPr>
        <w:t>
      2) проходить процедуру признания профессиональных квалификаций в соответствии с квалификационной программой;</w:t>
      </w:r>
    </w:p>
    <w:bookmarkEnd w:id="123"/>
    <w:bookmarkStart w:name="z146" w:id="124"/>
    <w:p>
      <w:pPr>
        <w:spacing w:after="0"/>
        <w:ind w:left="0"/>
        <w:jc w:val="both"/>
      </w:pPr>
      <w:r>
        <w:rPr>
          <w:rFonts w:ascii="Times New Roman"/>
          <w:b w:val="false"/>
          <w:i w:val="false"/>
          <w:color w:val="000000"/>
          <w:sz w:val="28"/>
        </w:rPr>
        <w:t>
      3) обращаться в суд с иском о защите нарушенных прав, свобод и законных интересов в области признания профессиональных квалификаций.</w:t>
      </w:r>
    </w:p>
    <w:bookmarkEnd w:id="124"/>
    <w:p>
      <w:pPr>
        <w:spacing w:after="0"/>
        <w:ind w:left="0"/>
        <w:jc w:val="both"/>
      </w:pPr>
      <w:r>
        <w:rPr>
          <w:rFonts w:ascii="Times New Roman"/>
          <w:b/>
          <w:i w:val="false"/>
          <w:color w:val="000000"/>
          <w:sz w:val="28"/>
        </w:rPr>
        <w:t>Статья 17. Центр признания</w:t>
      </w:r>
    </w:p>
    <w:bookmarkStart w:name="z148" w:id="125"/>
    <w:p>
      <w:pPr>
        <w:spacing w:after="0"/>
        <w:ind w:left="0"/>
        <w:jc w:val="both"/>
      </w:pPr>
      <w:r>
        <w:rPr>
          <w:rFonts w:ascii="Times New Roman"/>
          <w:b w:val="false"/>
          <w:i w:val="false"/>
          <w:color w:val="000000"/>
          <w:sz w:val="28"/>
        </w:rPr>
        <w:t>
      1. К центрам признания относятся юридические лица, прошедшие аккредитацию в порядке, установленном настоящим Законом или законодательством Республики Казахстан об аккредитации в области оценки соответствия.</w:t>
      </w:r>
    </w:p>
    <w:bookmarkEnd w:id="125"/>
    <w:bookmarkStart w:name="z149" w:id="126"/>
    <w:p>
      <w:pPr>
        <w:spacing w:after="0"/>
        <w:ind w:left="0"/>
        <w:jc w:val="both"/>
      </w:pPr>
      <w:r>
        <w:rPr>
          <w:rFonts w:ascii="Times New Roman"/>
          <w:b w:val="false"/>
          <w:i w:val="false"/>
          <w:color w:val="000000"/>
          <w:sz w:val="28"/>
        </w:rPr>
        <w:t>
      Аккредитация центров признания в соответствии с законодательством Республики Казахстан об аккредитации в области оценки соответствия осуществляется органом по аккредитации.</w:t>
      </w:r>
    </w:p>
    <w:bookmarkEnd w:id="126"/>
    <w:bookmarkStart w:name="z150" w:id="127"/>
    <w:p>
      <w:pPr>
        <w:spacing w:after="0"/>
        <w:ind w:left="0"/>
        <w:jc w:val="both"/>
      </w:pPr>
      <w:r>
        <w:rPr>
          <w:rFonts w:ascii="Times New Roman"/>
          <w:b w:val="false"/>
          <w:i w:val="false"/>
          <w:color w:val="000000"/>
          <w:sz w:val="28"/>
        </w:rPr>
        <w:t>
      2. Центр признания обязан:</w:t>
      </w:r>
    </w:p>
    <w:bookmarkEnd w:id="127"/>
    <w:bookmarkStart w:name="z151" w:id="128"/>
    <w:p>
      <w:pPr>
        <w:spacing w:after="0"/>
        <w:ind w:left="0"/>
        <w:jc w:val="both"/>
      </w:pPr>
      <w:r>
        <w:rPr>
          <w:rFonts w:ascii="Times New Roman"/>
          <w:b w:val="false"/>
          <w:i w:val="false"/>
          <w:color w:val="000000"/>
          <w:sz w:val="28"/>
        </w:rPr>
        <w:t>
      1) зарегистрироваться на цифровой платформе Национальной системы квалификаций и публиковать информацию о своей структуре и деятельности, стоимости услуги по признанию профессиональных квалификаций;</w:t>
      </w:r>
    </w:p>
    <w:bookmarkEnd w:id="128"/>
    <w:bookmarkStart w:name="z152" w:id="129"/>
    <w:p>
      <w:pPr>
        <w:spacing w:after="0"/>
        <w:ind w:left="0"/>
        <w:jc w:val="both"/>
      </w:pPr>
      <w:r>
        <w:rPr>
          <w:rFonts w:ascii="Times New Roman"/>
          <w:b w:val="false"/>
          <w:i w:val="false"/>
          <w:color w:val="000000"/>
          <w:sz w:val="28"/>
        </w:rPr>
        <w:t>
      2) обеспечить предоставление кандидатам информации о порядке проведения признания профессиональных квалификаций, перечня документов, необходимых для признания профессиональных квалификаций, в том числе путем размещения их на своих интернет-ресурсах, включая сроки и условия проведения и (или) пересдачи экзамена или экзаменов;</w:t>
      </w:r>
    </w:p>
    <w:bookmarkEnd w:id="129"/>
    <w:bookmarkStart w:name="z153" w:id="130"/>
    <w:p>
      <w:pPr>
        <w:spacing w:after="0"/>
        <w:ind w:left="0"/>
        <w:jc w:val="both"/>
      </w:pPr>
      <w:r>
        <w:rPr>
          <w:rFonts w:ascii="Times New Roman"/>
          <w:b w:val="false"/>
          <w:i w:val="false"/>
          <w:color w:val="000000"/>
          <w:sz w:val="28"/>
        </w:rPr>
        <w:t>
      3) соблюдать требования, установленные законодательством Республики Казахстан в области охраны труда и техники безопасности, пожарной и промышленной безопасности, санитарно-гигиенических норм в процессе признания профессиональных квалификаций и незамедлительно реагировать при нарушении этих требований;</w:t>
      </w:r>
    </w:p>
    <w:bookmarkEnd w:id="130"/>
    <w:bookmarkStart w:name="z154" w:id="131"/>
    <w:p>
      <w:pPr>
        <w:spacing w:after="0"/>
        <w:ind w:left="0"/>
        <w:jc w:val="both"/>
      </w:pPr>
      <w:r>
        <w:rPr>
          <w:rFonts w:ascii="Times New Roman"/>
          <w:b w:val="false"/>
          <w:i w:val="false"/>
          <w:color w:val="000000"/>
          <w:sz w:val="28"/>
        </w:rPr>
        <w:t>
      4) разработать и утвердить квалификационные программы в порядке, определенном уполномоченным органом;</w:t>
      </w:r>
    </w:p>
    <w:bookmarkEnd w:id="131"/>
    <w:bookmarkStart w:name="z155" w:id="132"/>
    <w:p>
      <w:pPr>
        <w:spacing w:after="0"/>
        <w:ind w:left="0"/>
        <w:jc w:val="both"/>
      </w:pPr>
      <w:r>
        <w:rPr>
          <w:rFonts w:ascii="Times New Roman"/>
          <w:b w:val="false"/>
          <w:i w:val="false"/>
          <w:color w:val="000000"/>
          <w:sz w:val="28"/>
        </w:rPr>
        <w:t>
      5) вносить сведения об итогах прохождения кандидатами процедуры признания профессиональных квалификаций на цифровую платформу Национальной системы квалификаций в соответствии с законодательством Республики Казахстан о персональных данных и их защите, а также правилами формирования и сопровождения цифровой платформы Национальной системы квалификаций;</w:t>
      </w:r>
    </w:p>
    <w:bookmarkEnd w:id="132"/>
    <w:bookmarkStart w:name="z156" w:id="133"/>
    <w:p>
      <w:pPr>
        <w:spacing w:after="0"/>
        <w:ind w:left="0"/>
        <w:jc w:val="both"/>
      </w:pPr>
      <w:r>
        <w:rPr>
          <w:rFonts w:ascii="Times New Roman"/>
          <w:b w:val="false"/>
          <w:i w:val="false"/>
          <w:color w:val="000000"/>
          <w:sz w:val="28"/>
        </w:rPr>
        <w:t>
      6) соблюдать порядок рассмотрения заявлений на апелляцию по вопросам признания профессиональных квалификаций;</w:t>
      </w:r>
    </w:p>
    <w:bookmarkEnd w:id="133"/>
    <w:bookmarkStart w:name="z157" w:id="134"/>
    <w:p>
      <w:pPr>
        <w:spacing w:after="0"/>
        <w:ind w:left="0"/>
        <w:jc w:val="both"/>
      </w:pPr>
      <w:r>
        <w:rPr>
          <w:rFonts w:ascii="Times New Roman"/>
          <w:b w:val="false"/>
          <w:i w:val="false"/>
          <w:color w:val="000000"/>
          <w:sz w:val="28"/>
        </w:rPr>
        <w:t>
      7) устанавливать стоимость услуги по признанию профессиональных квалификаций;</w:t>
      </w:r>
    </w:p>
    <w:bookmarkEnd w:id="134"/>
    <w:bookmarkStart w:name="z158" w:id="135"/>
    <w:p>
      <w:pPr>
        <w:spacing w:after="0"/>
        <w:ind w:left="0"/>
        <w:jc w:val="both"/>
      </w:pPr>
      <w:r>
        <w:rPr>
          <w:rFonts w:ascii="Times New Roman"/>
          <w:b w:val="false"/>
          <w:i w:val="false"/>
          <w:color w:val="000000"/>
          <w:sz w:val="28"/>
        </w:rPr>
        <w:t>
      8) создавать необходимые условия для лиц с инвалидностью при прохождении процедуры признания профессиональных квалификаций;</w:t>
      </w:r>
    </w:p>
    <w:bookmarkEnd w:id="135"/>
    <w:bookmarkStart w:name="z159" w:id="136"/>
    <w:p>
      <w:pPr>
        <w:spacing w:after="0"/>
        <w:ind w:left="0"/>
        <w:jc w:val="both"/>
      </w:pPr>
      <w:r>
        <w:rPr>
          <w:rFonts w:ascii="Times New Roman"/>
          <w:b w:val="false"/>
          <w:i w:val="false"/>
          <w:color w:val="000000"/>
          <w:sz w:val="28"/>
        </w:rPr>
        <w:t>
      9) нести ответственность, установленную законами Республики Казахстан.</w:t>
      </w:r>
    </w:p>
    <w:bookmarkEnd w:id="136"/>
    <w:p>
      <w:pPr>
        <w:spacing w:after="0"/>
        <w:ind w:left="0"/>
        <w:jc w:val="both"/>
      </w:pPr>
      <w:r>
        <w:rPr>
          <w:rFonts w:ascii="Times New Roman"/>
          <w:b/>
          <w:i w:val="false"/>
          <w:color w:val="000000"/>
          <w:sz w:val="28"/>
        </w:rPr>
        <w:t>Статья 18. Требования к кандидату для прохождения экзамена или экзаменов на признание профессиональной квалификации</w:t>
      </w:r>
    </w:p>
    <w:bookmarkStart w:name="z161" w:id="137"/>
    <w:p>
      <w:pPr>
        <w:spacing w:after="0"/>
        <w:ind w:left="0"/>
        <w:jc w:val="both"/>
      </w:pPr>
      <w:r>
        <w:rPr>
          <w:rFonts w:ascii="Times New Roman"/>
          <w:b w:val="false"/>
          <w:i w:val="false"/>
          <w:color w:val="000000"/>
          <w:sz w:val="28"/>
        </w:rPr>
        <w:t>
      Для прохождения экзамена или экзаменов на признание профессиональной квалификации кандидат должен:</w:t>
      </w:r>
    </w:p>
    <w:bookmarkEnd w:id="137"/>
    <w:bookmarkStart w:name="z162" w:id="138"/>
    <w:p>
      <w:pPr>
        <w:spacing w:after="0"/>
        <w:ind w:left="0"/>
        <w:jc w:val="both"/>
      </w:pPr>
      <w:r>
        <w:rPr>
          <w:rFonts w:ascii="Times New Roman"/>
          <w:b w:val="false"/>
          <w:i w:val="false"/>
          <w:color w:val="000000"/>
          <w:sz w:val="28"/>
        </w:rPr>
        <w:t>
      1) соответствовать возрасту для выполнения трудовых функций, установленному исходя из требований к профессии, специфике производства и условиям безопасности труда в соответствии с законодательством Республики Казахстан;</w:t>
      </w:r>
    </w:p>
    <w:bookmarkEnd w:id="138"/>
    <w:bookmarkStart w:name="z163" w:id="139"/>
    <w:p>
      <w:pPr>
        <w:spacing w:after="0"/>
        <w:ind w:left="0"/>
        <w:jc w:val="both"/>
      </w:pPr>
      <w:r>
        <w:rPr>
          <w:rFonts w:ascii="Times New Roman"/>
          <w:b w:val="false"/>
          <w:i w:val="false"/>
          <w:color w:val="000000"/>
          <w:sz w:val="28"/>
        </w:rPr>
        <w:t>
      2) представить полный пакет документов, необходимый для признания профессиональной квалификации, согласно правилам признания профессиональных квалификаций;</w:t>
      </w:r>
    </w:p>
    <w:bookmarkEnd w:id="139"/>
    <w:bookmarkStart w:name="z164" w:id="140"/>
    <w:p>
      <w:pPr>
        <w:spacing w:after="0"/>
        <w:ind w:left="0"/>
        <w:jc w:val="both"/>
      </w:pPr>
      <w:r>
        <w:rPr>
          <w:rFonts w:ascii="Times New Roman"/>
          <w:b w:val="false"/>
          <w:i w:val="false"/>
          <w:color w:val="000000"/>
          <w:sz w:val="28"/>
        </w:rPr>
        <w:t>
      3) соблюдать требования, установленные законодательством Республики Казахстан в области охраны труда и техники безопасности, пожарной и промышленной безопасности, санитарно-гигиенических норм при прохождении процедуры признания профессиональных квалификаций.</w:t>
      </w:r>
    </w:p>
    <w:bookmarkEnd w:id="140"/>
    <w:p>
      <w:pPr>
        <w:spacing w:after="0"/>
        <w:ind w:left="0"/>
        <w:jc w:val="both"/>
      </w:pPr>
      <w:r>
        <w:rPr>
          <w:rFonts w:ascii="Times New Roman"/>
          <w:b/>
          <w:i w:val="false"/>
          <w:color w:val="000000"/>
          <w:sz w:val="28"/>
        </w:rPr>
        <w:t>Статья 19. Признание неформального и (или) информального образования в рамках признания профессиональных квалификаций</w:t>
      </w:r>
    </w:p>
    <w:bookmarkStart w:name="z166" w:id="141"/>
    <w:p>
      <w:pPr>
        <w:spacing w:after="0"/>
        <w:ind w:left="0"/>
        <w:jc w:val="both"/>
      </w:pPr>
      <w:r>
        <w:rPr>
          <w:rFonts w:ascii="Times New Roman"/>
          <w:b w:val="false"/>
          <w:i w:val="false"/>
          <w:color w:val="000000"/>
          <w:sz w:val="28"/>
        </w:rPr>
        <w:t>
      1. Результаты обучения, полученные через неформальное и (или) информальное образование, признаются центрами признания при прохождении процедуры признания профессиональных квалификаций в случае, если требования по признанию результатов неформального и (или) информального образования установлены соответствующими профессиональными стандартами, а при их отсутствии – квалификационными требованиями.</w:t>
      </w:r>
    </w:p>
    <w:bookmarkEnd w:id="141"/>
    <w:bookmarkStart w:name="z167" w:id="142"/>
    <w:p>
      <w:pPr>
        <w:spacing w:after="0"/>
        <w:ind w:left="0"/>
        <w:jc w:val="both"/>
      </w:pPr>
      <w:r>
        <w:rPr>
          <w:rFonts w:ascii="Times New Roman"/>
          <w:b w:val="false"/>
          <w:i w:val="false"/>
          <w:color w:val="000000"/>
          <w:sz w:val="28"/>
        </w:rPr>
        <w:t>
      2. Для принятия решения о признании неформального образования в рамках признания профессиональной квалификации кандидат представляет в центр признания сертификат или свидетельство о завершении обучения, выданные организацией, предоставляющей образовательные услуги.</w:t>
      </w:r>
    </w:p>
    <w:bookmarkEnd w:id="142"/>
    <w:bookmarkStart w:name="z168" w:id="143"/>
    <w:p>
      <w:pPr>
        <w:spacing w:after="0"/>
        <w:ind w:left="0"/>
        <w:jc w:val="both"/>
      </w:pPr>
      <w:r>
        <w:rPr>
          <w:rFonts w:ascii="Times New Roman"/>
          <w:b w:val="false"/>
          <w:i w:val="false"/>
          <w:color w:val="000000"/>
          <w:sz w:val="28"/>
        </w:rPr>
        <w:t>
      3. Для принятия решения о признании информального образования в рамках признания профессиональной квалификации кандидат представляет в центр признания описание результатов полученного обучения.</w:t>
      </w:r>
    </w:p>
    <w:bookmarkEnd w:id="143"/>
    <w:p>
      <w:pPr>
        <w:spacing w:after="0"/>
        <w:ind w:left="0"/>
        <w:jc w:val="both"/>
      </w:pPr>
      <w:r>
        <w:rPr>
          <w:rFonts w:ascii="Times New Roman"/>
          <w:b/>
          <w:i w:val="false"/>
          <w:color w:val="000000"/>
          <w:sz w:val="28"/>
        </w:rPr>
        <w:t>Статья 20. Признание навыка или навыков</w:t>
      </w:r>
    </w:p>
    <w:bookmarkStart w:name="z170" w:id="144"/>
    <w:p>
      <w:pPr>
        <w:spacing w:after="0"/>
        <w:ind w:left="0"/>
        <w:jc w:val="both"/>
      </w:pPr>
      <w:r>
        <w:rPr>
          <w:rFonts w:ascii="Times New Roman"/>
          <w:b w:val="false"/>
          <w:i w:val="false"/>
          <w:color w:val="000000"/>
          <w:sz w:val="28"/>
        </w:rPr>
        <w:t>
      1. Допускается признание отдельного навыка или навыков в центрах признания в рамках одной профессии.</w:t>
      </w:r>
    </w:p>
    <w:bookmarkEnd w:id="144"/>
    <w:bookmarkStart w:name="z171" w:id="145"/>
    <w:p>
      <w:pPr>
        <w:spacing w:after="0"/>
        <w:ind w:left="0"/>
        <w:jc w:val="both"/>
      </w:pPr>
      <w:r>
        <w:rPr>
          <w:rFonts w:ascii="Times New Roman"/>
          <w:b w:val="false"/>
          <w:i w:val="false"/>
          <w:color w:val="000000"/>
          <w:sz w:val="28"/>
        </w:rPr>
        <w:t>
      2. Признание отдельного навыка или навыков осуществляется в случае, если требование по признанию навыка или навыков установлено соответствующими профессиональными стандартами, а при их отсутствии – квалификационными требованиями.</w:t>
      </w:r>
    </w:p>
    <w:bookmarkEnd w:id="145"/>
    <w:bookmarkStart w:name="z172" w:id="146"/>
    <w:p>
      <w:pPr>
        <w:spacing w:after="0"/>
        <w:ind w:left="0"/>
        <w:jc w:val="both"/>
      </w:pPr>
      <w:r>
        <w:rPr>
          <w:rFonts w:ascii="Times New Roman"/>
          <w:b w:val="false"/>
          <w:i w:val="false"/>
          <w:color w:val="000000"/>
          <w:sz w:val="28"/>
        </w:rPr>
        <w:t>
      3. При признании отдельного навыка или навыков в документе о признании профессиональной квалификации указываются наименование навыка или навыков, наименование профессиональной квалификации и профессии.</w:t>
      </w:r>
    </w:p>
    <w:bookmarkEnd w:id="146"/>
    <w:p>
      <w:pPr>
        <w:spacing w:after="0"/>
        <w:ind w:left="0"/>
        <w:jc w:val="both"/>
      </w:pPr>
      <w:r>
        <w:rPr>
          <w:rFonts w:ascii="Times New Roman"/>
          <w:b/>
          <w:i w:val="false"/>
          <w:color w:val="000000"/>
          <w:sz w:val="28"/>
        </w:rPr>
        <w:t>Статья 21. Порядок получения документа о признании профессиональной квалификации</w:t>
      </w:r>
    </w:p>
    <w:bookmarkStart w:name="z174" w:id="147"/>
    <w:p>
      <w:pPr>
        <w:spacing w:after="0"/>
        <w:ind w:left="0"/>
        <w:jc w:val="both"/>
      </w:pPr>
      <w:r>
        <w:rPr>
          <w:rFonts w:ascii="Times New Roman"/>
          <w:b w:val="false"/>
          <w:i w:val="false"/>
          <w:color w:val="000000"/>
          <w:sz w:val="28"/>
        </w:rPr>
        <w:t>
      1. Кандидаты, сдавшие экзамен или экзамены, получают документ о признании профессиональной квалификации.</w:t>
      </w:r>
    </w:p>
    <w:bookmarkEnd w:id="147"/>
    <w:bookmarkStart w:name="z175" w:id="148"/>
    <w:p>
      <w:pPr>
        <w:spacing w:after="0"/>
        <w:ind w:left="0"/>
        <w:jc w:val="both"/>
      </w:pPr>
      <w:r>
        <w:rPr>
          <w:rFonts w:ascii="Times New Roman"/>
          <w:b w:val="false"/>
          <w:i w:val="false"/>
          <w:color w:val="000000"/>
          <w:sz w:val="28"/>
        </w:rPr>
        <w:t>
      2. В случае, если кандидат не прошел экзамен или экзамены в период своей временной нетрудоспособности, центр признания назначает время для пересдачи экзамена или экзаменов.</w:t>
      </w:r>
    </w:p>
    <w:bookmarkEnd w:id="148"/>
    <w:bookmarkStart w:name="z176" w:id="149"/>
    <w:p>
      <w:pPr>
        <w:spacing w:after="0"/>
        <w:ind w:left="0"/>
        <w:jc w:val="both"/>
      </w:pPr>
      <w:r>
        <w:rPr>
          <w:rFonts w:ascii="Times New Roman"/>
          <w:b w:val="false"/>
          <w:i w:val="false"/>
          <w:color w:val="000000"/>
          <w:sz w:val="28"/>
        </w:rPr>
        <w:t>
      3. В случае, если кандидат получил отрицательное решение по итогам прохождения экзамена или экзаменов, центр признания выдает рекомендации для кандидата и определяет сроки пересдачи экзамена или экзаменов в соответствии с правилами признания профессиональных квалификаций.</w:t>
      </w:r>
    </w:p>
    <w:bookmarkEnd w:id="149"/>
    <w:bookmarkStart w:name="z177" w:id="150"/>
    <w:p>
      <w:pPr>
        <w:spacing w:after="0"/>
        <w:ind w:left="0"/>
        <w:jc w:val="both"/>
      </w:pPr>
      <w:r>
        <w:rPr>
          <w:rFonts w:ascii="Times New Roman"/>
          <w:b w:val="false"/>
          <w:i w:val="false"/>
          <w:color w:val="000000"/>
          <w:sz w:val="28"/>
        </w:rPr>
        <w:t>
      4. Форма документа о признании профессиональной квалификации определяется правилами признания профессиональных квалификаций.</w:t>
      </w:r>
    </w:p>
    <w:bookmarkEnd w:id="150"/>
    <w:bookmarkStart w:name="z178" w:id="151"/>
    <w:p>
      <w:pPr>
        <w:spacing w:after="0"/>
        <w:ind w:left="0"/>
        <w:jc w:val="both"/>
      </w:pPr>
      <w:r>
        <w:rPr>
          <w:rFonts w:ascii="Times New Roman"/>
          <w:b w:val="false"/>
          <w:i w:val="false"/>
          <w:color w:val="000000"/>
          <w:sz w:val="28"/>
        </w:rPr>
        <w:t>
      5. Срок действия документа о признании профессиональной квалификации устанавливается согласно реестру профессий.</w:t>
      </w:r>
    </w:p>
    <w:bookmarkEnd w:id="151"/>
    <w:p>
      <w:pPr>
        <w:spacing w:after="0"/>
        <w:ind w:left="0"/>
        <w:jc w:val="both"/>
      </w:pPr>
      <w:r>
        <w:rPr>
          <w:rFonts w:ascii="Times New Roman"/>
          <w:b/>
          <w:i w:val="false"/>
          <w:color w:val="000000"/>
          <w:sz w:val="28"/>
        </w:rPr>
        <w:t>Статья 22. Особенности рассмотрения апелляций по вопросам признания профессиональных квалификаций</w:t>
      </w:r>
    </w:p>
    <w:bookmarkStart w:name="z180" w:id="152"/>
    <w:p>
      <w:pPr>
        <w:spacing w:after="0"/>
        <w:ind w:left="0"/>
        <w:jc w:val="both"/>
      </w:pPr>
      <w:r>
        <w:rPr>
          <w:rFonts w:ascii="Times New Roman"/>
          <w:b w:val="false"/>
          <w:i w:val="false"/>
          <w:color w:val="000000"/>
          <w:sz w:val="28"/>
        </w:rPr>
        <w:t>
      1. В случае несогласия с результатами решения центра признания по итогам прохождения процедуры признания профессиональных квалификаций кандидат в течение пяти рабочих дней с даты информирования его о результатах вправе подать в центр признания заявление на апелляцию.</w:t>
      </w:r>
    </w:p>
    <w:bookmarkEnd w:id="152"/>
    <w:bookmarkStart w:name="z181" w:id="153"/>
    <w:p>
      <w:pPr>
        <w:spacing w:after="0"/>
        <w:ind w:left="0"/>
        <w:jc w:val="both"/>
      </w:pPr>
      <w:r>
        <w:rPr>
          <w:rFonts w:ascii="Times New Roman"/>
          <w:b w:val="false"/>
          <w:i w:val="false"/>
          <w:color w:val="000000"/>
          <w:sz w:val="28"/>
        </w:rPr>
        <w:t>
      2. Заявление на апелляцию кандидата подлежит рассмотрению центром признания в течение пяти рабочих дней со дня его регистрации.</w:t>
      </w:r>
    </w:p>
    <w:bookmarkEnd w:id="153"/>
    <w:bookmarkStart w:name="z182" w:id="154"/>
    <w:p>
      <w:pPr>
        <w:spacing w:after="0"/>
        <w:ind w:left="0"/>
        <w:jc w:val="both"/>
      </w:pPr>
      <w:r>
        <w:rPr>
          <w:rFonts w:ascii="Times New Roman"/>
          <w:b w:val="false"/>
          <w:i w:val="false"/>
          <w:color w:val="000000"/>
          <w:sz w:val="28"/>
        </w:rPr>
        <w:t>
      3. Для рассмотрения заявления на апелляцию кандидата о несогласии с результатами решения по итогам прохождения процедуры признания центр признания обязан:</w:t>
      </w:r>
    </w:p>
    <w:bookmarkEnd w:id="154"/>
    <w:bookmarkStart w:name="z183" w:id="155"/>
    <w:p>
      <w:pPr>
        <w:spacing w:after="0"/>
        <w:ind w:left="0"/>
        <w:jc w:val="both"/>
      </w:pPr>
      <w:r>
        <w:rPr>
          <w:rFonts w:ascii="Times New Roman"/>
          <w:b w:val="false"/>
          <w:i w:val="false"/>
          <w:color w:val="000000"/>
          <w:sz w:val="28"/>
        </w:rPr>
        <w:t>
      1) создать апелляционную комиссию;</w:t>
      </w:r>
    </w:p>
    <w:bookmarkEnd w:id="155"/>
    <w:bookmarkStart w:name="z184" w:id="156"/>
    <w:p>
      <w:pPr>
        <w:spacing w:after="0"/>
        <w:ind w:left="0"/>
        <w:jc w:val="both"/>
      </w:pPr>
      <w:r>
        <w:rPr>
          <w:rFonts w:ascii="Times New Roman"/>
          <w:b w:val="false"/>
          <w:i w:val="false"/>
          <w:color w:val="000000"/>
          <w:sz w:val="28"/>
        </w:rPr>
        <w:t>
      2) информировать кандидата об итогах рассмотрения заявления на апелляцию.</w:t>
      </w:r>
    </w:p>
    <w:bookmarkEnd w:id="156"/>
    <w:bookmarkStart w:name="z185" w:id="157"/>
    <w:p>
      <w:pPr>
        <w:spacing w:after="0"/>
        <w:ind w:left="0"/>
        <w:jc w:val="both"/>
      </w:pPr>
      <w:r>
        <w:rPr>
          <w:rFonts w:ascii="Times New Roman"/>
          <w:b w:val="false"/>
          <w:i w:val="false"/>
          <w:color w:val="000000"/>
          <w:sz w:val="28"/>
        </w:rPr>
        <w:t>
      Апелляционная комиссия создается в соответствии с правилами признания профессиональных квалификаций.</w:t>
      </w:r>
    </w:p>
    <w:bookmarkEnd w:id="157"/>
    <w:bookmarkStart w:name="z186" w:id="158"/>
    <w:p>
      <w:pPr>
        <w:spacing w:after="0"/>
        <w:ind w:left="0"/>
        <w:jc w:val="left"/>
      </w:pPr>
      <w:r>
        <w:rPr>
          <w:rFonts w:ascii="Times New Roman"/>
          <w:b/>
          <w:i w:val="false"/>
          <w:color w:val="000000"/>
        </w:rPr>
        <w:t xml:space="preserve"> Глава 4. АККРЕДИТАЦИЯ ЦЕНТРОВ ПРИЗНАНИЯ</w:t>
      </w:r>
    </w:p>
    <w:bookmarkEnd w:id="158"/>
    <w:p>
      <w:pPr>
        <w:spacing w:after="0"/>
        <w:ind w:left="0"/>
        <w:jc w:val="both"/>
      </w:pPr>
      <w:r>
        <w:rPr>
          <w:rFonts w:ascii="Times New Roman"/>
          <w:b/>
          <w:i w:val="false"/>
          <w:color w:val="000000"/>
          <w:sz w:val="28"/>
        </w:rPr>
        <w:t>Статья 23. Аккредитация центров признания</w:t>
      </w:r>
    </w:p>
    <w:bookmarkStart w:name="z188" w:id="159"/>
    <w:p>
      <w:pPr>
        <w:spacing w:after="0"/>
        <w:ind w:left="0"/>
        <w:jc w:val="both"/>
      </w:pPr>
      <w:r>
        <w:rPr>
          <w:rFonts w:ascii="Times New Roman"/>
          <w:b w:val="false"/>
          <w:i w:val="false"/>
          <w:color w:val="000000"/>
          <w:sz w:val="28"/>
        </w:rPr>
        <w:t>
      1. Аккредитация центров признания проводится Национальной палатой предпринимателей Республики Казахстан на добровольной и безвозмездной основах по согласованию с уполномоченным органом.</w:t>
      </w:r>
    </w:p>
    <w:bookmarkEnd w:id="159"/>
    <w:bookmarkStart w:name="z189" w:id="160"/>
    <w:p>
      <w:pPr>
        <w:spacing w:after="0"/>
        <w:ind w:left="0"/>
        <w:jc w:val="both"/>
      </w:pPr>
      <w:r>
        <w:rPr>
          <w:rFonts w:ascii="Times New Roman"/>
          <w:b w:val="false"/>
          <w:i w:val="false"/>
          <w:color w:val="000000"/>
          <w:sz w:val="28"/>
        </w:rPr>
        <w:t>
      2. Аккредитация включает следующие основные этапы:</w:t>
      </w:r>
    </w:p>
    <w:bookmarkEnd w:id="160"/>
    <w:bookmarkStart w:name="z190" w:id="161"/>
    <w:p>
      <w:pPr>
        <w:spacing w:after="0"/>
        <w:ind w:left="0"/>
        <w:jc w:val="both"/>
      </w:pPr>
      <w:r>
        <w:rPr>
          <w:rFonts w:ascii="Times New Roman"/>
          <w:b w:val="false"/>
          <w:i w:val="false"/>
          <w:color w:val="000000"/>
          <w:sz w:val="28"/>
        </w:rPr>
        <w:t>
      1) прием, рассмотрение заявки и представленных документов;</w:t>
      </w:r>
    </w:p>
    <w:bookmarkEnd w:id="161"/>
    <w:bookmarkStart w:name="z191" w:id="162"/>
    <w:p>
      <w:pPr>
        <w:spacing w:after="0"/>
        <w:ind w:left="0"/>
        <w:jc w:val="both"/>
      </w:pPr>
      <w:r>
        <w:rPr>
          <w:rFonts w:ascii="Times New Roman"/>
          <w:b w:val="false"/>
          <w:i w:val="false"/>
          <w:color w:val="000000"/>
          <w:sz w:val="28"/>
        </w:rPr>
        <w:t>
      2) экспертизу представленных документов;</w:t>
      </w:r>
    </w:p>
    <w:bookmarkEnd w:id="162"/>
    <w:bookmarkStart w:name="z192" w:id="163"/>
    <w:p>
      <w:pPr>
        <w:spacing w:after="0"/>
        <w:ind w:left="0"/>
        <w:jc w:val="both"/>
      </w:pPr>
      <w:r>
        <w:rPr>
          <w:rFonts w:ascii="Times New Roman"/>
          <w:b w:val="false"/>
          <w:i w:val="false"/>
          <w:color w:val="000000"/>
          <w:sz w:val="28"/>
        </w:rPr>
        <w:t>
      3) обследование заявителя по месту нахождения;</w:t>
      </w:r>
    </w:p>
    <w:bookmarkEnd w:id="163"/>
    <w:bookmarkStart w:name="z193" w:id="164"/>
    <w:p>
      <w:pPr>
        <w:spacing w:after="0"/>
        <w:ind w:left="0"/>
        <w:jc w:val="both"/>
      </w:pPr>
      <w:r>
        <w:rPr>
          <w:rFonts w:ascii="Times New Roman"/>
          <w:b w:val="false"/>
          <w:i w:val="false"/>
          <w:color w:val="000000"/>
          <w:sz w:val="28"/>
        </w:rPr>
        <w:t>
      4) принятие решения об аккредитации либо об отказе в аккредитации;</w:t>
      </w:r>
    </w:p>
    <w:bookmarkEnd w:id="164"/>
    <w:bookmarkStart w:name="z194" w:id="165"/>
    <w:p>
      <w:pPr>
        <w:spacing w:after="0"/>
        <w:ind w:left="0"/>
        <w:jc w:val="both"/>
      </w:pPr>
      <w:r>
        <w:rPr>
          <w:rFonts w:ascii="Times New Roman"/>
          <w:b w:val="false"/>
          <w:i w:val="false"/>
          <w:color w:val="000000"/>
          <w:sz w:val="28"/>
        </w:rPr>
        <w:t>
      5) выдачу аттестата аккредитации со сроком действия три года;</w:t>
      </w:r>
    </w:p>
    <w:bookmarkEnd w:id="165"/>
    <w:bookmarkStart w:name="z195" w:id="166"/>
    <w:p>
      <w:pPr>
        <w:spacing w:after="0"/>
        <w:ind w:left="0"/>
        <w:jc w:val="both"/>
      </w:pPr>
      <w:r>
        <w:rPr>
          <w:rFonts w:ascii="Times New Roman"/>
          <w:b w:val="false"/>
          <w:i w:val="false"/>
          <w:color w:val="000000"/>
          <w:sz w:val="28"/>
        </w:rPr>
        <w:t>
      6) заключение постаккредитационного договора.</w:t>
      </w:r>
    </w:p>
    <w:bookmarkEnd w:id="166"/>
    <w:bookmarkStart w:name="z196" w:id="167"/>
    <w:p>
      <w:pPr>
        <w:spacing w:after="0"/>
        <w:ind w:left="0"/>
        <w:jc w:val="both"/>
      </w:pPr>
      <w:r>
        <w:rPr>
          <w:rFonts w:ascii="Times New Roman"/>
          <w:b w:val="false"/>
          <w:i w:val="false"/>
          <w:color w:val="000000"/>
          <w:sz w:val="28"/>
        </w:rPr>
        <w:t>
      3. Национальная палата предпринимателей Республики Казахстан при проведении аккредитации центров признания обязана:</w:t>
      </w:r>
    </w:p>
    <w:bookmarkEnd w:id="167"/>
    <w:bookmarkStart w:name="z197" w:id="168"/>
    <w:p>
      <w:pPr>
        <w:spacing w:after="0"/>
        <w:ind w:left="0"/>
        <w:jc w:val="both"/>
      </w:pPr>
      <w:r>
        <w:rPr>
          <w:rFonts w:ascii="Times New Roman"/>
          <w:b w:val="false"/>
          <w:i w:val="false"/>
          <w:color w:val="000000"/>
          <w:sz w:val="28"/>
        </w:rPr>
        <w:t>
      1) обеспечивать сохранность и конфиденциальность документов, информации, получаемых от заявителя, в ходе проведения аккредитации;</w:t>
      </w:r>
    </w:p>
    <w:bookmarkEnd w:id="168"/>
    <w:bookmarkStart w:name="z198" w:id="169"/>
    <w:p>
      <w:pPr>
        <w:spacing w:after="0"/>
        <w:ind w:left="0"/>
        <w:jc w:val="both"/>
      </w:pPr>
      <w:r>
        <w:rPr>
          <w:rFonts w:ascii="Times New Roman"/>
          <w:b w:val="false"/>
          <w:i w:val="false"/>
          <w:color w:val="000000"/>
          <w:sz w:val="28"/>
        </w:rPr>
        <w:t>
      2) провести полное и объективное обследование по месту нахождения заявителя и дать обоснованный и объективный отчет, который должен содержать оценку соответствия заявителя критериям аккредитации.</w:t>
      </w:r>
    </w:p>
    <w:bookmarkEnd w:id="169"/>
    <w:bookmarkStart w:name="z199" w:id="170"/>
    <w:p>
      <w:pPr>
        <w:spacing w:after="0"/>
        <w:ind w:left="0"/>
        <w:jc w:val="both"/>
      </w:pPr>
      <w:r>
        <w:rPr>
          <w:rFonts w:ascii="Times New Roman"/>
          <w:b w:val="false"/>
          <w:i w:val="false"/>
          <w:color w:val="000000"/>
          <w:sz w:val="28"/>
        </w:rPr>
        <w:t>
      Нарушение норм, предусмотренных настоящей статьей, влечет ответственность, установленную законами Республики Казахстан.</w:t>
      </w:r>
    </w:p>
    <w:bookmarkEnd w:id="170"/>
    <w:bookmarkStart w:name="z200" w:id="171"/>
    <w:p>
      <w:pPr>
        <w:spacing w:after="0"/>
        <w:ind w:left="0"/>
        <w:jc w:val="both"/>
      </w:pPr>
      <w:r>
        <w:rPr>
          <w:rFonts w:ascii="Times New Roman"/>
          <w:b w:val="false"/>
          <w:i w:val="false"/>
          <w:color w:val="000000"/>
          <w:sz w:val="28"/>
        </w:rPr>
        <w:t>
      4. Правила аккредитации центров признания, переоформления, отзыва, возобновления и прекращения действия аттестата аккредитации утверждаются уполномоченным органом.</w:t>
      </w:r>
    </w:p>
    <w:bookmarkEnd w:id="171"/>
    <w:bookmarkStart w:name="z201" w:id="172"/>
    <w:p>
      <w:pPr>
        <w:spacing w:after="0"/>
        <w:ind w:left="0"/>
        <w:jc w:val="both"/>
      </w:pPr>
      <w:r>
        <w:rPr>
          <w:rFonts w:ascii="Times New Roman"/>
          <w:b w:val="false"/>
          <w:i w:val="false"/>
          <w:color w:val="000000"/>
          <w:sz w:val="28"/>
        </w:rPr>
        <w:t>
      5. Повторная аккредитация центров признания проводится с соблюдением всех этапов, предусмотренных пунктом 2 настоящей статьи. Заявка на повторную аккредитацию подается заявителем не позднее шести месяцев до истечения срока действия аттестата аккредитации.</w:t>
      </w:r>
    </w:p>
    <w:bookmarkEnd w:id="172"/>
    <w:p>
      <w:pPr>
        <w:spacing w:after="0"/>
        <w:ind w:left="0"/>
        <w:jc w:val="both"/>
      </w:pPr>
      <w:r>
        <w:rPr>
          <w:rFonts w:ascii="Times New Roman"/>
          <w:b/>
          <w:i w:val="false"/>
          <w:color w:val="000000"/>
          <w:sz w:val="28"/>
        </w:rPr>
        <w:t>Статья 24. Критерии аккредитации</w:t>
      </w:r>
    </w:p>
    <w:bookmarkStart w:name="z203" w:id="173"/>
    <w:p>
      <w:pPr>
        <w:spacing w:after="0"/>
        <w:ind w:left="0"/>
        <w:jc w:val="both"/>
      </w:pPr>
      <w:r>
        <w:rPr>
          <w:rFonts w:ascii="Times New Roman"/>
          <w:b w:val="false"/>
          <w:i w:val="false"/>
          <w:color w:val="000000"/>
          <w:sz w:val="28"/>
        </w:rPr>
        <w:t>
      1. Заявитель должен отвечать следующим критериям:</w:t>
      </w:r>
    </w:p>
    <w:bookmarkEnd w:id="173"/>
    <w:bookmarkStart w:name="z204" w:id="174"/>
    <w:p>
      <w:pPr>
        <w:spacing w:after="0"/>
        <w:ind w:left="0"/>
        <w:jc w:val="both"/>
      </w:pPr>
      <w:r>
        <w:rPr>
          <w:rFonts w:ascii="Times New Roman"/>
          <w:b w:val="false"/>
          <w:i w:val="false"/>
          <w:color w:val="000000"/>
          <w:sz w:val="28"/>
        </w:rPr>
        <w:t>
      1) наличие статуса юридического лица;</w:t>
      </w:r>
    </w:p>
    <w:bookmarkEnd w:id="174"/>
    <w:bookmarkStart w:name="z205" w:id="175"/>
    <w:p>
      <w:pPr>
        <w:spacing w:after="0"/>
        <w:ind w:left="0"/>
        <w:jc w:val="both"/>
      </w:pPr>
      <w:r>
        <w:rPr>
          <w:rFonts w:ascii="Times New Roman"/>
          <w:b w:val="false"/>
          <w:i w:val="false"/>
          <w:color w:val="000000"/>
          <w:sz w:val="28"/>
        </w:rPr>
        <w:t>
      2) наличие на праве собственности, хозяйственного ведения, оперативного управления, на основе договора о совместной деятельности или во временном владении и пользовании помещения, оборудования и материальных ресурсов, необходимых для выполнения работ по признанию профессиональных квалификаций;</w:t>
      </w:r>
    </w:p>
    <w:bookmarkEnd w:id="175"/>
    <w:bookmarkStart w:name="z206" w:id="176"/>
    <w:p>
      <w:pPr>
        <w:spacing w:after="0"/>
        <w:ind w:left="0"/>
        <w:jc w:val="both"/>
      </w:pPr>
      <w:r>
        <w:rPr>
          <w:rFonts w:ascii="Times New Roman"/>
          <w:b w:val="false"/>
          <w:i w:val="false"/>
          <w:color w:val="000000"/>
          <w:sz w:val="28"/>
        </w:rPr>
        <w:t>
      3) наличие представленных профессий в реестре профессий;</w:t>
      </w:r>
    </w:p>
    <w:bookmarkEnd w:id="176"/>
    <w:bookmarkStart w:name="z207" w:id="177"/>
    <w:p>
      <w:pPr>
        <w:spacing w:after="0"/>
        <w:ind w:left="0"/>
        <w:jc w:val="both"/>
      </w:pPr>
      <w:r>
        <w:rPr>
          <w:rFonts w:ascii="Times New Roman"/>
          <w:b w:val="false"/>
          <w:i w:val="false"/>
          <w:color w:val="000000"/>
          <w:sz w:val="28"/>
        </w:rPr>
        <w:t>
      4) соответствие проектов квалификационных программ требованиям, установленным уполномоченным органом;</w:t>
      </w:r>
    </w:p>
    <w:bookmarkEnd w:id="177"/>
    <w:bookmarkStart w:name="z208" w:id="178"/>
    <w:p>
      <w:pPr>
        <w:spacing w:after="0"/>
        <w:ind w:left="0"/>
        <w:jc w:val="both"/>
      </w:pPr>
      <w:r>
        <w:rPr>
          <w:rFonts w:ascii="Times New Roman"/>
          <w:b w:val="false"/>
          <w:i w:val="false"/>
          <w:color w:val="000000"/>
          <w:sz w:val="28"/>
        </w:rPr>
        <w:t>
      5) наличие квалифицированного персонала, позволяющего выполнять работы по признанию профессиональных квалификаций, соответствующего требованиям, установленным уполномоченным органом.</w:t>
      </w:r>
    </w:p>
    <w:bookmarkEnd w:id="178"/>
    <w:bookmarkStart w:name="z209" w:id="179"/>
    <w:p>
      <w:pPr>
        <w:spacing w:after="0"/>
        <w:ind w:left="0"/>
        <w:jc w:val="both"/>
      </w:pPr>
      <w:r>
        <w:rPr>
          <w:rFonts w:ascii="Times New Roman"/>
          <w:b w:val="false"/>
          <w:i w:val="false"/>
          <w:color w:val="000000"/>
          <w:sz w:val="28"/>
        </w:rPr>
        <w:t>
      2. Создание центров признания при организациях образования не допускается.</w:t>
      </w:r>
    </w:p>
    <w:bookmarkEnd w:id="179"/>
    <w:p>
      <w:pPr>
        <w:spacing w:after="0"/>
        <w:ind w:left="0"/>
        <w:jc w:val="both"/>
      </w:pPr>
      <w:r>
        <w:rPr>
          <w:rFonts w:ascii="Times New Roman"/>
          <w:b/>
          <w:i w:val="false"/>
          <w:color w:val="000000"/>
          <w:sz w:val="28"/>
        </w:rPr>
        <w:t>Статья 25. Принятие решения об аккредитации либо об отказе в аккредитации</w:t>
      </w:r>
    </w:p>
    <w:bookmarkStart w:name="z211" w:id="180"/>
    <w:p>
      <w:pPr>
        <w:spacing w:after="0"/>
        <w:ind w:left="0"/>
        <w:jc w:val="both"/>
      </w:pPr>
      <w:r>
        <w:rPr>
          <w:rFonts w:ascii="Times New Roman"/>
          <w:b w:val="false"/>
          <w:i w:val="false"/>
          <w:color w:val="000000"/>
          <w:sz w:val="28"/>
        </w:rPr>
        <w:t xml:space="preserve">
      1. Решение об аккредитации или об отказе в аккредитации принимается Национальной палатой предпринимателей Республики Казахстан по согласованию с уполномоченным органом на основании результатов экспертизы представленных документов и обследования по месту нахождения заявителя Национальной палатой предпринимателей Республики Казахстан. </w:t>
      </w:r>
    </w:p>
    <w:bookmarkEnd w:id="180"/>
    <w:bookmarkStart w:name="z212" w:id="181"/>
    <w:p>
      <w:pPr>
        <w:spacing w:after="0"/>
        <w:ind w:left="0"/>
        <w:jc w:val="both"/>
      </w:pPr>
      <w:r>
        <w:rPr>
          <w:rFonts w:ascii="Times New Roman"/>
          <w:b w:val="false"/>
          <w:i w:val="false"/>
          <w:color w:val="000000"/>
          <w:sz w:val="28"/>
        </w:rPr>
        <w:t>
      2. В случае принятия положительного решения в течение десяти рабочих дней выдается аттестат аккредитации с серийным номером, с занесением сведений в перечень аккредитованных центров признания и заключается постаккредитационный договор.</w:t>
      </w:r>
    </w:p>
    <w:bookmarkEnd w:id="181"/>
    <w:bookmarkStart w:name="z213" w:id="182"/>
    <w:p>
      <w:pPr>
        <w:spacing w:after="0"/>
        <w:ind w:left="0"/>
        <w:jc w:val="both"/>
      </w:pPr>
      <w:r>
        <w:rPr>
          <w:rFonts w:ascii="Times New Roman"/>
          <w:b w:val="false"/>
          <w:i w:val="false"/>
          <w:color w:val="000000"/>
          <w:sz w:val="28"/>
        </w:rPr>
        <w:t>
      Постаккредитационный договор заключается между Национальной палатой предпринимателей Республики Казахстан и центром признания в целях осуществления мониторинга деятельности центров признания.</w:t>
      </w:r>
    </w:p>
    <w:bookmarkEnd w:id="182"/>
    <w:bookmarkStart w:name="z214" w:id="183"/>
    <w:p>
      <w:pPr>
        <w:spacing w:after="0"/>
        <w:ind w:left="0"/>
        <w:jc w:val="both"/>
      </w:pPr>
      <w:r>
        <w:rPr>
          <w:rFonts w:ascii="Times New Roman"/>
          <w:b w:val="false"/>
          <w:i w:val="false"/>
          <w:color w:val="000000"/>
          <w:sz w:val="28"/>
        </w:rPr>
        <w:t>
      Типовая форма и условия постаккредитационного договора утверждаются уполномоченным органом.</w:t>
      </w:r>
    </w:p>
    <w:bookmarkEnd w:id="183"/>
    <w:bookmarkStart w:name="z215" w:id="184"/>
    <w:p>
      <w:pPr>
        <w:spacing w:after="0"/>
        <w:ind w:left="0"/>
        <w:jc w:val="both"/>
      </w:pPr>
      <w:r>
        <w:rPr>
          <w:rFonts w:ascii="Times New Roman"/>
          <w:b w:val="false"/>
          <w:i w:val="false"/>
          <w:color w:val="000000"/>
          <w:sz w:val="28"/>
        </w:rPr>
        <w:t>
      3. Мониторинг деятельности центров признания осуществляется путем наблюдения Национальной палатой предпринимателей Республики Казахстан за результатами проведения процедуры признания профессиональных квалификаций центрами признания.</w:t>
      </w:r>
    </w:p>
    <w:bookmarkEnd w:id="184"/>
    <w:bookmarkStart w:name="z216" w:id="185"/>
    <w:p>
      <w:pPr>
        <w:spacing w:after="0"/>
        <w:ind w:left="0"/>
        <w:jc w:val="both"/>
      </w:pPr>
      <w:r>
        <w:rPr>
          <w:rFonts w:ascii="Times New Roman"/>
          <w:b w:val="false"/>
          <w:i w:val="false"/>
          <w:color w:val="000000"/>
          <w:sz w:val="28"/>
        </w:rPr>
        <w:t>
      В случае установления нарушения критериев аккредитации по результатам мониторинга деятельности центров признания принимаются меры в соответствии с пунктом 2 статьи 26 настоящего Закона.</w:t>
      </w:r>
    </w:p>
    <w:bookmarkEnd w:id="185"/>
    <w:bookmarkStart w:name="z217" w:id="186"/>
    <w:p>
      <w:pPr>
        <w:spacing w:after="0"/>
        <w:ind w:left="0"/>
        <w:jc w:val="both"/>
      </w:pPr>
      <w:r>
        <w:rPr>
          <w:rFonts w:ascii="Times New Roman"/>
          <w:b w:val="false"/>
          <w:i w:val="false"/>
          <w:color w:val="000000"/>
          <w:sz w:val="28"/>
        </w:rPr>
        <w:t>
      4. При отрицательном решении заявителю направляется ответ с указанием причин отказа в аккредитации в письменной (бумажной и (или) электронной) форме в течение пяти рабочих дней с даты принятия решения.</w:t>
      </w:r>
    </w:p>
    <w:bookmarkEnd w:id="186"/>
    <w:bookmarkStart w:name="z218" w:id="187"/>
    <w:p>
      <w:pPr>
        <w:spacing w:after="0"/>
        <w:ind w:left="0"/>
        <w:jc w:val="both"/>
      </w:pPr>
      <w:r>
        <w:rPr>
          <w:rFonts w:ascii="Times New Roman"/>
          <w:b w:val="false"/>
          <w:i w:val="false"/>
          <w:color w:val="000000"/>
          <w:sz w:val="28"/>
        </w:rPr>
        <w:t>
      5. Заявитель вправе обжаловать решение по отказу в аккредитации в соответствии с законодательством Республики Казахстан.</w:t>
      </w:r>
    </w:p>
    <w:bookmarkEnd w:id="187"/>
    <w:p>
      <w:pPr>
        <w:spacing w:after="0"/>
        <w:ind w:left="0"/>
        <w:jc w:val="both"/>
      </w:pPr>
      <w:r>
        <w:rPr>
          <w:rFonts w:ascii="Times New Roman"/>
          <w:b/>
          <w:i w:val="false"/>
          <w:color w:val="000000"/>
          <w:sz w:val="28"/>
        </w:rPr>
        <w:t>Статья 26. Переоформление, отзыв и прекращение действия аттестата аккредитации</w:t>
      </w:r>
    </w:p>
    <w:bookmarkStart w:name="z220" w:id="188"/>
    <w:p>
      <w:pPr>
        <w:spacing w:after="0"/>
        <w:ind w:left="0"/>
        <w:jc w:val="both"/>
      </w:pPr>
      <w:r>
        <w:rPr>
          <w:rFonts w:ascii="Times New Roman"/>
          <w:b w:val="false"/>
          <w:i w:val="false"/>
          <w:color w:val="000000"/>
          <w:sz w:val="28"/>
        </w:rPr>
        <w:t>
      1. При реорганизации (слиянии, присоединении, разделении, выделении, преобразовании) центра признания аттестат аккредитации подлежит переоформлению в соответствии с правилами аккредитации центров признания, переоформления, отзыва, возобновления и прекращения действия аттестата аккредитации.</w:t>
      </w:r>
    </w:p>
    <w:bookmarkEnd w:id="188"/>
    <w:bookmarkStart w:name="z221" w:id="189"/>
    <w:p>
      <w:pPr>
        <w:spacing w:after="0"/>
        <w:ind w:left="0"/>
        <w:jc w:val="both"/>
      </w:pPr>
      <w:r>
        <w:rPr>
          <w:rFonts w:ascii="Times New Roman"/>
          <w:b w:val="false"/>
          <w:i w:val="false"/>
          <w:color w:val="000000"/>
          <w:sz w:val="28"/>
        </w:rPr>
        <w:t>
      2. Аттестат аккредитации отзывается Национальной палатой предпринимателей Республики Казахстан в следующих случаях:</w:t>
      </w:r>
    </w:p>
    <w:bookmarkEnd w:id="189"/>
    <w:bookmarkStart w:name="z222" w:id="190"/>
    <w:p>
      <w:pPr>
        <w:spacing w:after="0"/>
        <w:ind w:left="0"/>
        <w:jc w:val="both"/>
      </w:pPr>
      <w:r>
        <w:rPr>
          <w:rFonts w:ascii="Times New Roman"/>
          <w:b w:val="false"/>
          <w:i w:val="false"/>
          <w:color w:val="000000"/>
          <w:sz w:val="28"/>
        </w:rPr>
        <w:t>
      1) наличие письменного заявления центра признания об отзыве аттестата аккредитации;</w:t>
      </w:r>
    </w:p>
    <w:bookmarkEnd w:id="190"/>
    <w:bookmarkStart w:name="z223" w:id="191"/>
    <w:p>
      <w:pPr>
        <w:spacing w:after="0"/>
        <w:ind w:left="0"/>
        <w:jc w:val="both"/>
      </w:pPr>
      <w:r>
        <w:rPr>
          <w:rFonts w:ascii="Times New Roman"/>
          <w:b w:val="false"/>
          <w:i w:val="false"/>
          <w:color w:val="000000"/>
          <w:sz w:val="28"/>
        </w:rPr>
        <w:t>
      2) нарушение порядка признания профессиональных квалификаций;</w:t>
      </w:r>
    </w:p>
    <w:bookmarkEnd w:id="191"/>
    <w:bookmarkStart w:name="z224" w:id="192"/>
    <w:p>
      <w:pPr>
        <w:spacing w:after="0"/>
        <w:ind w:left="0"/>
        <w:jc w:val="both"/>
      </w:pPr>
      <w:r>
        <w:rPr>
          <w:rFonts w:ascii="Times New Roman"/>
          <w:b w:val="false"/>
          <w:i w:val="false"/>
          <w:color w:val="000000"/>
          <w:sz w:val="28"/>
        </w:rPr>
        <w:t>
      3) по итогам мониторинга деятельности центров признания при обнаружении нарушений критериев аккредитации и условий постаккредитационного договора;</w:t>
      </w:r>
    </w:p>
    <w:bookmarkEnd w:id="192"/>
    <w:bookmarkStart w:name="z225" w:id="193"/>
    <w:p>
      <w:pPr>
        <w:spacing w:after="0"/>
        <w:ind w:left="0"/>
        <w:jc w:val="both"/>
      </w:pPr>
      <w:r>
        <w:rPr>
          <w:rFonts w:ascii="Times New Roman"/>
          <w:b w:val="false"/>
          <w:i w:val="false"/>
          <w:color w:val="000000"/>
          <w:sz w:val="28"/>
        </w:rPr>
        <w:t>
      4) выявление подтвержденных жалоб в отношении лиц, получивших документ о признании профессиональной квалификации в центрах признания.</w:t>
      </w:r>
    </w:p>
    <w:bookmarkEnd w:id="193"/>
    <w:bookmarkStart w:name="z226" w:id="194"/>
    <w:p>
      <w:pPr>
        <w:spacing w:after="0"/>
        <w:ind w:left="0"/>
        <w:jc w:val="both"/>
      </w:pPr>
      <w:r>
        <w:rPr>
          <w:rFonts w:ascii="Times New Roman"/>
          <w:b w:val="false"/>
          <w:i w:val="false"/>
          <w:color w:val="000000"/>
          <w:sz w:val="28"/>
        </w:rPr>
        <w:t>
      В случае, установленном подпунктом 4) части первой настоящего пункта, документ о признании профессиональной квалификации, выданный этому лицу, подлежит аннулированию. Сведения об аннулированных документах о признании профессиональной квалификации размещаются на цифровой платформе Национальной системы квалификаций.</w:t>
      </w:r>
    </w:p>
    <w:bookmarkEnd w:id="194"/>
    <w:bookmarkStart w:name="z227" w:id="195"/>
    <w:p>
      <w:pPr>
        <w:spacing w:after="0"/>
        <w:ind w:left="0"/>
        <w:jc w:val="both"/>
      </w:pPr>
      <w:r>
        <w:rPr>
          <w:rFonts w:ascii="Times New Roman"/>
          <w:b w:val="false"/>
          <w:i w:val="false"/>
          <w:color w:val="000000"/>
          <w:sz w:val="28"/>
        </w:rPr>
        <w:t>
      3. Решение об отзыве аттестата аккредитации принимается Национальной палатой предпринимателей Республики Казахстан в течение десяти рабочих дней со дня наступления событий и (или) выявления нарушений, предусмотренных пунктом 2 настоящей статьи.</w:t>
      </w:r>
    </w:p>
    <w:bookmarkEnd w:id="195"/>
    <w:bookmarkStart w:name="z228" w:id="196"/>
    <w:p>
      <w:pPr>
        <w:spacing w:after="0"/>
        <w:ind w:left="0"/>
        <w:jc w:val="both"/>
      </w:pPr>
      <w:r>
        <w:rPr>
          <w:rFonts w:ascii="Times New Roman"/>
          <w:b w:val="false"/>
          <w:i w:val="false"/>
          <w:color w:val="000000"/>
          <w:sz w:val="28"/>
        </w:rPr>
        <w:t>
      4. Копия решения об отзыве аттестата аккредитации направляется в центр признания электронным способом через цифровую платформу Национальной системы квалификаций в течение трех рабочих дней с даты принятия данного решения.</w:t>
      </w:r>
    </w:p>
    <w:bookmarkEnd w:id="196"/>
    <w:bookmarkStart w:name="z229" w:id="197"/>
    <w:p>
      <w:pPr>
        <w:spacing w:after="0"/>
        <w:ind w:left="0"/>
        <w:jc w:val="both"/>
      </w:pPr>
      <w:r>
        <w:rPr>
          <w:rFonts w:ascii="Times New Roman"/>
          <w:b w:val="false"/>
          <w:i w:val="false"/>
          <w:color w:val="000000"/>
          <w:sz w:val="28"/>
        </w:rPr>
        <w:t>
      5. После устранения нарушений, послуживших основанием для отзыва аттестата аккредитации, центр признания представляет в Национальную палату предпринимателей Республики Казахстан сведения об их устранении для принятия решения о возобновлении действия аттестата аккредитации.</w:t>
      </w:r>
    </w:p>
    <w:bookmarkEnd w:id="197"/>
    <w:bookmarkStart w:name="z230" w:id="198"/>
    <w:p>
      <w:pPr>
        <w:spacing w:after="0"/>
        <w:ind w:left="0"/>
        <w:jc w:val="both"/>
      </w:pPr>
      <w:r>
        <w:rPr>
          <w:rFonts w:ascii="Times New Roman"/>
          <w:b w:val="false"/>
          <w:i w:val="false"/>
          <w:color w:val="000000"/>
          <w:sz w:val="28"/>
        </w:rPr>
        <w:t>
      Действие аттестата аккредитации не возобновляется в случае выявления нарушений, связанных со здоровьем, жизнеобеспечением и безопасностью граждан.</w:t>
      </w:r>
    </w:p>
    <w:bookmarkEnd w:id="198"/>
    <w:bookmarkStart w:name="z231" w:id="199"/>
    <w:p>
      <w:pPr>
        <w:spacing w:after="0"/>
        <w:ind w:left="0"/>
        <w:jc w:val="both"/>
      </w:pPr>
      <w:r>
        <w:rPr>
          <w:rFonts w:ascii="Times New Roman"/>
          <w:b w:val="false"/>
          <w:i w:val="false"/>
          <w:color w:val="000000"/>
          <w:sz w:val="28"/>
        </w:rPr>
        <w:t>
      Перечень центров признания, действие аттестатов аккредитации которых не подлежит возобновлению, а также сведения об их учредителях (участниках) размещаются на цифровой платформе Национальной системы квалификаций.</w:t>
      </w:r>
    </w:p>
    <w:bookmarkEnd w:id="199"/>
    <w:bookmarkStart w:name="z232" w:id="200"/>
    <w:p>
      <w:pPr>
        <w:spacing w:after="0"/>
        <w:ind w:left="0"/>
        <w:jc w:val="both"/>
      </w:pPr>
      <w:r>
        <w:rPr>
          <w:rFonts w:ascii="Times New Roman"/>
          <w:b w:val="false"/>
          <w:i w:val="false"/>
          <w:color w:val="000000"/>
          <w:sz w:val="28"/>
        </w:rPr>
        <w:t>
      6. Действие аттестата аккредитации прекращается по следующим основаниям:</w:t>
      </w:r>
    </w:p>
    <w:bookmarkEnd w:id="200"/>
    <w:bookmarkStart w:name="z233" w:id="201"/>
    <w:p>
      <w:pPr>
        <w:spacing w:after="0"/>
        <w:ind w:left="0"/>
        <w:jc w:val="both"/>
      </w:pPr>
      <w:r>
        <w:rPr>
          <w:rFonts w:ascii="Times New Roman"/>
          <w:b w:val="false"/>
          <w:i w:val="false"/>
          <w:color w:val="000000"/>
          <w:sz w:val="28"/>
        </w:rPr>
        <w:t xml:space="preserve">
      1) наличие решения об отзыве аттестата аккредитации; </w:t>
      </w:r>
    </w:p>
    <w:bookmarkEnd w:id="201"/>
    <w:bookmarkStart w:name="z234" w:id="202"/>
    <w:p>
      <w:pPr>
        <w:spacing w:after="0"/>
        <w:ind w:left="0"/>
        <w:jc w:val="both"/>
      </w:pPr>
      <w:r>
        <w:rPr>
          <w:rFonts w:ascii="Times New Roman"/>
          <w:b w:val="false"/>
          <w:i w:val="false"/>
          <w:color w:val="000000"/>
          <w:sz w:val="28"/>
        </w:rPr>
        <w:t>
      2) прекращение срока действия аттестата аккредитации;</w:t>
      </w:r>
    </w:p>
    <w:bookmarkEnd w:id="202"/>
    <w:bookmarkStart w:name="z235" w:id="203"/>
    <w:p>
      <w:pPr>
        <w:spacing w:after="0"/>
        <w:ind w:left="0"/>
        <w:jc w:val="both"/>
      </w:pPr>
      <w:r>
        <w:rPr>
          <w:rFonts w:ascii="Times New Roman"/>
          <w:b w:val="false"/>
          <w:i w:val="false"/>
          <w:color w:val="000000"/>
          <w:sz w:val="28"/>
        </w:rPr>
        <w:t>
      3) прекращение (ликвидация) деятельности центра признания;</w:t>
      </w:r>
    </w:p>
    <w:bookmarkEnd w:id="203"/>
    <w:bookmarkStart w:name="z236" w:id="204"/>
    <w:p>
      <w:pPr>
        <w:spacing w:after="0"/>
        <w:ind w:left="0"/>
        <w:jc w:val="both"/>
      </w:pPr>
      <w:r>
        <w:rPr>
          <w:rFonts w:ascii="Times New Roman"/>
          <w:b w:val="false"/>
          <w:i w:val="false"/>
          <w:color w:val="000000"/>
          <w:sz w:val="28"/>
        </w:rPr>
        <w:t xml:space="preserve">
      4) наличие решения суда о запрете на занятие деятельностью по признанию профессиональных квалификаций. </w:t>
      </w:r>
    </w:p>
    <w:bookmarkEnd w:id="204"/>
    <w:bookmarkStart w:name="z237" w:id="205"/>
    <w:p>
      <w:pPr>
        <w:spacing w:after="0"/>
        <w:ind w:left="0"/>
        <w:jc w:val="left"/>
      </w:pPr>
      <w:r>
        <w:rPr>
          <w:rFonts w:ascii="Times New Roman"/>
          <w:b/>
          <w:i w:val="false"/>
          <w:color w:val="000000"/>
        </w:rPr>
        <w:t xml:space="preserve"> Глава 5. МЕРЫ СТИМУЛИРОВАНИЯ ПО ВОПРОСАМ ПРИЗНАНИЯ ПРОФЕССИОНАЛЬНЫХ КВАЛИФИКАЦИЙ</w:t>
      </w:r>
    </w:p>
    <w:bookmarkEnd w:id="205"/>
    <w:p>
      <w:pPr>
        <w:spacing w:after="0"/>
        <w:ind w:left="0"/>
        <w:jc w:val="both"/>
      </w:pPr>
      <w:r>
        <w:rPr>
          <w:rFonts w:ascii="Times New Roman"/>
          <w:b/>
          <w:i w:val="false"/>
          <w:color w:val="000000"/>
          <w:sz w:val="28"/>
        </w:rPr>
        <w:t>Статья 27. Компенсации, гарантии и льготы кандидатам, направляемым работодателями на признание профессиональных квалификаций</w:t>
      </w:r>
    </w:p>
    <w:bookmarkStart w:name="z239" w:id="206"/>
    <w:p>
      <w:pPr>
        <w:spacing w:after="0"/>
        <w:ind w:left="0"/>
        <w:jc w:val="both"/>
      </w:pPr>
      <w:r>
        <w:rPr>
          <w:rFonts w:ascii="Times New Roman"/>
          <w:b w:val="false"/>
          <w:i w:val="false"/>
          <w:color w:val="000000"/>
          <w:sz w:val="28"/>
        </w:rPr>
        <w:t>
      Порядок предоставления компенсаций, гарантий и льгот кандидатам, направляемым работодателями на признание профессиональной квалификации, устанавливается в соответствии с трудовым законодательством Республики Казахстан.</w:t>
      </w:r>
    </w:p>
    <w:bookmarkEnd w:id="206"/>
    <w:p>
      <w:pPr>
        <w:spacing w:after="0"/>
        <w:ind w:left="0"/>
        <w:jc w:val="both"/>
      </w:pPr>
      <w:r>
        <w:rPr>
          <w:rFonts w:ascii="Times New Roman"/>
          <w:b/>
          <w:i w:val="false"/>
          <w:color w:val="000000"/>
          <w:sz w:val="28"/>
        </w:rPr>
        <w:t>Статья 28. Учет признания профессиональных квалификаций при декларировании деятельности работодателя</w:t>
      </w:r>
    </w:p>
    <w:bookmarkStart w:name="z241" w:id="207"/>
    <w:p>
      <w:pPr>
        <w:spacing w:after="0"/>
        <w:ind w:left="0"/>
        <w:jc w:val="both"/>
      </w:pPr>
      <w:r>
        <w:rPr>
          <w:rFonts w:ascii="Times New Roman"/>
          <w:b w:val="false"/>
          <w:i w:val="false"/>
          <w:color w:val="000000"/>
          <w:sz w:val="28"/>
        </w:rPr>
        <w:t>
      Наличие документа о признании профессиональных квалификаций у работников учитывается при декларировании деятельности работодателя в порядке, установленном трудовым законодательством Республики Казахстан.</w:t>
      </w:r>
    </w:p>
    <w:bookmarkEnd w:id="207"/>
    <w:p>
      <w:pPr>
        <w:spacing w:after="0"/>
        <w:ind w:left="0"/>
        <w:jc w:val="both"/>
      </w:pPr>
      <w:r>
        <w:rPr>
          <w:rFonts w:ascii="Times New Roman"/>
          <w:b/>
          <w:i w:val="false"/>
          <w:color w:val="000000"/>
          <w:sz w:val="28"/>
        </w:rPr>
        <w:t>Статья 29. Ваучерная система признания профессиональных квалификаций</w:t>
      </w:r>
    </w:p>
    <w:bookmarkStart w:name="z243" w:id="208"/>
    <w:p>
      <w:pPr>
        <w:spacing w:after="0"/>
        <w:ind w:left="0"/>
        <w:jc w:val="both"/>
      </w:pPr>
      <w:r>
        <w:rPr>
          <w:rFonts w:ascii="Times New Roman"/>
          <w:b w:val="false"/>
          <w:i w:val="false"/>
          <w:color w:val="000000"/>
          <w:sz w:val="28"/>
        </w:rPr>
        <w:t>
      1. Для признания профессиональных квалификаций на бесплатной основе зарегистрированные безработные лица вправе получить единоразовый ваучер. Единоразовый ваучер предоставляется один раз в год и должен быть использован в течение срока действия, указанного в единоразовом ваучере.</w:t>
      </w:r>
    </w:p>
    <w:bookmarkEnd w:id="208"/>
    <w:bookmarkStart w:name="z244" w:id="209"/>
    <w:p>
      <w:pPr>
        <w:spacing w:after="0"/>
        <w:ind w:left="0"/>
        <w:jc w:val="both"/>
      </w:pPr>
      <w:r>
        <w:rPr>
          <w:rFonts w:ascii="Times New Roman"/>
          <w:b w:val="false"/>
          <w:i w:val="false"/>
          <w:color w:val="000000"/>
          <w:sz w:val="28"/>
        </w:rPr>
        <w:t>
      2. Выбор профессиональной квалификации и центра признания для прохождения процедуры признания профессиональной квалификации осуществляется лицами, получившими единоразовый ваучер, самостоятельно по профессии, включенной в реестр профессий.</w:t>
      </w:r>
    </w:p>
    <w:bookmarkEnd w:id="209"/>
    <w:bookmarkStart w:name="z245" w:id="210"/>
    <w:p>
      <w:pPr>
        <w:spacing w:after="0"/>
        <w:ind w:left="0"/>
        <w:jc w:val="both"/>
      </w:pPr>
      <w:r>
        <w:rPr>
          <w:rFonts w:ascii="Times New Roman"/>
          <w:b w:val="false"/>
          <w:i w:val="false"/>
          <w:color w:val="000000"/>
          <w:sz w:val="28"/>
        </w:rPr>
        <w:t>
      3. Единоразовый ваучер аннулируется в случае, если не был использован в течение срока его действия. Срок действия единоразового ваучера подлежит продлению в период временной нетрудоспособности лица, получившего единоразовый ваучер.</w:t>
      </w:r>
    </w:p>
    <w:bookmarkEnd w:id="210"/>
    <w:bookmarkStart w:name="z246" w:id="211"/>
    <w:p>
      <w:pPr>
        <w:spacing w:after="0"/>
        <w:ind w:left="0"/>
        <w:jc w:val="both"/>
      </w:pPr>
      <w:r>
        <w:rPr>
          <w:rFonts w:ascii="Times New Roman"/>
          <w:b w:val="false"/>
          <w:i w:val="false"/>
          <w:color w:val="000000"/>
          <w:sz w:val="28"/>
        </w:rPr>
        <w:t>
      4. Размер и порядок возмещения расходов на прохождение процедуры признания профессиональных квалификаций на основе единоразового ваучера устанавливаются правилами выдачи, финансирования и распределения между регионами Республики Казахстан единоразовых ваучеров, утвержденными уполномоченным органом.</w:t>
      </w:r>
    </w:p>
    <w:bookmarkEnd w:id="211"/>
    <w:bookmarkStart w:name="z247" w:id="212"/>
    <w:p>
      <w:pPr>
        <w:spacing w:after="0"/>
        <w:ind w:left="0"/>
        <w:jc w:val="left"/>
      </w:pPr>
      <w:r>
        <w:rPr>
          <w:rFonts w:ascii="Times New Roman"/>
          <w:b/>
          <w:i w:val="false"/>
          <w:color w:val="000000"/>
        </w:rPr>
        <w:t xml:space="preserve"> Глава 6. ЗАКЛЮЧИТЕЛЬНЫЕ ПОЛОЖЕНИЯ</w:t>
      </w:r>
    </w:p>
    <w:bookmarkEnd w:id="212"/>
    <w:p>
      <w:pPr>
        <w:spacing w:after="0"/>
        <w:ind w:left="0"/>
        <w:jc w:val="both"/>
      </w:pPr>
      <w:r>
        <w:rPr>
          <w:rFonts w:ascii="Times New Roman"/>
          <w:b/>
          <w:i w:val="false"/>
          <w:color w:val="000000"/>
          <w:sz w:val="28"/>
        </w:rPr>
        <w:t>Статья 30. Ответственность за нарушение законодательства Республики Казахстан в области признания профессиональных квалификаций</w:t>
      </w:r>
    </w:p>
    <w:bookmarkStart w:name="z249" w:id="213"/>
    <w:p>
      <w:pPr>
        <w:spacing w:after="0"/>
        <w:ind w:left="0"/>
        <w:jc w:val="both"/>
      </w:pPr>
      <w:r>
        <w:rPr>
          <w:rFonts w:ascii="Times New Roman"/>
          <w:b w:val="false"/>
          <w:i w:val="false"/>
          <w:color w:val="000000"/>
          <w:sz w:val="28"/>
        </w:rPr>
        <w:t>
      Нарушение законодательства Республики Казахстан в области признания профессиональных квалификаций влечет ответственность, установленную законами Республики Казахстан.</w:t>
      </w:r>
    </w:p>
    <w:bookmarkEnd w:id="213"/>
    <w:p>
      <w:pPr>
        <w:spacing w:after="0"/>
        <w:ind w:left="0"/>
        <w:jc w:val="both"/>
      </w:pPr>
      <w:r>
        <w:rPr>
          <w:rFonts w:ascii="Times New Roman"/>
          <w:b/>
          <w:i w:val="false"/>
          <w:color w:val="000000"/>
          <w:sz w:val="28"/>
        </w:rPr>
        <w:t>Статья 31. Порядок введения в действие настоящего Закона</w:t>
      </w:r>
    </w:p>
    <w:bookmarkStart w:name="z251" w:id="214"/>
    <w:p>
      <w:pPr>
        <w:spacing w:after="0"/>
        <w:ind w:left="0"/>
        <w:jc w:val="both"/>
      </w:pPr>
      <w:r>
        <w:rPr>
          <w:rFonts w:ascii="Times New Roman"/>
          <w:b w:val="false"/>
          <w:i w:val="false"/>
          <w:color w:val="000000"/>
          <w:sz w:val="28"/>
        </w:rPr>
        <w:t>
      Настоящий Закон вводится в действие по истечении шестидесяти календарных дней после дня его первого официального опубликования.</w:t>
      </w:r>
    </w:p>
    <w:bookmarkEnd w:id="2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