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c978" w14:textId="961c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w:t>
      </w:r>
    </w:p>
    <w:p>
      <w:pPr>
        <w:spacing w:after="0"/>
        <w:ind w:left="0"/>
        <w:jc w:val="both"/>
      </w:pPr>
      <w:r>
        <w:rPr>
          <w:rFonts w:ascii="Times New Roman"/>
          <w:b w:val="false"/>
          <w:i w:val="false"/>
          <w:color w:val="000000"/>
          <w:sz w:val="28"/>
        </w:rPr>
        <w:t>Закон Республики Казахстан от 6 октября 2023 года № 32-VIII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 совершенное в Сиане 17 мая 2023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именуемые в дальнейшем Сторонами,</w:t>
      </w:r>
    </w:p>
    <w:bookmarkEnd w:id="2"/>
    <w:bookmarkStart w:name="z8" w:id="3"/>
    <w:p>
      <w:pPr>
        <w:spacing w:after="0"/>
        <w:ind w:left="0"/>
        <w:jc w:val="both"/>
      </w:pPr>
      <w:r>
        <w:rPr>
          <w:rFonts w:ascii="Times New Roman"/>
          <w:b w:val="false"/>
          <w:i w:val="false"/>
          <w:color w:val="000000"/>
          <w:sz w:val="28"/>
        </w:rPr>
        <w:t>
      в целях дальнейшего содействия обмену информацией между Сторонами,</w:t>
      </w:r>
    </w:p>
    <w:bookmarkEnd w:id="3"/>
    <w:bookmarkStart w:name="z9" w:id="4"/>
    <w:p>
      <w:pPr>
        <w:spacing w:after="0"/>
        <w:ind w:left="0"/>
        <w:jc w:val="both"/>
      </w:pPr>
      <w:r>
        <w:rPr>
          <w:rFonts w:ascii="Times New Roman"/>
          <w:b w:val="false"/>
          <w:i w:val="false"/>
          <w:color w:val="000000"/>
          <w:sz w:val="28"/>
        </w:rPr>
        <w:t>
      на основе взаимного уважения и равноправных консультаций,</w:t>
      </w:r>
    </w:p>
    <w:bookmarkEnd w:id="4"/>
    <w:bookmarkStart w:name="z10" w:id="5"/>
    <w:p>
      <w:pPr>
        <w:spacing w:after="0"/>
        <w:ind w:left="0"/>
        <w:jc w:val="both"/>
      </w:pPr>
      <w:r>
        <w:rPr>
          <w:rFonts w:ascii="Times New Roman"/>
          <w:b w:val="false"/>
          <w:i w:val="false"/>
          <w:color w:val="000000"/>
          <w:sz w:val="28"/>
        </w:rPr>
        <w:t>
      достигли соглашения о создании соответствующего механизма информационного оповещения,</w:t>
      </w:r>
    </w:p>
    <w:bookmarkEnd w:id="5"/>
    <w:bookmarkStart w:name="z11" w:id="6"/>
    <w:p>
      <w:pPr>
        <w:spacing w:after="0"/>
        <w:ind w:left="0"/>
        <w:jc w:val="both"/>
      </w:pPr>
      <w:r>
        <w:rPr>
          <w:rFonts w:ascii="Times New Roman"/>
          <w:b w:val="false"/>
          <w:i w:val="false"/>
          <w:color w:val="000000"/>
          <w:sz w:val="28"/>
        </w:rPr>
        <w:t>
      согласились о нижеследующем:</w:t>
      </w:r>
    </w:p>
    <w:bookmarkEnd w:id="6"/>
    <w:bookmarkStart w:name="z12" w:id="7"/>
    <w:p>
      <w:pPr>
        <w:spacing w:after="0"/>
        <w:ind w:left="0"/>
        <w:jc w:val="left"/>
      </w:pPr>
      <w:r>
        <w:rPr>
          <w:rFonts w:ascii="Times New Roman"/>
          <w:b/>
          <w:i w:val="false"/>
          <w:color w:val="000000"/>
        </w:rPr>
        <w:t xml:space="preserve"> Статья 1</w:t>
      </w:r>
    </w:p>
    <w:bookmarkEnd w:id="7"/>
    <w:bookmarkStart w:name="z13" w:id="8"/>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по следующим основным направлениям:</w:t>
      </w:r>
    </w:p>
    <w:bookmarkEnd w:id="8"/>
    <w:bookmarkStart w:name="z14" w:id="9"/>
    <w:p>
      <w:pPr>
        <w:spacing w:after="0"/>
        <w:ind w:left="0"/>
        <w:jc w:val="both"/>
      </w:pPr>
      <w:r>
        <w:rPr>
          <w:rFonts w:ascii="Times New Roman"/>
          <w:b w:val="false"/>
          <w:i w:val="false"/>
          <w:color w:val="000000"/>
          <w:sz w:val="28"/>
        </w:rPr>
        <w:t>
      1. Количество безвизовых въездов, а также выданных виз гражданам государств Сторон по целям пребывания на территории государств Сторон.</w:t>
      </w:r>
    </w:p>
    <w:bookmarkEnd w:id="9"/>
    <w:bookmarkStart w:name="z15" w:id="10"/>
    <w:p>
      <w:pPr>
        <w:spacing w:after="0"/>
        <w:ind w:left="0"/>
        <w:jc w:val="both"/>
      </w:pPr>
      <w:r>
        <w:rPr>
          <w:rFonts w:ascii="Times New Roman"/>
          <w:b w:val="false"/>
          <w:i w:val="false"/>
          <w:color w:val="000000"/>
          <w:sz w:val="28"/>
        </w:rPr>
        <w:t>
      2. Предоставление одной Стороной сведений о гражданах другой Стороны, принятых или восстановленных в гражданстве своего государства.</w:t>
      </w:r>
    </w:p>
    <w:bookmarkEnd w:id="10"/>
    <w:bookmarkStart w:name="z16" w:id="11"/>
    <w:p>
      <w:pPr>
        <w:spacing w:after="0"/>
        <w:ind w:left="0"/>
        <w:jc w:val="both"/>
      </w:pPr>
      <w:r>
        <w:rPr>
          <w:rFonts w:ascii="Times New Roman"/>
          <w:b w:val="false"/>
          <w:i w:val="false"/>
          <w:color w:val="000000"/>
          <w:sz w:val="28"/>
        </w:rPr>
        <w:t>
      Прием в гражданство государств Сторон должен соответствовать законодательству государств Сторон.</w:t>
      </w:r>
    </w:p>
    <w:bookmarkEnd w:id="11"/>
    <w:bookmarkStart w:name="z17" w:id="12"/>
    <w:p>
      <w:pPr>
        <w:spacing w:after="0"/>
        <w:ind w:left="0"/>
        <w:jc w:val="both"/>
      </w:pPr>
      <w:r>
        <w:rPr>
          <w:rFonts w:ascii="Times New Roman"/>
          <w:b w:val="false"/>
          <w:i w:val="false"/>
          <w:color w:val="000000"/>
          <w:sz w:val="28"/>
        </w:rPr>
        <w:t>
      3. Взаимообмен сведениями о гражданах государств Сторон, которые сменили свое гражданство до вступления в силу настоящего Соглашения, для защиты интересов граждан государств обеих Сторон.</w:t>
      </w:r>
    </w:p>
    <w:bookmarkEnd w:id="12"/>
    <w:bookmarkStart w:name="z18" w:id="13"/>
    <w:p>
      <w:pPr>
        <w:spacing w:after="0"/>
        <w:ind w:left="0"/>
        <w:jc w:val="both"/>
      </w:pPr>
      <w:r>
        <w:rPr>
          <w:rFonts w:ascii="Times New Roman"/>
          <w:b w:val="false"/>
          <w:i w:val="false"/>
          <w:color w:val="000000"/>
          <w:sz w:val="28"/>
        </w:rPr>
        <w:t>
      Компетентные органы Сторон направляют такие сведения по дипломатическим каналам в течение 6 (шесть) месяцев после вступления в силу настоящего Соглашения. При получении списков граждан Стороны в течение 2 (два) месяцев направляют по лицам информацию о наличии либо прекращении своего прежнего гражданства в соответствии с законодательством государств Сторон.</w:t>
      </w:r>
    </w:p>
    <w:bookmarkEnd w:id="13"/>
    <w:bookmarkStart w:name="z19" w:id="14"/>
    <w:p>
      <w:pPr>
        <w:spacing w:after="0"/>
        <w:ind w:left="0"/>
        <w:jc w:val="both"/>
      </w:pPr>
      <w:r>
        <w:rPr>
          <w:rFonts w:ascii="Times New Roman"/>
          <w:b w:val="false"/>
          <w:i w:val="false"/>
          <w:color w:val="000000"/>
          <w:sz w:val="28"/>
        </w:rPr>
        <w:t>
      4. Стороны информируют друг друга в отношении граждан государства другой Стороны, нарушивших правила въезда, пребывания и выезда.</w:t>
      </w:r>
    </w:p>
    <w:bookmarkEnd w:id="14"/>
    <w:bookmarkStart w:name="z20" w:id="15"/>
    <w:p>
      <w:pPr>
        <w:spacing w:after="0"/>
        <w:ind w:left="0"/>
        <w:jc w:val="left"/>
      </w:pPr>
      <w:r>
        <w:rPr>
          <w:rFonts w:ascii="Times New Roman"/>
          <w:b/>
          <w:i w:val="false"/>
          <w:color w:val="000000"/>
        </w:rPr>
        <w:t xml:space="preserve"> Статья 2</w:t>
      </w:r>
    </w:p>
    <w:bookmarkEnd w:id="15"/>
    <w:bookmarkStart w:name="z21" w:id="16"/>
    <w:p>
      <w:pPr>
        <w:spacing w:after="0"/>
        <w:ind w:left="0"/>
        <w:jc w:val="both"/>
      </w:pPr>
      <w:r>
        <w:rPr>
          <w:rFonts w:ascii="Times New Roman"/>
          <w:b w:val="false"/>
          <w:i w:val="false"/>
          <w:color w:val="000000"/>
          <w:sz w:val="28"/>
        </w:rPr>
        <w:t>
      Компетентными органами по реализации настоящего Соглашения являются:</w:t>
      </w:r>
    </w:p>
    <w:bookmarkEnd w:id="16"/>
    <w:bookmarkStart w:name="z22" w:id="17"/>
    <w:p>
      <w:pPr>
        <w:spacing w:after="0"/>
        <w:ind w:left="0"/>
        <w:jc w:val="both"/>
      </w:pPr>
      <w:r>
        <w:rPr>
          <w:rFonts w:ascii="Times New Roman"/>
          <w:b w:val="false"/>
          <w:i w:val="false"/>
          <w:color w:val="000000"/>
          <w:sz w:val="28"/>
        </w:rPr>
        <w:t>
      с казахстанской Стороны - Министерство внутренних дел и Министерство труда и социальной защиты населения Республики Казахстан;</w:t>
      </w:r>
    </w:p>
    <w:bookmarkEnd w:id="17"/>
    <w:bookmarkStart w:name="z23" w:id="18"/>
    <w:p>
      <w:pPr>
        <w:spacing w:after="0"/>
        <w:ind w:left="0"/>
        <w:jc w:val="both"/>
      </w:pPr>
      <w:r>
        <w:rPr>
          <w:rFonts w:ascii="Times New Roman"/>
          <w:b w:val="false"/>
          <w:i w:val="false"/>
          <w:color w:val="000000"/>
          <w:sz w:val="28"/>
        </w:rPr>
        <w:t>
      с китайской Стороны - Министерство иностранных дел и Государственное управление по делам миграции Китайской Народной Республики.</w:t>
      </w:r>
    </w:p>
    <w:bookmarkEnd w:id="18"/>
    <w:bookmarkStart w:name="z24" w:id="19"/>
    <w:p>
      <w:pPr>
        <w:spacing w:after="0"/>
        <w:ind w:left="0"/>
        <w:jc w:val="both"/>
      </w:pPr>
      <w:r>
        <w:rPr>
          <w:rFonts w:ascii="Times New Roman"/>
          <w:b w:val="false"/>
          <w:i w:val="false"/>
          <w:color w:val="000000"/>
          <w:sz w:val="28"/>
        </w:rPr>
        <w:t>
      В случае изменения официального названия и функций вышеуказанных компетентных органов Стороны незамедлительно информируют об этом друг друга по дипломатическим каналам.</w:t>
      </w:r>
    </w:p>
    <w:bookmarkEnd w:id="19"/>
    <w:bookmarkStart w:name="z25" w:id="20"/>
    <w:p>
      <w:pPr>
        <w:spacing w:after="0"/>
        <w:ind w:left="0"/>
        <w:jc w:val="left"/>
      </w:pPr>
      <w:r>
        <w:rPr>
          <w:rFonts w:ascii="Times New Roman"/>
          <w:b/>
          <w:i w:val="false"/>
          <w:color w:val="000000"/>
        </w:rPr>
        <w:t xml:space="preserve"> Статья 3</w:t>
      </w:r>
    </w:p>
    <w:bookmarkEnd w:id="20"/>
    <w:bookmarkStart w:name="z26" w:id="21"/>
    <w:p>
      <w:pPr>
        <w:spacing w:after="0"/>
        <w:ind w:left="0"/>
        <w:jc w:val="both"/>
      </w:pPr>
      <w:r>
        <w:rPr>
          <w:rFonts w:ascii="Times New Roman"/>
          <w:b w:val="false"/>
          <w:i w:val="false"/>
          <w:color w:val="000000"/>
          <w:sz w:val="28"/>
        </w:rPr>
        <w:t>
      Информация о гражданах, которой обмениваются Стороны, включает фамилию, имя, отчество (в русском и латинском написании), пол, дату рождения, место рождения, гражданство, серию, номер, дату выдачи, орган, выдавший соответствующий документ, национальность, фотографию.</w:t>
      </w:r>
    </w:p>
    <w:bookmarkEnd w:id="21"/>
    <w:bookmarkStart w:name="z27" w:id="22"/>
    <w:p>
      <w:pPr>
        <w:spacing w:after="0"/>
        <w:ind w:left="0"/>
        <w:jc w:val="both"/>
      </w:pPr>
      <w:r>
        <w:rPr>
          <w:rFonts w:ascii="Times New Roman"/>
          <w:b w:val="false"/>
          <w:i w:val="false"/>
          <w:color w:val="000000"/>
          <w:sz w:val="28"/>
        </w:rPr>
        <w:t xml:space="preserve">
      Сведения, указанные в пунктах 1, 2 и 4 статьи 1 настоящего Соглашения, представляются ежеквартально. </w:t>
      </w:r>
    </w:p>
    <w:bookmarkEnd w:id="22"/>
    <w:bookmarkStart w:name="z28" w:id="23"/>
    <w:p>
      <w:pPr>
        <w:spacing w:after="0"/>
        <w:ind w:left="0"/>
        <w:jc w:val="left"/>
      </w:pPr>
      <w:r>
        <w:rPr>
          <w:rFonts w:ascii="Times New Roman"/>
          <w:b/>
          <w:i w:val="false"/>
          <w:color w:val="000000"/>
        </w:rPr>
        <w:t xml:space="preserve"> Статья 4</w:t>
      </w:r>
    </w:p>
    <w:bookmarkEnd w:id="23"/>
    <w:bookmarkStart w:name="z29" w:id="24"/>
    <w:p>
      <w:pPr>
        <w:spacing w:after="0"/>
        <w:ind w:left="0"/>
        <w:jc w:val="both"/>
      </w:pPr>
      <w:r>
        <w:rPr>
          <w:rFonts w:ascii="Times New Roman"/>
          <w:b w:val="false"/>
          <w:i w:val="false"/>
          <w:color w:val="000000"/>
          <w:sz w:val="28"/>
        </w:rPr>
        <w:t>
      Каждая из Сторон имеет право временно приостановить действие настоящего Соглашения полностью или частично в целях обеспечения национальной безопасности государства, сохранения общественного порядка или охраны здоровья населения.</w:t>
      </w:r>
    </w:p>
    <w:bookmarkEnd w:id="24"/>
    <w:bookmarkStart w:name="z30" w:id="25"/>
    <w:p>
      <w:pPr>
        <w:spacing w:after="0"/>
        <w:ind w:left="0"/>
        <w:jc w:val="both"/>
      </w:pPr>
      <w:r>
        <w:rPr>
          <w:rFonts w:ascii="Times New Roman"/>
          <w:b w:val="false"/>
          <w:i w:val="false"/>
          <w:color w:val="000000"/>
          <w:sz w:val="28"/>
        </w:rPr>
        <w:t>
      О принятии или отмене таких мер Стороны будут заблаговременно, но не позднее чем за 72 часа с момента принятия такого решения, сообщать друг другу по дипломатическим каналам.</w:t>
      </w:r>
    </w:p>
    <w:bookmarkEnd w:id="25"/>
    <w:bookmarkStart w:name="z31" w:id="26"/>
    <w:p>
      <w:pPr>
        <w:spacing w:after="0"/>
        <w:ind w:left="0"/>
        <w:jc w:val="both"/>
      </w:pPr>
      <w:r>
        <w:rPr>
          <w:rFonts w:ascii="Times New Roman"/>
          <w:b w:val="false"/>
          <w:i w:val="false"/>
          <w:color w:val="000000"/>
          <w:sz w:val="28"/>
        </w:rPr>
        <w:t>
      Стороны договариваются по дипломатическим каналам о дате временного возобновления некоторых или всех положений настоящего Соглашения.</w:t>
      </w:r>
    </w:p>
    <w:bookmarkEnd w:id="26"/>
    <w:bookmarkStart w:name="z32" w:id="27"/>
    <w:p>
      <w:pPr>
        <w:spacing w:after="0"/>
        <w:ind w:left="0"/>
        <w:jc w:val="left"/>
      </w:pPr>
      <w:r>
        <w:rPr>
          <w:rFonts w:ascii="Times New Roman"/>
          <w:b/>
          <w:i w:val="false"/>
          <w:color w:val="000000"/>
        </w:rPr>
        <w:t xml:space="preserve"> Статья 5</w:t>
      </w:r>
    </w:p>
    <w:bookmarkEnd w:id="27"/>
    <w:bookmarkStart w:name="z33" w:id="28"/>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w:t>
      </w:r>
    </w:p>
    <w:bookmarkEnd w:id="28"/>
    <w:bookmarkStart w:name="z34" w:id="29"/>
    <w:p>
      <w:pPr>
        <w:spacing w:after="0"/>
        <w:ind w:left="0"/>
        <w:jc w:val="left"/>
      </w:pPr>
      <w:r>
        <w:rPr>
          <w:rFonts w:ascii="Times New Roman"/>
          <w:b/>
          <w:i w:val="false"/>
          <w:color w:val="000000"/>
        </w:rPr>
        <w:t xml:space="preserve"> Статья 6</w:t>
      </w:r>
    </w:p>
    <w:bookmarkEnd w:id="29"/>
    <w:bookmarkStart w:name="z35" w:id="30"/>
    <w:p>
      <w:pPr>
        <w:spacing w:after="0"/>
        <w:ind w:left="0"/>
        <w:jc w:val="both"/>
      </w:pPr>
      <w:r>
        <w:rPr>
          <w:rFonts w:ascii="Times New Roman"/>
          <w:b w:val="false"/>
          <w:i w:val="false"/>
          <w:color w:val="000000"/>
          <w:sz w:val="28"/>
        </w:rPr>
        <w:t>
      Сотрудничество в рамках настоящего Соглашения осуществляется по отдельным запросам (далее - запрос) заинтересованной Стороны об оказании содействия.</w:t>
      </w:r>
    </w:p>
    <w:bookmarkEnd w:id="30"/>
    <w:bookmarkStart w:name="z36" w:id="31"/>
    <w:p>
      <w:pPr>
        <w:spacing w:after="0"/>
        <w:ind w:left="0"/>
        <w:jc w:val="both"/>
      </w:pPr>
      <w:r>
        <w:rPr>
          <w:rFonts w:ascii="Times New Roman"/>
          <w:b w:val="false"/>
          <w:i w:val="false"/>
          <w:color w:val="000000"/>
          <w:sz w:val="28"/>
        </w:rPr>
        <w:t>
      Запрос и ответ на запрос направляются в письменной форме, в том числе с использованием защищенных электронных средств связи.</w:t>
      </w:r>
    </w:p>
    <w:bookmarkEnd w:id="31"/>
    <w:bookmarkStart w:name="z37" w:id="32"/>
    <w:p>
      <w:pPr>
        <w:spacing w:after="0"/>
        <w:ind w:left="0"/>
        <w:jc w:val="both"/>
      </w:pPr>
      <w:r>
        <w:rPr>
          <w:rFonts w:ascii="Times New Roman"/>
          <w:b w:val="false"/>
          <w:i w:val="false"/>
          <w:color w:val="000000"/>
          <w:sz w:val="28"/>
        </w:rPr>
        <w:t>
      Запрос подписывается руководителем компетентного органа государства Стороны или уполномоченным им лицом.</w:t>
      </w:r>
    </w:p>
    <w:bookmarkEnd w:id="32"/>
    <w:bookmarkStart w:name="z38" w:id="33"/>
    <w:p>
      <w:pPr>
        <w:spacing w:after="0"/>
        <w:ind w:left="0"/>
        <w:jc w:val="both"/>
      </w:pPr>
      <w:r>
        <w:rPr>
          <w:rFonts w:ascii="Times New Roman"/>
          <w:b w:val="false"/>
          <w:i w:val="false"/>
          <w:color w:val="000000"/>
          <w:sz w:val="28"/>
        </w:rPr>
        <w:t>
      Стороны обмениваются образцами запросов в течение 30 (тридцать) дней после подписания настоящего Соглашения.</w:t>
      </w:r>
    </w:p>
    <w:bookmarkEnd w:id="33"/>
    <w:bookmarkStart w:name="z39" w:id="34"/>
    <w:p>
      <w:pPr>
        <w:spacing w:after="0"/>
        <w:ind w:left="0"/>
        <w:jc w:val="both"/>
      </w:pPr>
      <w:r>
        <w:rPr>
          <w:rFonts w:ascii="Times New Roman"/>
          <w:b w:val="false"/>
          <w:i w:val="false"/>
          <w:color w:val="000000"/>
          <w:sz w:val="28"/>
        </w:rPr>
        <w:t>
      Срок исполнения запроса не должен превышать 30 (тридцать) календарных дней с даты его поступления.</w:t>
      </w:r>
    </w:p>
    <w:bookmarkEnd w:id="34"/>
    <w:bookmarkStart w:name="z40" w:id="35"/>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английский язык.</w:t>
      </w:r>
    </w:p>
    <w:bookmarkEnd w:id="35"/>
    <w:bookmarkStart w:name="z41" w:id="36"/>
    <w:p>
      <w:pPr>
        <w:spacing w:after="0"/>
        <w:ind w:left="0"/>
        <w:jc w:val="left"/>
      </w:pPr>
      <w:r>
        <w:rPr>
          <w:rFonts w:ascii="Times New Roman"/>
          <w:b/>
          <w:i w:val="false"/>
          <w:color w:val="000000"/>
        </w:rPr>
        <w:t xml:space="preserve"> Статья 7</w:t>
      </w:r>
    </w:p>
    <w:bookmarkEnd w:id="36"/>
    <w:bookmarkStart w:name="z42" w:id="37"/>
    <w:p>
      <w:pPr>
        <w:spacing w:after="0"/>
        <w:ind w:left="0"/>
        <w:jc w:val="both"/>
      </w:pPr>
      <w:r>
        <w:rPr>
          <w:rFonts w:ascii="Times New Roman"/>
          <w:b w:val="false"/>
          <w:i w:val="false"/>
          <w:color w:val="000000"/>
          <w:sz w:val="28"/>
        </w:rPr>
        <w:t>
      Стороны принимают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37"/>
    <w:bookmarkStart w:name="z43" w:id="38"/>
    <w:p>
      <w:pPr>
        <w:spacing w:after="0"/>
        <w:ind w:left="0"/>
        <w:jc w:val="both"/>
      </w:pPr>
      <w:r>
        <w:rPr>
          <w:rFonts w:ascii="Times New Roman"/>
          <w:b w:val="false"/>
          <w:i w:val="false"/>
          <w:color w:val="000000"/>
          <w:sz w:val="28"/>
        </w:rPr>
        <w:t>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 Запрашивающая Сторона письменно уведомляется о полном или частичном отказе в исполнении запроса с указанием причин отказа.</w:t>
      </w:r>
    </w:p>
    <w:bookmarkEnd w:id="38"/>
    <w:bookmarkStart w:name="z44" w:id="39"/>
    <w:p>
      <w:pPr>
        <w:spacing w:after="0"/>
        <w:ind w:left="0"/>
        <w:jc w:val="both"/>
      </w:pPr>
      <w:r>
        <w:rPr>
          <w:rFonts w:ascii="Times New Roman"/>
          <w:b w:val="false"/>
          <w:i w:val="false"/>
          <w:color w:val="000000"/>
          <w:sz w:val="28"/>
        </w:rPr>
        <w:t>
      Для передачи третьей стороне сведений, полученных одной Стороной на основании настоящего Соглашения, требуется предварительное согласие Стороны, представившей такие сведения.</w:t>
      </w:r>
    </w:p>
    <w:bookmarkEnd w:id="39"/>
    <w:bookmarkStart w:name="z45" w:id="40"/>
    <w:p>
      <w:pPr>
        <w:spacing w:after="0"/>
        <w:ind w:left="0"/>
        <w:jc w:val="left"/>
      </w:pPr>
      <w:r>
        <w:rPr>
          <w:rFonts w:ascii="Times New Roman"/>
          <w:b/>
          <w:i w:val="false"/>
          <w:color w:val="000000"/>
        </w:rPr>
        <w:t xml:space="preserve"> Статья 8</w:t>
      </w:r>
    </w:p>
    <w:bookmarkEnd w:id="40"/>
    <w:bookmarkStart w:name="z46" w:id="4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 и вступают в силу в порядке, предусмотренном статьей 9 настоящего Соглашения.</w:t>
      </w:r>
    </w:p>
    <w:bookmarkEnd w:id="41"/>
    <w:bookmarkStart w:name="z47" w:id="42"/>
    <w:p>
      <w:pPr>
        <w:spacing w:after="0"/>
        <w:ind w:left="0"/>
        <w:jc w:val="left"/>
      </w:pPr>
      <w:r>
        <w:rPr>
          <w:rFonts w:ascii="Times New Roman"/>
          <w:b/>
          <w:i w:val="false"/>
          <w:color w:val="000000"/>
        </w:rPr>
        <w:t xml:space="preserve"> Статья 9</w:t>
      </w:r>
    </w:p>
    <w:bookmarkEnd w:id="42"/>
    <w:bookmarkStart w:name="z48" w:id="43"/>
    <w:p>
      <w:pPr>
        <w:spacing w:after="0"/>
        <w:ind w:left="0"/>
        <w:jc w:val="both"/>
      </w:pPr>
      <w:r>
        <w:rPr>
          <w:rFonts w:ascii="Times New Roman"/>
          <w:b w:val="false"/>
          <w:i w:val="false"/>
          <w:color w:val="000000"/>
          <w:sz w:val="28"/>
        </w:rPr>
        <w:t>
      Настоящее Соглашение вступает в силу через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3"/>
    <w:bookmarkStart w:name="z49" w:id="44"/>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 В этом случае действие настоящего Соглашения прекращается через 90 (девяносто) календарных дней с даты получения такого уведомления.</w:t>
      </w:r>
    </w:p>
    <w:bookmarkEnd w:id="44"/>
    <w:bookmarkStart w:name="z50" w:id="45"/>
    <w:p>
      <w:pPr>
        <w:spacing w:after="0"/>
        <w:ind w:left="0"/>
        <w:jc w:val="both"/>
      </w:pPr>
      <w:r>
        <w:rPr>
          <w:rFonts w:ascii="Times New Roman"/>
          <w:b w:val="false"/>
          <w:i w:val="false"/>
          <w:color w:val="000000"/>
          <w:sz w:val="28"/>
        </w:rPr>
        <w:t>
      Совершено в городе Сиань 17 мая 2023 года в двух экземплярах, каждый на казахском, китайском и русском языках, причем все тексты являются равно аутентичными.</w:t>
      </w:r>
    </w:p>
    <w:bookmarkEnd w:id="45"/>
    <w:bookmarkStart w:name="z51" w:id="46"/>
    <w:p>
      <w:pPr>
        <w:spacing w:after="0"/>
        <w:ind w:left="0"/>
        <w:jc w:val="both"/>
      </w:pPr>
      <w:r>
        <w:rPr>
          <w:rFonts w:ascii="Times New Roman"/>
          <w:b w:val="false"/>
          <w:i w:val="false"/>
          <w:color w:val="000000"/>
          <w:sz w:val="28"/>
        </w:rPr>
        <w:t>
      В случае расхождения между текстами преимущественную силу будет иметь текст на русском языке.</w:t>
      </w:r>
    </w:p>
    <w:bookmarkEnd w:id="4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Китайской Народной Республики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