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f038" w14:textId="9caf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недропользования и экологии</w:t>
      </w:r>
    </w:p>
    <w:p>
      <w:pPr>
        <w:spacing w:after="0"/>
        <w:ind w:left="0"/>
        <w:jc w:val="both"/>
      </w:pPr>
      <w:r>
        <w:rPr>
          <w:rFonts w:ascii="Times New Roman"/>
          <w:b w:val="false"/>
          <w:i w:val="false"/>
          <w:color w:val="000000"/>
          <w:sz w:val="28"/>
        </w:rPr>
        <w:t>Закон Республики Казахстан от 28 декабря 2023 года № 52-VIII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 и недропользовании" от 27 декабря 2017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пунктом 1-1 следующего содержания:</w:t>
      </w:r>
    </w:p>
    <w:bookmarkEnd w:id="2"/>
    <w:bookmarkStart w:name="z7" w:id="3"/>
    <w:p>
      <w:pPr>
        <w:spacing w:after="0"/>
        <w:ind w:left="0"/>
        <w:jc w:val="both"/>
      </w:pPr>
      <w:r>
        <w:rPr>
          <w:rFonts w:ascii="Times New Roman"/>
          <w:b w:val="false"/>
          <w:i w:val="false"/>
          <w:color w:val="000000"/>
          <w:sz w:val="28"/>
        </w:rPr>
        <w:t>
      "1-1.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проектов законов, разрабатываемых в порядке законодательной инициативы Президента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пунктом 5 следующего содержания:</w:t>
      </w:r>
    </w:p>
    <w:bookmarkEnd w:id="4"/>
    <w:bookmarkStart w:name="z9" w:id="5"/>
    <w:p>
      <w:pPr>
        <w:spacing w:after="0"/>
        <w:ind w:left="0"/>
        <w:jc w:val="both"/>
      </w:pPr>
      <w:r>
        <w:rPr>
          <w:rFonts w:ascii="Times New Roman"/>
          <w:b w:val="false"/>
          <w:i w:val="false"/>
          <w:color w:val="000000"/>
          <w:sz w:val="28"/>
        </w:rPr>
        <w:t>
      "5. Обеспечение государством доступности информации в сфере недропользования основывается на обязательной достоверности и полноте сведений, формируемых и представляемых должностными лицами и другими участниками отношений, регулируемых настоящим Кодексом.";</w:t>
      </w:r>
    </w:p>
    <w:bookmarkEnd w:id="5"/>
    <w:bookmarkStart w:name="z10"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36</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"7)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8"/>
    <w:bookmarkStart w:name="z14" w:id="9"/>
    <w:p>
      <w:pPr>
        <w:spacing w:after="0"/>
        <w:ind w:left="0"/>
        <w:jc w:val="both"/>
      </w:pPr>
      <w:r>
        <w:rPr>
          <w:rFonts w:ascii="Times New Roman"/>
          <w:b w:val="false"/>
          <w:i w:val="false"/>
          <w:color w:val="000000"/>
          <w:sz w:val="28"/>
        </w:rPr>
        <w:t>
      дополнить частью второй следующего содержания:</w:t>
      </w:r>
    </w:p>
    <w:bookmarkEnd w:id="9"/>
    <w:bookmarkStart w:name="z15" w:id="10"/>
    <w:p>
      <w:pPr>
        <w:spacing w:after="0"/>
        <w:ind w:left="0"/>
        <w:jc w:val="both"/>
      </w:pPr>
      <w:r>
        <w:rPr>
          <w:rFonts w:ascii="Times New Roman"/>
          <w:b w:val="false"/>
          <w:i w:val="false"/>
          <w:color w:val="000000"/>
          <w:sz w:val="28"/>
        </w:rPr>
        <w:t>
      "Помимо условий, предусмотренных частью первой настоящего пункта, контракт на недропользование по истощающимся месторождениям должен содержать инвестиционное обязательство, предусмотренное статьей 153-1 настоящего Кодекса.";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2-1 после слов "ценности в" дополнить словом "товарах,";</w:t>
      </w:r>
    </w:p>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"размеру и срокам возмещения" заменить словом "возмещению";</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"размеру и срокам возмещения", "выплаты" заменить соответственно словами "возмещению", "выплате";</w:t>
      </w:r>
    </w:p>
    <w:bookmarkEnd w:id="13"/>
    <w:bookmarkStart w:name="z20"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37 дополнить подпунктом 8-1) следующего содержания:</w:t>
      </w:r>
    </w:p>
    <w:bookmarkEnd w:id="14"/>
    <w:bookmarkStart w:name="z21" w:id="15"/>
    <w:p>
      <w:pPr>
        <w:spacing w:after="0"/>
        <w:ind w:left="0"/>
        <w:jc w:val="both"/>
      </w:pPr>
      <w:r>
        <w:rPr>
          <w:rFonts w:ascii="Times New Roman"/>
          <w:b w:val="false"/>
          <w:i w:val="false"/>
          <w:color w:val="000000"/>
          <w:sz w:val="28"/>
        </w:rPr>
        <w:t>
      "8-1) возникновения инвестиционных обязательств по истощающимся месторождениям в соответствии со статьей 153-1 настоящего Кодекса;";</w:t>
      </w:r>
    </w:p>
    <w:bookmarkEnd w:id="15"/>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43 после слов "(доли в праве недропользования)" дополнить словами "и (или) объектов, связанных с правом недропользования,";</w:t>
      </w:r>
    </w:p>
    <w:bookmarkEnd w:id="16"/>
    <w:bookmarkStart w:name="z23"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57 дополнить словами "Республики Казахстан или у Национального оператора почты";</w:t>
      </w:r>
    </w:p>
    <w:bookmarkEnd w:id="17"/>
    <w:bookmarkStart w:name="z24" w:id="18"/>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статьи 60</w:t>
      </w:r>
      <w:r>
        <w:rPr>
          <w:rFonts w:ascii="Times New Roman"/>
          <w:b w:val="false"/>
          <w:i w:val="false"/>
          <w:color w:val="000000"/>
          <w:sz w:val="28"/>
        </w:rPr>
        <w:t xml:space="preserve"> дополнить подпунктом 2-2) следующего содержания:</w:t>
      </w:r>
    </w:p>
    <w:bookmarkEnd w:id="18"/>
    <w:bookmarkStart w:name="z25" w:id="19"/>
    <w:p>
      <w:pPr>
        <w:spacing w:after="0"/>
        <w:ind w:left="0"/>
        <w:jc w:val="both"/>
      </w:pPr>
      <w:r>
        <w:rPr>
          <w:rFonts w:ascii="Times New Roman"/>
          <w:b w:val="false"/>
          <w:i w:val="false"/>
          <w:color w:val="000000"/>
          <w:sz w:val="28"/>
        </w:rPr>
        <w:t>
      "2-2) реализации на условиях добровольного участия пилотных проектов по автоматизации мониторинга выполнения недропользователями обязательств по контракту (лицензии) на недропользование, процедуры предоставления через информационные системы права недропользования, регистрации перехода или залога права недропользования и (или) объектов, связанных с правом недропользования, в порядке, определяемом компетентным органом;";</w:t>
      </w:r>
    </w:p>
    <w:bookmarkEnd w:id="19"/>
    <w:bookmarkStart w:name="z26"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64</w:t>
      </w:r>
      <w:r>
        <w:rPr>
          <w:rFonts w:ascii="Times New Roman"/>
          <w:b w:val="false"/>
          <w:i w:val="false"/>
          <w:color w:val="000000"/>
          <w:sz w:val="28"/>
        </w:rPr>
        <w:t xml:space="preserve"> дополнить подпунктом 17-2) следующего содержания:</w:t>
      </w:r>
    </w:p>
    <w:bookmarkEnd w:id="20"/>
    <w:bookmarkStart w:name="z27" w:id="21"/>
    <w:p>
      <w:pPr>
        <w:spacing w:after="0"/>
        <w:ind w:left="0"/>
        <w:jc w:val="both"/>
      </w:pPr>
      <w:r>
        <w:rPr>
          <w:rFonts w:ascii="Times New Roman"/>
          <w:b w:val="false"/>
          <w:i w:val="false"/>
          <w:color w:val="000000"/>
          <w:sz w:val="28"/>
        </w:rPr>
        <w:t>
      "17-2) разработки и утверждения минимальных требований по разведке месторождений твердых полезных ископаемых;";</w:t>
      </w:r>
    </w:p>
    <w:bookmarkEnd w:id="21"/>
    <w:bookmarkStart w:name="z28"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72</w:t>
      </w:r>
      <w:r>
        <w:rPr>
          <w:rFonts w:ascii="Times New Roman"/>
          <w:b w:val="false"/>
          <w:i w:val="false"/>
          <w:color w:val="000000"/>
          <w:sz w:val="28"/>
        </w:rPr>
        <w:t xml:space="preserve"> дополнить пунктами 8 и 9 следующего содержания:</w:t>
      </w:r>
    </w:p>
    <w:bookmarkEnd w:id="22"/>
    <w:bookmarkStart w:name="z29" w:id="23"/>
    <w:p>
      <w:pPr>
        <w:spacing w:after="0"/>
        <w:ind w:left="0"/>
        <w:jc w:val="both"/>
      </w:pPr>
      <w:r>
        <w:rPr>
          <w:rFonts w:ascii="Times New Roman"/>
          <w:b w:val="false"/>
          <w:i w:val="false"/>
          <w:color w:val="000000"/>
          <w:sz w:val="28"/>
        </w:rPr>
        <w:t>
      "8.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 уполномоченным органом по изучению недр в порядке, определяемом Правительством Республики Казахстан, с учетом положений настоящего Кодекса.</w:t>
      </w:r>
    </w:p>
    <w:bookmarkEnd w:id="23"/>
    <w:bookmarkStart w:name="z30" w:id="24"/>
    <w:p>
      <w:pPr>
        <w:spacing w:after="0"/>
        <w:ind w:left="0"/>
        <w:jc w:val="both"/>
      </w:pPr>
      <w:r>
        <w:rPr>
          <w:rFonts w:ascii="Times New Roman"/>
          <w:b w:val="false"/>
          <w:i w:val="false"/>
          <w:color w:val="000000"/>
          <w:sz w:val="28"/>
        </w:rPr>
        <w:t>
      9. Данные по ресурсам и запасам, содержащиеся в отчете об оценке ресурсов и (или) запасов твердых полезных ископаемых, подготовленном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 и представленном в уполномоченный орган по изучению недр, подлежат включению в государственный учет полезных ископаемых в следующем порядке:</w:t>
      </w:r>
    </w:p>
    <w:bookmarkEnd w:id="24"/>
    <w:bookmarkStart w:name="z31" w:id="25"/>
    <w:p>
      <w:pPr>
        <w:spacing w:after="0"/>
        <w:ind w:left="0"/>
        <w:jc w:val="both"/>
      </w:pPr>
      <w:r>
        <w:rPr>
          <w:rFonts w:ascii="Times New Roman"/>
          <w:b w:val="false"/>
          <w:i w:val="false"/>
          <w:color w:val="000000"/>
          <w:sz w:val="28"/>
        </w:rPr>
        <w:t>
      1) поступивший в уполномоченный орган по изучению недр отчет об оценке ресурсов и (или) запасов твердых полезных ископаемых рассматривается в течение тридцати календарных дней;</w:t>
      </w:r>
    </w:p>
    <w:bookmarkEnd w:id="25"/>
    <w:bookmarkStart w:name="z32" w:id="26"/>
    <w:p>
      <w:pPr>
        <w:spacing w:after="0"/>
        <w:ind w:left="0"/>
        <w:jc w:val="both"/>
      </w:pPr>
      <w:r>
        <w:rPr>
          <w:rFonts w:ascii="Times New Roman"/>
          <w:b w:val="false"/>
          <w:i w:val="false"/>
          <w:color w:val="000000"/>
          <w:sz w:val="28"/>
        </w:rPr>
        <w:t>
      2) в течение срока, указанного в подпункте 1) настоящего пункта, уполномоченный орган по изучению недр должен принять решение о принятии отчета об оценке ресурсов и (или) запасов твердых полезных ископаемых и включении ресурсов и (или) запасов твердых полезных ископаемых в государственный учет полезных ископаемых или о возврате отчета об оценке ресурсов и (или) запасов твердых полезных ископаемых с мотивированным возражением к нему;</w:t>
      </w:r>
    </w:p>
    <w:bookmarkEnd w:id="26"/>
    <w:bookmarkStart w:name="z33" w:id="27"/>
    <w:p>
      <w:pPr>
        <w:spacing w:after="0"/>
        <w:ind w:left="0"/>
        <w:jc w:val="both"/>
      </w:pPr>
      <w:r>
        <w:rPr>
          <w:rFonts w:ascii="Times New Roman"/>
          <w:b w:val="false"/>
          <w:i w:val="false"/>
          <w:color w:val="000000"/>
          <w:sz w:val="28"/>
        </w:rPr>
        <w:t>
      3) если в течение срока, указанного в подпункте 1) настоящего пункта, уполномоченный орган возвратил отчет об оценке ресурсов и (или) запасов твердых полезных ископаемых с мотивированным возражением, заявитель на выдачу лицензии на добычу твердых полезных ископаемых или недропользователь вправе доработать его либо обжаловать возражение уполномоченного органа по изучению недр в установленном законодательством Республики Казахстан порядке;</w:t>
      </w:r>
    </w:p>
    <w:bookmarkEnd w:id="27"/>
    <w:bookmarkStart w:name="z34" w:id="28"/>
    <w:p>
      <w:pPr>
        <w:spacing w:after="0"/>
        <w:ind w:left="0"/>
        <w:jc w:val="both"/>
      </w:pPr>
      <w:r>
        <w:rPr>
          <w:rFonts w:ascii="Times New Roman"/>
          <w:b w:val="false"/>
          <w:i w:val="false"/>
          <w:color w:val="000000"/>
          <w:sz w:val="28"/>
        </w:rPr>
        <w:t>
      4) если в отчете об оценке ресурсов и (или) запасов твердых полезных ископаемых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 уполномоченный орган по изучению недр проводит заслушивание недропользователя, компетентных лиц, подготовивших и проверивших отчет об оценке ресурсов и (или) запасов твердых полезных ископаемых, на предмет обоснованности таких изменений и выносит мотивированное заключение о принятии или об отказе от принятия на государственный учет полезных ископаемых. Заключение уполномоченного органа по изучению недр может быть обжаловано заинтересованными лицами в соответствии с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Заслушивание недропользователя, компетентных лиц, подготовивших и проверивших отчет об оценке ресурсов и (или) запасов твердых полезных ископаемых, проводится в порядке, определенном уполномоченным органом по изучению недр.";</w:t>
      </w:r>
    </w:p>
    <w:bookmarkEnd w:id="29"/>
    <w:bookmarkStart w:name="z36"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76</w:t>
      </w:r>
      <w:r>
        <w:rPr>
          <w:rFonts w:ascii="Times New Roman"/>
          <w:b w:val="false"/>
          <w:i w:val="false"/>
          <w:color w:val="000000"/>
          <w:sz w:val="28"/>
        </w:rPr>
        <w:t xml:space="preserve"> дополнить пунктом 4 следующего содержания:</w:t>
      </w:r>
    </w:p>
    <w:bookmarkEnd w:id="30"/>
    <w:bookmarkStart w:name="z37" w:id="31"/>
    <w:p>
      <w:pPr>
        <w:spacing w:after="0"/>
        <w:ind w:left="0"/>
        <w:jc w:val="both"/>
      </w:pPr>
      <w:r>
        <w:rPr>
          <w:rFonts w:ascii="Times New Roman"/>
          <w:b w:val="false"/>
          <w:i w:val="false"/>
          <w:color w:val="000000"/>
          <w:sz w:val="28"/>
        </w:rPr>
        <w:t xml:space="preserve">
      "4. Недропользователи, в результате деятельности которых подготовлены отчеты об оценке ресурсов и (или) запасов твердых полезных ископаемых, обязаны представлять их копии национальному оператору по сбору, хранению, обработке и предоставлению геологической информации. </w:t>
      </w:r>
    </w:p>
    <w:bookmarkEnd w:id="31"/>
    <w:bookmarkStart w:name="z38" w:id="32"/>
    <w:p>
      <w:pPr>
        <w:spacing w:after="0"/>
        <w:ind w:left="0"/>
        <w:jc w:val="both"/>
      </w:pPr>
      <w:r>
        <w:rPr>
          <w:rFonts w:ascii="Times New Roman"/>
          <w:b w:val="false"/>
          <w:i w:val="false"/>
          <w:color w:val="000000"/>
          <w:sz w:val="28"/>
        </w:rPr>
        <w:t>
      Указанные отчеты и содержащиеся в них сведения не являются конфиденциальными и подлежат раскрытию в соответствии с настоящим Кодексом.";</w:t>
      </w:r>
    </w:p>
    <w:bookmarkEnd w:id="32"/>
    <w:bookmarkStart w:name="z39" w:id="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77 дополнить словами "в информационной системе в течение десяти рабочих дней со дня предоставления соответствующего права недропользования";</w:t>
      </w:r>
    </w:p>
    <w:bookmarkEnd w:id="33"/>
    <w:bookmarkStart w:name="z40" w:id="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79</w:t>
      </w:r>
      <w:r>
        <w:rPr>
          <w:rFonts w:ascii="Times New Roman"/>
          <w:b w:val="false"/>
          <w:i w:val="false"/>
          <w:color w:val="000000"/>
          <w:sz w:val="28"/>
        </w:rPr>
        <w:t xml:space="preserve"> дополнить пунктом 4 следующего содержания:</w:t>
      </w:r>
    </w:p>
    <w:bookmarkEnd w:id="34"/>
    <w:bookmarkStart w:name="z41" w:id="35"/>
    <w:p>
      <w:pPr>
        <w:spacing w:after="0"/>
        <w:ind w:left="0"/>
        <w:jc w:val="both"/>
      </w:pPr>
      <w:r>
        <w:rPr>
          <w:rFonts w:ascii="Times New Roman"/>
          <w:b w:val="false"/>
          <w:i w:val="false"/>
          <w:color w:val="000000"/>
          <w:sz w:val="28"/>
        </w:rPr>
        <w:t>
      "4. Лица, скрывающие или представляющие заведомо недостоверные (ложные) сведения о недрах и недропользовании в отчетах об оценке ресурсов и (или) запасов твердых полезных ископаемых, представляемых в соответствии с настоящим Кодексом, несут ответственность в соответствии с законами Республики Казахстан.";</w:t>
      </w:r>
    </w:p>
    <w:bookmarkEnd w:id="35"/>
    <w:bookmarkStart w:name="z42" w:id="3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94:</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"место жительства," исключить;</w:t>
      </w:r>
    </w:p>
    <w:bookmarkEnd w:id="37"/>
    <w:bookmarkStart w:name="z4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"его место нахождения," исключить;</w:t>
      </w:r>
    </w:p>
    <w:bookmarkEnd w:id="38"/>
    <w:bookmarkStart w:name="z45" w:id="39"/>
    <w:p>
      <w:pPr>
        <w:spacing w:after="0"/>
        <w:ind w:left="0"/>
        <w:jc w:val="both"/>
      </w:pPr>
      <w:r>
        <w:rPr>
          <w:rFonts w:ascii="Times New Roman"/>
          <w:b w:val="false"/>
          <w:i w:val="false"/>
          <w:color w:val="000000"/>
          <w:sz w:val="28"/>
        </w:rPr>
        <w:t>
      дополнить подпунктом 2-1) следующего содержания:</w:t>
      </w:r>
    </w:p>
    <w:bookmarkEnd w:id="39"/>
    <w:bookmarkStart w:name="z46" w:id="40"/>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40"/>
    <w:bookmarkStart w:name="z47" w:id="41"/>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41"/>
    <w:bookmarkStart w:name="z48" w:id="42"/>
    <w:p>
      <w:pPr>
        <w:spacing w:after="0"/>
        <w:ind w:left="0"/>
        <w:jc w:val="both"/>
      </w:pPr>
      <w:r>
        <w:rPr>
          <w:rFonts w:ascii="Times New Roman"/>
          <w:b w:val="false"/>
          <w:i w:val="false"/>
          <w:color w:val="000000"/>
          <w:sz w:val="28"/>
        </w:rPr>
        <w:t>
      "Для целей настоящей главы владением долями участия, акциями признается владение физическим лицом, государством или международной организацией долями участия, акциями заявителя и (или) долями участия, акциями юридического лица и (или) организации, владеющих долями участия, акциями заявителя, в том числе посредством владения долями участия, акциями другого юридического лица и (или) иной организации. При этом владение означает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bookmarkEnd w:id="42"/>
    <w:bookmarkStart w:name="z49" w:id="43"/>
    <w:p>
      <w:pPr>
        <w:spacing w:after="0"/>
        <w:ind w:left="0"/>
        <w:jc w:val="both"/>
      </w:pPr>
      <w:r>
        <w:rPr>
          <w:rFonts w:ascii="Times New Roman"/>
          <w:b w:val="false"/>
          <w:i w:val="false"/>
          <w:color w:val="000000"/>
          <w:sz w:val="28"/>
        </w:rPr>
        <w:t>
      Требование подпункта 2-1) настоящего 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43"/>
    <w:bookmarkStart w:name="z50" w:id="4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95</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части первой пункта 2 после слов "ценности в" дополнить словом "товарах,";</w:t>
      </w:r>
    </w:p>
    <w:bookmarkStart w:name="z52"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w:t>
      </w:r>
    </w:p>
    <w:bookmarkEnd w:id="45"/>
    <w:bookmarkStart w:name="z53" w:id="46"/>
    <w:p>
      <w:pPr>
        <w:spacing w:after="0"/>
        <w:ind w:left="0"/>
        <w:jc w:val="both"/>
      </w:pPr>
      <w:r>
        <w:rPr>
          <w:rFonts w:ascii="Times New Roman"/>
          <w:b w:val="false"/>
          <w:i w:val="false"/>
          <w:color w:val="000000"/>
          <w:sz w:val="28"/>
        </w:rPr>
        <w:t>
      абзац второй изложить в следующей редакции:</w:t>
      </w:r>
    </w:p>
    <w:bookmarkEnd w:id="46"/>
    <w:bookmarkStart w:name="z54" w:id="47"/>
    <w:p>
      <w:pPr>
        <w:spacing w:after="0"/>
        <w:ind w:left="0"/>
        <w:jc w:val="both"/>
      </w:pPr>
      <w:r>
        <w:rPr>
          <w:rFonts w:ascii="Times New Roman"/>
          <w:b w:val="false"/>
          <w:i w:val="false"/>
          <w:color w:val="000000"/>
          <w:sz w:val="28"/>
        </w:rPr>
        <w:t>
      "условие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47"/>
    <w:bookmarkStart w:name="z55" w:id="48"/>
    <w:p>
      <w:pPr>
        <w:spacing w:after="0"/>
        <w:ind w:left="0"/>
        <w:jc w:val="both"/>
      </w:pPr>
      <w:r>
        <w:rPr>
          <w:rFonts w:ascii="Times New Roman"/>
          <w:b w:val="false"/>
          <w:i w:val="false"/>
          <w:color w:val="000000"/>
          <w:sz w:val="28"/>
        </w:rPr>
        <w:t>
      в абзаце третьем слова "размеру и срокам возмещения" заменить словом "возмещению";</w:t>
      </w:r>
    </w:p>
    <w:bookmarkEnd w:id="48"/>
    <w:bookmarkStart w:name="z56" w:id="49"/>
    <w:p>
      <w:pPr>
        <w:spacing w:after="0"/>
        <w:ind w:left="0"/>
        <w:jc w:val="both"/>
      </w:pPr>
      <w:r>
        <w:rPr>
          <w:rFonts w:ascii="Times New Roman"/>
          <w:b w:val="false"/>
          <w:i w:val="false"/>
          <w:color w:val="000000"/>
          <w:sz w:val="28"/>
        </w:rPr>
        <w:t>
      дополнить абзацем четвертым следующего содержания:</w:t>
      </w:r>
    </w:p>
    <w:bookmarkEnd w:id="49"/>
    <w:bookmarkStart w:name="z57" w:id="50"/>
    <w:p>
      <w:pPr>
        <w:spacing w:after="0"/>
        <w:ind w:left="0"/>
        <w:jc w:val="both"/>
      </w:pPr>
      <w:r>
        <w:rPr>
          <w:rFonts w:ascii="Times New Roman"/>
          <w:b w:val="false"/>
          <w:i w:val="false"/>
          <w:color w:val="000000"/>
          <w:sz w:val="28"/>
        </w:rPr>
        <w:t>
      "условие по возмещению государству стоимости передаваемого имущества, приобретенного и (или) полученного доверительным управляющим в процессе доверительного управления;";</w:t>
      </w:r>
    </w:p>
    <w:bookmarkEnd w:id="50"/>
    <w:bookmarkStart w:name="z58" w:id="5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96</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"место жительства," исключить;</w:t>
      </w:r>
    </w:p>
    <w:bookmarkEnd w:id="53"/>
    <w:bookmarkStart w:name="z6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"его место нахождения,", ", сведения обо всех (о любых) юридических лицах, физических лицах, государствах и международных организациях, прямо и (или) косвенно контролирующих заявителя" исключить;</w:t>
      </w:r>
    </w:p>
    <w:bookmarkEnd w:id="54"/>
    <w:bookmarkStart w:name="z62" w:id="55"/>
    <w:p>
      <w:pPr>
        <w:spacing w:after="0"/>
        <w:ind w:left="0"/>
        <w:jc w:val="both"/>
      </w:pPr>
      <w:r>
        <w:rPr>
          <w:rFonts w:ascii="Times New Roman"/>
          <w:b w:val="false"/>
          <w:i w:val="false"/>
          <w:color w:val="000000"/>
          <w:sz w:val="28"/>
        </w:rPr>
        <w:t>
      дополнить подпунктом 2-1) следующего содержания:</w:t>
      </w:r>
    </w:p>
    <w:bookmarkEnd w:id="55"/>
    <w:bookmarkStart w:name="z63" w:id="56"/>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56"/>
    <w:bookmarkStart w:name="z64" w:id="57"/>
    <w:p>
      <w:pPr>
        <w:spacing w:after="0"/>
        <w:ind w:left="0"/>
        <w:jc w:val="both"/>
      </w:pPr>
      <w:r>
        <w:rPr>
          <w:rFonts w:ascii="Times New Roman"/>
          <w:b w:val="false"/>
          <w:i w:val="false"/>
          <w:color w:val="000000"/>
          <w:sz w:val="28"/>
        </w:rPr>
        <w:t>
      Требование настоящего подпункта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4-1) следующего содержания:</w:t>
      </w:r>
    </w:p>
    <w:bookmarkStart w:name="z66" w:id="58"/>
    <w:p>
      <w:pPr>
        <w:spacing w:after="0"/>
        <w:ind w:left="0"/>
        <w:jc w:val="both"/>
      </w:pPr>
      <w:r>
        <w:rPr>
          <w:rFonts w:ascii="Times New Roman"/>
          <w:b w:val="false"/>
          <w:i w:val="false"/>
          <w:color w:val="000000"/>
          <w:sz w:val="28"/>
        </w:rPr>
        <w:t>
      "4-1) удостоверенное нотариусом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58"/>
    <w:bookmarkStart w:name="z67" w:id="5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97</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9" w:id="60"/>
    <w:p>
      <w:pPr>
        <w:spacing w:after="0"/>
        <w:ind w:left="0"/>
        <w:jc w:val="both"/>
      </w:pPr>
      <w:r>
        <w:rPr>
          <w:rFonts w:ascii="Times New Roman"/>
          <w:b w:val="false"/>
          <w:i w:val="false"/>
          <w:color w:val="000000"/>
          <w:sz w:val="28"/>
        </w:rPr>
        <w:t>
      "2.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60"/>
    <w:bookmarkStart w:name="z70" w:id="61"/>
    <w:p>
      <w:pPr>
        <w:spacing w:after="0"/>
        <w:ind w:left="0"/>
        <w:jc w:val="both"/>
      </w:pPr>
      <w:r>
        <w:rPr>
          <w:rFonts w:ascii="Times New Roman"/>
          <w:b w:val="false"/>
          <w:i w:val="false"/>
          <w:color w:val="000000"/>
          <w:sz w:val="28"/>
        </w:rPr>
        <w:t>
      Если по результатам рассмотрения заявления будет установлено, что заявитель не может быть допущен к участию в аукционе по основаниям, указанным в подпунктах 2), 4), 6) и 9) пункта 3 настоящей статьи, компетентный орган отказывает заявителю в допуске к участию в аукционе.";</w:t>
      </w:r>
    </w:p>
    <w:bookmarkEnd w:id="61"/>
    <w:bookmarkStart w:name="z71" w:id="62"/>
    <w:p>
      <w:pPr>
        <w:spacing w:after="0"/>
        <w:ind w:left="0"/>
        <w:jc w:val="both"/>
      </w:pPr>
      <w:r>
        <w:rPr>
          <w:rFonts w:ascii="Times New Roman"/>
          <w:b w:val="false"/>
          <w:i w:val="false"/>
          <w:color w:val="000000"/>
          <w:sz w:val="28"/>
        </w:rPr>
        <w:t xml:space="preserve">
      дополнить пунктом 2-1 следующего содержания: </w:t>
      </w:r>
    </w:p>
    <w:bookmarkEnd w:id="62"/>
    <w:bookmarkStart w:name="z72" w:id="63"/>
    <w:p>
      <w:pPr>
        <w:spacing w:after="0"/>
        <w:ind w:left="0"/>
        <w:jc w:val="both"/>
      </w:pPr>
      <w:r>
        <w:rPr>
          <w:rFonts w:ascii="Times New Roman"/>
          <w:b w:val="false"/>
          <w:i w:val="false"/>
          <w:color w:val="000000"/>
          <w:sz w:val="28"/>
        </w:rPr>
        <w:t>
      "2-1. За исключением случаев, предусмотренных частью второй пункта 2 настоящей статьи, если по результатам рассмотрения заявления, поданного в установленный срок, будет выявлено его несоответствие требованиям статьи 96 настоящего Кодекса, компетентный орган уведомляет об этом заявителя с указанием выявленных несоответствий.</w:t>
      </w:r>
    </w:p>
    <w:bookmarkEnd w:id="63"/>
    <w:bookmarkStart w:name="z73" w:id="64"/>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64"/>
    <w:bookmarkStart w:name="z74" w:id="65"/>
    <w:p>
      <w:pPr>
        <w:spacing w:after="0"/>
        <w:ind w:left="0"/>
        <w:jc w:val="both"/>
      </w:pPr>
      <w:r>
        <w:rPr>
          <w:rFonts w:ascii="Times New Roman"/>
          <w:b w:val="false"/>
          <w:i w:val="false"/>
          <w:color w:val="000000"/>
          <w:sz w:val="28"/>
        </w:rPr>
        <w:t xml:space="preserve">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пяти рабочих дней. По результатам рассмотрения заявления компетентный орган допускает заявителя к участию в аукционе либо отказывает в допуске. </w:t>
      </w:r>
    </w:p>
    <w:bookmarkEnd w:id="65"/>
    <w:bookmarkStart w:name="z75" w:id="66"/>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66"/>
    <w:bookmarkStart w:name="z76"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в абзаце первом слова "в приеме заявления" заменить словами "в допуске к участию в аукционе";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9" w:id="69"/>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69"/>
    <w:bookmarkStart w:name="z80" w:id="70"/>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82"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9)</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71"/>
    <w:bookmarkStart w:name="z8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2"/>
    <w:bookmarkStart w:name="z84" w:id="73"/>
    <w:p>
      <w:pPr>
        <w:spacing w:after="0"/>
        <w:ind w:left="0"/>
        <w:jc w:val="both"/>
      </w:pPr>
      <w:r>
        <w:rPr>
          <w:rFonts w:ascii="Times New Roman"/>
          <w:b w:val="false"/>
          <w:i w:val="false"/>
          <w:color w:val="000000"/>
          <w:sz w:val="28"/>
        </w:rPr>
        <w:t>
      слова "в приеме заявления" заменить словами "в допуске к участию в аукционе";</w:t>
      </w:r>
    </w:p>
    <w:bookmarkEnd w:id="73"/>
    <w:bookmarkStart w:name="z85" w:id="74"/>
    <w:p>
      <w:pPr>
        <w:spacing w:after="0"/>
        <w:ind w:left="0"/>
        <w:jc w:val="both"/>
      </w:pPr>
      <w:r>
        <w:rPr>
          <w:rFonts w:ascii="Times New Roman"/>
          <w:b w:val="false"/>
          <w:i w:val="false"/>
          <w:color w:val="000000"/>
          <w:sz w:val="28"/>
        </w:rPr>
        <w:t xml:space="preserve">
      цифры "3)," и ", 8)" исключить; </w:t>
      </w:r>
    </w:p>
    <w:bookmarkEnd w:id="74"/>
    <w:bookmarkStart w:name="z86"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 приеме заявления" заменить словами "в допуске к участию в аукционе";</w:t>
      </w:r>
    </w:p>
    <w:bookmarkEnd w:id="75"/>
    <w:bookmarkStart w:name="z87" w:id="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103</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89" w:id="77"/>
    <w:p>
      <w:pPr>
        <w:spacing w:after="0"/>
        <w:ind w:left="0"/>
        <w:jc w:val="both"/>
      </w:pPr>
      <w:r>
        <w:rPr>
          <w:rFonts w:ascii="Times New Roman"/>
          <w:b w:val="false"/>
          <w:i w:val="false"/>
          <w:color w:val="000000"/>
          <w:sz w:val="28"/>
        </w:rPr>
        <w:t>
      "При этом обязательным условием предоставления права недропользования на основании прямых переговоров по крупным месторождениям является долевое участие национальной компании в области углеводородов в качестве недропользователя по соответствующему контракту на недропользование в размере пятидесяти и более процентов.";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третьей следующего содержания:</w:t>
      </w:r>
    </w:p>
    <w:bookmarkStart w:name="z91" w:id="78"/>
    <w:p>
      <w:pPr>
        <w:spacing w:after="0"/>
        <w:ind w:left="0"/>
        <w:jc w:val="both"/>
      </w:pPr>
      <w:r>
        <w:rPr>
          <w:rFonts w:ascii="Times New Roman"/>
          <w:b w:val="false"/>
          <w:i w:val="false"/>
          <w:color w:val="000000"/>
          <w:sz w:val="28"/>
        </w:rPr>
        <w:t>
      "Снижение размера долевого участия национальной компании в области углеводородов или юридического лица, пятьдесят и более процентов голосующих акций (долей участия) в котором прямо или косвенно принадлежат национальной компании в области углеводородов в контракте на недропользование по крупным месторождениям, осуществляется при условии, что национальная компания в области углеводородов или юридическое лицо, пятьдесят и более процентов голосующих акций (долей участия) в котором прямо или косвенно принадлежат национальной компании в области углеводородов, сохранят свой контроль за принятием решений недропользователями по контракту на недропользование.";</w:t>
      </w:r>
    </w:p>
    <w:bookmarkEnd w:id="78"/>
    <w:bookmarkStart w:name="z92" w:id="7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1-1</w:t>
      </w:r>
      <w:r>
        <w:rPr>
          <w:rFonts w:ascii="Times New Roman"/>
          <w:b w:val="false"/>
          <w:i w:val="false"/>
          <w:color w:val="000000"/>
          <w:sz w:val="28"/>
        </w:rPr>
        <w:t xml:space="preserve"> статьи 106 дополнить подпунктом 4) следующего содержания:</w:t>
      </w:r>
    </w:p>
    <w:bookmarkEnd w:id="79"/>
    <w:bookmarkStart w:name="z93" w:id="80"/>
    <w:p>
      <w:pPr>
        <w:spacing w:after="0"/>
        <w:ind w:left="0"/>
        <w:jc w:val="both"/>
      </w:pPr>
      <w:r>
        <w:rPr>
          <w:rFonts w:ascii="Times New Roman"/>
          <w:b w:val="false"/>
          <w:i w:val="false"/>
          <w:color w:val="000000"/>
          <w:sz w:val="28"/>
        </w:rPr>
        <w:t>
      "4) неисполнения недропользователем инвестиционного обязательства по контракту на недропользование по истощающемуся месторождению в соответствии с пунктом 3 статьи 153-1 настоящего Кодекса.";</w:t>
      </w:r>
    </w:p>
    <w:bookmarkEnd w:id="80"/>
    <w:bookmarkStart w:name="z94" w:id="8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2)</w:t>
      </w:r>
      <w:r>
        <w:rPr>
          <w:rFonts w:ascii="Times New Roman"/>
          <w:b w:val="false"/>
          <w:i w:val="false"/>
          <w:color w:val="000000"/>
          <w:sz w:val="28"/>
        </w:rPr>
        <w:t xml:space="preserve"> пункта 9 статьи 107 изложить в следующей редакции: </w:t>
      </w:r>
    </w:p>
    <w:bookmarkEnd w:id="81"/>
    <w:bookmarkStart w:name="z95" w:id="82"/>
    <w:p>
      <w:pPr>
        <w:spacing w:after="0"/>
        <w:ind w:left="0"/>
        <w:jc w:val="both"/>
      </w:pPr>
      <w:r>
        <w:rPr>
          <w:rFonts w:ascii="Times New Roman"/>
          <w:b w:val="false"/>
          <w:i w:val="false"/>
          <w:color w:val="000000"/>
          <w:sz w:val="28"/>
        </w:rPr>
        <w:t>
      "2) имущество, указанное в подпункте 1) пункта 8 настоящей статьи, а также имущество, приобретенное и (или) полученное доверительным управляющим в процессе осуществления доверительного управления, со дня заключения контракта на недропользование переходят в собственность нового недропользователя, который уплачивает прежнему собственнику стоимость такого имущества в сроки, указанные в извещении о проведении аукциона. Доверительный управляющий передает такое имущество новому недропользователю по акту, содержащему перечень передаваемого имущества и сведения о его состоянии.";</w:t>
      </w:r>
    </w:p>
    <w:bookmarkEnd w:id="82"/>
    <w:bookmarkStart w:name="z96" w:id="8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109</w:t>
      </w:r>
      <w:r>
        <w:rPr>
          <w:rFonts w:ascii="Times New Roman"/>
          <w:b w:val="false"/>
          <w:i w:val="false"/>
          <w:color w:val="000000"/>
          <w:sz w:val="28"/>
        </w:rPr>
        <w:t>:</w:t>
      </w:r>
    </w:p>
    <w:bookmarkEnd w:id="83"/>
    <w:bookmarkStart w:name="z97" w:id="84"/>
    <w:p>
      <w:pPr>
        <w:spacing w:after="0"/>
        <w:ind w:left="0"/>
        <w:jc w:val="both"/>
      </w:pPr>
      <w:r>
        <w:rPr>
          <w:rFonts w:ascii="Times New Roman"/>
          <w:b w:val="false"/>
          <w:i w:val="false"/>
          <w:color w:val="000000"/>
          <w:sz w:val="28"/>
        </w:rPr>
        <w:t>
      заголовок изложить в следующей редакции:</w:t>
      </w:r>
    </w:p>
    <w:bookmarkEnd w:id="84"/>
    <w:bookmarkStart w:name="z98" w:id="85"/>
    <w:p>
      <w:pPr>
        <w:spacing w:after="0"/>
        <w:ind w:left="0"/>
        <w:jc w:val="both"/>
      </w:pPr>
      <w:r>
        <w:rPr>
          <w:rFonts w:ascii="Times New Roman"/>
          <w:b w:val="false"/>
          <w:i w:val="false"/>
          <w:color w:val="000000"/>
          <w:sz w:val="28"/>
        </w:rPr>
        <w:t>
      "Статья 109. Особенности обращения взыскания на право недропользования и (или) объекты, связанные с правом недропользования";</w:t>
      </w:r>
    </w:p>
    <w:bookmarkEnd w:id="85"/>
    <w:bookmarkStart w:name="z99"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6"/>
    <w:bookmarkStart w:name="z100" w:id="87"/>
    <w:p>
      <w:pPr>
        <w:spacing w:after="0"/>
        <w:ind w:left="0"/>
        <w:jc w:val="both"/>
      </w:pPr>
      <w:r>
        <w:rPr>
          <w:rFonts w:ascii="Times New Roman"/>
          <w:b w:val="false"/>
          <w:i w:val="false"/>
          <w:color w:val="000000"/>
          <w:sz w:val="28"/>
        </w:rPr>
        <w:t>
      часть вторую изложить в следующей редакции:</w:t>
      </w:r>
    </w:p>
    <w:bookmarkEnd w:id="87"/>
    <w:bookmarkStart w:name="z101" w:id="88"/>
    <w:p>
      <w:pPr>
        <w:spacing w:after="0"/>
        <w:ind w:left="0"/>
        <w:jc w:val="both"/>
      </w:pPr>
      <w:r>
        <w:rPr>
          <w:rFonts w:ascii="Times New Roman"/>
          <w:b w:val="false"/>
          <w:i w:val="false"/>
          <w:color w:val="000000"/>
          <w:sz w:val="28"/>
        </w:rPr>
        <w:t xml:space="preserve">
      "При заключении по результатам торгов сделки по отчуждению права недропользования (доли в праве недропользования) и (или) объектов, связанных с правом недропользования, в том числе при залоге, лицо, являющееся победителем торгов, обязано получить разрешение компетентного органа на переход права недропользования (доли в праве недропользования) и (или) объектов, связанных с правом недропользования,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88"/>
    <w:bookmarkStart w:name="z102" w:id="89"/>
    <w:p>
      <w:pPr>
        <w:spacing w:after="0"/>
        <w:ind w:left="0"/>
        <w:jc w:val="both"/>
      </w:pPr>
      <w:r>
        <w:rPr>
          <w:rFonts w:ascii="Times New Roman"/>
          <w:b w:val="false"/>
          <w:i w:val="false"/>
          <w:color w:val="000000"/>
          <w:sz w:val="28"/>
        </w:rPr>
        <w:t>
      части третью, четвертую, пятую и седьмую исключить;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4" w:id="90"/>
    <w:p>
      <w:pPr>
        <w:spacing w:after="0"/>
        <w:ind w:left="0"/>
        <w:jc w:val="both"/>
      </w:pPr>
      <w:r>
        <w:rPr>
          <w:rFonts w:ascii="Times New Roman"/>
          <w:b w:val="false"/>
          <w:i w:val="false"/>
          <w:color w:val="000000"/>
          <w:sz w:val="28"/>
        </w:rPr>
        <w:t>
      "3. До объявления торгов по реализации (продаже) права недропользования (доли в праве недропользования) и (или) объектов, связанных с правом недропользования, инициатор торгов обязан запросить у компетентного органа сведения о праве недропользования (доли в праве недропользования), которое выставлено на торги или связано с соответствующим объектом, подлежащим выставлению на торги.</w:t>
      </w:r>
    </w:p>
    <w:bookmarkEnd w:id="90"/>
    <w:bookmarkStart w:name="z105" w:id="91"/>
    <w:p>
      <w:pPr>
        <w:spacing w:after="0"/>
        <w:ind w:left="0"/>
        <w:jc w:val="both"/>
      </w:pPr>
      <w:r>
        <w:rPr>
          <w:rFonts w:ascii="Times New Roman"/>
          <w:b w:val="false"/>
          <w:i w:val="false"/>
          <w:color w:val="000000"/>
          <w:sz w:val="28"/>
        </w:rPr>
        <w:t>
      Компетентный орган в течение десяти рабочих дней после получения запроса направляет инициатору торгов сведения о праве недропользования (доли в праве недропользования), которые включают:</w:t>
      </w:r>
    </w:p>
    <w:bookmarkEnd w:id="91"/>
    <w:bookmarkStart w:name="z106" w:id="92"/>
    <w:p>
      <w:pPr>
        <w:spacing w:after="0"/>
        <w:ind w:left="0"/>
        <w:jc w:val="both"/>
      </w:pPr>
      <w:r>
        <w:rPr>
          <w:rFonts w:ascii="Times New Roman"/>
          <w:b w:val="false"/>
          <w:i w:val="false"/>
          <w:color w:val="000000"/>
          <w:sz w:val="28"/>
        </w:rPr>
        <w:t>
      1) вид операций по недропользованию;</w:t>
      </w:r>
    </w:p>
    <w:bookmarkEnd w:id="92"/>
    <w:bookmarkStart w:name="z107" w:id="93"/>
    <w:p>
      <w:pPr>
        <w:spacing w:after="0"/>
        <w:ind w:left="0"/>
        <w:jc w:val="both"/>
      </w:pPr>
      <w:r>
        <w:rPr>
          <w:rFonts w:ascii="Times New Roman"/>
          <w:b w:val="false"/>
          <w:i w:val="false"/>
          <w:color w:val="000000"/>
          <w:sz w:val="28"/>
        </w:rPr>
        <w:t>
      2) сведения о сроке права недропользования, включая оставшийся срок действия права недропользования;</w:t>
      </w:r>
    </w:p>
    <w:bookmarkEnd w:id="93"/>
    <w:bookmarkStart w:name="z108" w:id="94"/>
    <w:p>
      <w:pPr>
        <w:spacing w:after="0"/>
        <w:ind w:left="0"/>
        <w:jc w:val="both"/>
      </w:pPr>
      <w:r>
        <w:rPr>
          <w:rFonts w:ascii="Times New Roman"/>
          <w:b w:val="false"/>
          <w:i w:val="false"/>
          <w:color w:val="000000"/>
          <w:sz w:val="28"/>
        </w:rPr>
        <w:t>
      3) сведения о наличии уведомлений о нарушении условий контракта на недропользование;</w:t>
      </w:r>
    </w:p>
    <w:bookmarkEnd w:id="94"/>
    <w:bookmarkStart w:name="z109" w:id="95"/>
    <w:p>
      <w:pPr>
        <w:spacing w:after="0"/>
        <w:ind w:left="0"/>
        <w:jc w:val="both"/>
      </w:pPr>
      <w:r>
        <w:rPr>
          <w:rFonts w:ascii="Times New Roman"/>
          <w:b w:val="false"/>
          <w:i w:val="false"/>
          <w:color w:val="000000"/>
          <w:sz w:val="28"/>
        </w:rPr>
        <w:t>
      4) сведения о выполнении условий по контракту на недропользование согласно представленной отчетности;</w:t>
      </w:r>
    </w:p>
    <w:bookmarkEnd w:id="95"/>
    <w:bookmarkStart w:name="z110" w:id="96"/>
    <w:p>
      <w:pPr>
        <w:spacing w:after="0"/>
        <w:ind w:left="0"/>
        <w:jc w:val="both"/>
      </w:pPr>
      <w:r>
        <w:rPr>
          <w:rFonts w:ascii="Times New Roman"/>
          <w:b w:val="false"/>
          <w:i w:val="false"/>
          <w:color w:val="000000"/>
          <w:sz w:val="28"/>
        </w:rPr>
        <w:t>
      5) иные сведения, влияющие на условия проведения операций по недропользованию.</w:t>
      </w:r>
    </w:p>
    <w:bookmarkEnd w:id="96"/>
    <w:bookmarkStart w:name="z111" w:id="97"/>
    <w:p>
      <w:pPr>
        <w:spacing w:after="0"/>
        <w:ind w:left="0"/>
        <w:jc w:val="both"/>
      </w:pPr>
      <w:r>
        <w:rPr>
          <w:rFonts w:ascii="Times New Roman"/>
          <w:b w:val="false"/>
          <w:i w:val="false"/>
          <w:color w:val="000000"/>
          <w:sz w:val="28"/>
        </w:rPr>
        <w:t xml:space="preserve">
      После получения сведений, предусмотренных частью второй настоящего пункта, инициатор торгов в объявлении о проведении торгов также публикует сведения о праве недропользования (доли в праве недропользования), полученные от компетентного органа. </w:t>
      </w:r>
    </w:p>
    <w:bookmarkEnd w:id="97"/>
    <w:bookmarkStart w:name="z112" w:id="98"/>
    <w:p>
      <w:pPr>
        <w:spacing w:after="0"/>
        <w:ind w:left="0"/>
        <w:jc w:val="both"/>
      </w:pPr>
      <w:r>
        <w:rPr>
          <w:rFonts w:ascii="Times New Roman"/>
          <w:b w:val="false"/>
          <w:i w:val="false"/>
          <w:color w:val="000000"/>
          <w:sz w:val="28"/>
        </w:rPr>
        <w:t>
      4. При объявлении торгов по реализации (продаже) права недропользования (доли в праве недропользования) и (или) объектов, связанных с правом недропользования, несостоявшимися залогодержатель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bookmarkEnd w:id="98"/>
    <w:bookmarkStart w:name="z113" w:id="99"/>
    <w:p>
      <w:pPr>
        <w:spacing w:after="0"/>
        <w:ind w:left="0"/>
        <w:jc w:val="both"/>
      </w:pPr>
      <w:r>
        <w:rPr>
          <w:rFonts w:ascii="Times New Roman"/>
          <w:b w:val="false"/>
          <w:i w:val="false"/>
          <w:color w:val="000000"/>
          <w:sz w:val="28"/>
        </w:rPr>
        <w:t xml:space="preserve">
      дополнить пунктом 6 следующего содержания: </w:t>
      </w:r>
    </w:p>
    <w:bookmarkEnd w:id="99"/>
    <w:bookmarkStart w:name="z114" w:id="100"/>
    <w:p>
      <w:pPr>
        <w:spacing w:after="0"/>
        <w:ind w:left="0"/>
        <w:jc w:val="both"/>
      </w:pPr>
      <w:r>
        <w:rPr>
          <w:rFonts w:ascii="Times New Roman"/>
          <w:b w:val="false"/>
          <w:i w:val="false"/>
          <w:color w:val="000000"/>
          <w:sz w:val="28"/>
        </w:rPr>
        <w:t>
      "6. Торги по реализации (продаже) права недропользования (доли в праве недропользования) и (или) объектов, связанных с правом недропользования, проведенные в нарушение требований настоящей статьи, признаются недействительными.</w:t>
      </w:r>
    </w:p>
    <w:bookmarkEnd w:id="100"/>
    <w:bookmarkStart w:name="z115" w:id="101"/>
    <w:p>
      <w:pPr>
        <w:spacing w:after="0"/>
        <w:ind w:left="0"/>
        <w:jc w:val="both"/>
      </w:pPr>
      <w:r>
        <w:rPr>
          <w:rFonts w:ascii="Times New Roman"/>
          <w:b w:val="false"/>
          <w:i w:val="false"/>
          <w:color w:val="000000"/>
          <w:sz w:val="28"/>
        </w:rPr>
        <w:t>
      Компетентный орган отказывает в выдаче разрешения на переход права недропользования (доли в праве недропользования) и (или) объектов, связанных с правом недропользования, если такой переход осуществляется в нарушение требований настоящей статьи.";</w:t>
      </w:r>
    </w:p>
    <w:bookmarkEnd w:id="101"/>
    <w:bookmarkStart w:name="z116" w:id="10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113</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дополнить словами ", за исключением случая, когда участок недр находится в пользовании по контракту на недропользование по углеводородам у того же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119" w:id="103"/>
    <w:p>
      <w:pPr>
        <w:spacing w:after="0"/>
        <w:ind w:left="0"/>
        <w:jc w:val="both"/>
      </w:pPr>
      <w:r>
        <w:rPr>
          <w:rFonts w:ascii="Times New Roman"/>
          <w:b w:val="false"/>
          <w:i w:val="false"/>
          <w:color w:val="000000"/>
          <w:sz w:val="28"/>
        </w:rPr>
        <w:t>
      "В случае, предусмотренном подпунктом 2) пункта 1 настоящей статьи, если весь расширяемый участок недр или его часть располагаются в пределах границ другого участка недр, находящегося в пользовании по контракту на недропользование по углеводородам у того же лица, к заявлению также прилагается дополнение к контракту на недропользование, предусматривающее соразмерное уменьшение участка недр.";</w:t>
      </w:r>
    </w:p>
    <w:bookmarkEnd w:id="103"/>
    <w:bookmarkStart w:name="z120" w:id="10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8</w:t>
      </w:r>
      <w:r>
        <w:rPr>
          <w:rFonts w:ascii="Times New Roman"/>
          <w:b w:val="false"/>
          <w:i w:val="false"/>
          <w:color w:val="000000"/>
          <w:sz w:val="28"/>
        </w:rPr>
        <w:t xml:space="preserve"> статьи 114 дополнить подпунктом 3) следующего содержания:</w:t>
      </w:r>
    </w:p>
    <w:bookmarkEnd w:id="104"/>
    <w:bookmarkStart w:name="z121" w:id="105"/>
    <w:p>
      <w:pPr>
        <w:spacing w:after="0"/>
        <w:ind w:left="0"/>
        <w:jc w:val="both"/>
      </w:pPr>
      <w:r>
        <w:rPr>
          <w:rFonts w:ascii="Times New Roman"/>
          <w:b w:val="false"/>
          <w:i w:val="false"/>
          <w:color w:val="000000"/>
          <w:sz w:val="28"/>
        </w:rPr>
        <w:t xml:space="preserve">
      "3) увеличением участка недр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105"/>
    <w:bookmarkStart w:name="z122" w:id="10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1</w:t>
      </w:r>
      <w:r>
        <w:rPr>
          <w:rFonts w:ascii="Times New Roman"/>
          <w:b w:val="false"/>
          <w:i w:val="false"/>
          <w:color w:val="000000"/>
          <w:sz w:val="28"/>
        </w:rPr>
        <w:t xml:space="preserve"> статьи 115:</w:t>
      </w:r>
    </w:p>
    <w:bookmarkEnd w:id="106"/>
    <w:bookmarkStart w:name="z123" w:id="107"/>
    <w:p>
      <w:pPr>
        <w:spacing w:after="0"/>
        <w:ind w:left="0"/>
        <w:jc w:val="both"/>
      </w:pPr>
      <w:r>
        <w:rPr>
          <w:rFonts w:ascii="Times New Roman"/>
          <w:b w:val="false"/>
          <w:i w:val="false"/>
          <w:color w:val="000000"/>
          <w:sz w:val="28"/>
        </w:rPr>
        <w:t xml:space="preserve">
      в абзац первый и </w:t>
      </w:r>
      <w:r>
        <w:rPr>
          <w:rFonts w:ascii="Times New Roman"/>
          <w:b w:val="false"/>
          <w:i w:val="false"/>
          <w:color w:val="000000"/>
          <w:sz w:val="28"/>
        </w:rPr>
        <w:t>подпункт 3)</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107"/>
    <w:bookmarkStart w:name="z124" w:id="108"/>
    <w:p>
      <w:pPr>
        <w:spacing w:after="0"/>
        <w:ind w:left="0"/>
        <w:jc w:val="both"/>
      </w:pPr>
      <w:r>
        <w:rPr>
          <w:rFonts w:ascii="Times New Roman"/>
          <w:b w:val="false"/>
          <w:i w:val="false"/>
          <w:color w:val="000000"/>
          <w:sz w:val="28"/>
        </w:rPr>
        <w:t>
      дополнить подпунктом 6) следующего содержания:</w:t>
      </w:r>
    </w:p>
    <w:bookmarkEnd w:id="108"/>
    <w:bookmarkStart w:name="z125" w:id="109"/>
    <w:p>
      <w:pPr>
        <w:spacing w:after="0"/>
        <w:ind w:left="0"/>
        <w:jc w:val="both"/>
      </w:pPr>
      <w:r>
        <w:rPr>
          <w:rFonts w:ascii="Times New Roman"/>
          <w:b w:val="false"/>
          <w:i w:val="false"/>
          <w:color w:val="000000"/>
          <w:sz w:val="28"/>
        </w:rPr>
        <w:t>
      "6) выделение участка добычи, относящегося к истощающимся месторождениям в соответствии со статьей 153-1 настоящего Кодекса.";</w:t>
      </w:r>
    </w:p>
    <w:bookmarkEnd w:id="109"/>
    <w:bookmarkStart w:name="z126" w:id="11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117</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128" w:id="111"/>
    <w:p>
      <w:pPr>
        <w:spacing w:after="0"/>
        <w:ind w:left="0"/>
        <w:jc w:val="both"/>
      </w:pPr>
      <w:r>
        <w:rPr>
          <w:rFonts w:ascii="Times New Roman"/>
          <w:b w:val="false"/>
          <w:i w:val="false"/>
          <w:color w:val="000000"/>
          <w:sz w:val="28"/>
        </w:rPr>
        <w:t xml:space="preserve">
      "Первоначальный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с учетом возможных продлений согласно части первой настоящего пункта в порядке и на условиях, которые предусмотрены пунктом 3-2 настоящей статьи."; </w:t>
      </w:r>
    </w:p>
    <w:bookmarkEnd w:id="111"/>
    <w:bookmarkStart w:name="z129" w:id="112"/>
    <w:p>
      <w:pPr>
        <w:spacing w:after="0"/>
        <w:ind w:left="0"/>
        <w:jc w:val="both"/>
      </w:pPr>
      <w:r>
        <w:rPr>
          <w:rFonts w:ascii="Times New Roman"/>
          <w:b w:val="false"/>
          <w:i w:val="false"/>
          <w:color w:val="000000"/>
          <w:sz w:val="28"/>
        </w:rPr>
        <w:t xml:space="preserve">
      дополнить пунктами 2-1 и 3-2 следующего содержания: </w:t>
      </w:r>
    </w:p>
    <w:bookmarkEnd w:id="112"/>
    <w:bookmarkStart w:name="z130" w:id="113"/>
    <w:p>
      <w:pPr>
        <w:spacing w:after="0"/>
        <w:ind w:left="0"/>
        <w:jc w:val="both"/>
      </w:pPr>
      <w:r>
        <w:rPr>
          <w:rFonts w:ascii="Times New Roman"/>
          <w:b w:val="false"/>
          <w:i w:val="false"/>
          <w:color w:val="000000"/>
          <w:sz w:val="28"/>
        </w:rPr>
        <w:t>
      "2-1. В целях оценки обнаруженной залежи (совокупности залежей)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частью первой пункта 2 настоящей статьи, в порядке и на условиях, которые предусмотрены пунктом 3-2 настоящей статьи. В этом случае продолжительность периода (периодов) разведки по контракту на разведку и добычу углеводородов на участке недр, не относящемся к сложным проектам, не может превышать двенадцать лет.";</w:t>
      </w:r>
    </w:p>
    <w:bookmarkEnd w:id="113"/>
    <w:bookmarkStart w:name="z131" w:id="114"/>
    <w:p>
      <w:pPr>
        <w:spacing w:after="0"/>
        <w:ind w:left="0"/>
        <w:jc w:val="both"/>
      </w:pPr>
      <w:r>
        <w:rPr>
          <w:rFonts w:ascii="Times New Roman"/>
          <w:b w:val="false"/>
          <w:i w:val="false"/>
          <w:color w:val="000000"/>
          <w:sz w:val="28"/>
        </w:rPr>
        <w:t xml:space="preserve">
      "3-2. Период разведки по контракту на разведку и добычу углеводородов на участке недр, не относящемся к сложным проектам, может быть однократно продлен на срок, превышающий максимальные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или частью первой пункта 2 настоящей статьи, но не более трех лет, по заявлению недропользователя при одновременном соблюдении следующих условий:</w:t>
      </w:r>
    </w:p>
    <w:bookmarkEnd w:id="114"/>
    <w:bookmarkStart w:name="z132" w:id="115"/>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15"/>
    <w:bookmarkStart w:name="z133" w:id="116"/>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16"/>
    <w:bookmarkStart w:name="z134" w:id="117"/>
    <w:p>
      <w:pPr>
        <w:spacing w:after="0"/>
        <w:ind w:left="0"/>
        <w:jc w:val="both"/>
      </w:pPr>
      <w:r>
        <w:rPr>
          <w:rFonts w:ascii="Times New Roman"/>
          <w:b w:val="false"/>
          <w:i w:val="false"/>
          <w:color w:val="000000"/>
          <w:sz w:val="28"/>
        </w:rPr>
        <w:t>
      3) срок разведки по контракту ранее не продлевался в соответствии с настоящим пунктом.</w:t>
      </w:r>
    </w:p>
    <w:bookmarkEnd w:id="117"/>
    <w:bookmarkStart w:name="z135" w:id="118"/>
    <w:p>
      <w:pPr>
        <w:spacing w:after="0"/>
        <w:ind w:left="0"/>
        <w:jc w:val="both"/>
      </w:pPr>
      <w:r>
        <w:rPr>
          <w:rFonts w:ascii="Times New Roman"/>
          <w:b w:val="false"/>
          <w:i w:val="false"/>
          <w:color w:val="000000"/>
          <w:sz w:val="28"/>
        </w:rPr>
        <w:t>
      Программа работ, прилагаемая к дополнению к контракту, должна предусматривать:</w:t>
      </w:r>
    </w:p>
    <w:bookmarkEnd w:id="118"/>
    <w:bookmarkStart w:name="z136" w:id="119"/>
    <w:p>
      <w:pPr>
        <w:spacing w:after="0"/>
        <w:ind w:left="0"/>
        <w:jc w:val="both"/>
      </w:pPr>
      <w:r>
        <w:rPr>
          <w:rFonts w:ascii="Times New Roman"/>
          <w:b w:val="false"/>
          <w:i w:val="false"/>
          <w:color w:val="000000"/>
          <w:sz w:val="28"/>
        </w:rPr>
        <w:t>
      1) бурение скважины (скважин);</w:t>
      </w:r>
    </w:p>
    <w:bookmarkEnd w:id="119"/>
    <w:bookmarkStart w:name="z137" w:id="120"/>
    <w:p>
      <w:pPr>
        <w:spacing w:after="0"/>
        <w:ind w:left="0"/>
        <w:jc w:val="both"/>
      </w:pPr>
      <w:r>
        <w:rPr>
          <w:rFonts w:ascii="Times New Roman"/>
          <w:b w:val="false"/>
          <w:i w:val="false"/>
          <w:color w:val="000000"/>
          <w:sz w:val="28"/>
        </w:rPr>
        <w:t>
      2) объемы, описание и сроки выполнения работ, которые недропользователь обязуется выполнить на соответствующем участке недр на период продления по годам.</w:t>
      </w:r>
    </w:p>
    <w:bookmarkEnd w:id="120"/>
    <w:bookmarkStart w:name="z138" w:id="121"/>
    <w:p>
      <w:pPr>
        <w:spacing w:after="0"/>
        <w:ind w:left="0"/>
        <w:jc w:val="both"/>
      </w:pPr>
      <w:r>
        <w:rPr>
          <w:rFonts w:ascii="Times New Roman"/>
          <w:b w:val="false"/>
          <w:i w:val="false"/>
          <w:color w:val="000000"/>
          <w:sz w:val="28"/>
        </w:rPr>
        <w:t>
      До подачи заявления о продлении периода разведки недропользователь размещает на своем банковском счете в банке второго уровня Республики Казахстан деньги в размере семьсот пятидесяти тысячекратного месячного расчетного показателя, установленного на соответствующий финансовый год законом о республиканском бюджете, на дату подачи заявления о продлении периода разведки на условиях эскроу-счета.</w:t>
      </w:r>
    </w:p>
    <w:bookmarkEnd w:id="121"/>
    <w:bookmarkStart w:name="z139" w:id="122"/>
    <w:p>
      <w:pPr>
        <w:spacing w:after="0"/>
        <w:ind w:left="0"/>
        <w:jc w:val="both"/>
      </w:pPr>
      <w:r>
        <w:rPr>
          <w:rFonts w:ascii="Times New Roman"/>
          <w:b w:val="false"/>
          <w:i w:val="false"/>
          <w:color w:val="000000"/>
          <w:sz w:val="28"/>
        </w:rPr>
        <w:t>
      Использование указанных средств допускается исключительно на выполнение разведочных работ, предусмотренных программой работ. В случае невыполнения программы работ в период продления деньги, размещенные на таком банковском счете, подлежат перечислению в бюджет Республики Казахстан.</w:t>
      </w:r>
    </w:p>
    <w:bookmarkEnd w:id="122"/>
    <w:bookmarkStart w:name="z140" w:id="123"/>
    <w:p>
      <w:pPr>
        <w:spacing w:after="0"/>
        <w:ind w:left="0"/>
        <w:jc w:val="both"/>
      </w:pPr>
      <w:r>
        <w:rPr>
          <w:rFonts w:ascii="Times New Roman"/>
          <w:b w:val="false"/>
          <w:i w:val="false"/>
          <w:color w:val="000000"/>
          <w:sz w:val="28"/>
        </w:rPr>
        <w:t>
      В случае использования средств, размещенных на банковском счете в соответствии с настоящим пунктом, на цели, не предусмотренные программой работ на период продления, недропользователь обязан выплатить такие суммы в бюджет Республики Казахстан.";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второй, третьей, четвертой и пятой следующего содержания:</w:t>
      </w:r>
    </w:p>
    <w:bookmarkStart w:name="z142" w:id="124"/>
    <w:p>
      <w:pPr>
        <w:spacing w:after="0"/>
        <w:ind w:left="0"/>
        <w:jc w:val="both"/>
      </w:pPr>
      <w:r>
        <w:rPr>
          <w:rFonts w:ascii="Times New Roman"/>
          <w:b w:val="false"/>
          <w:i w:val="false"/>
          <w:color w:val="000000"/>
          <w:sz w:val="28"/>
        </w:rPr>
        <w:t xml:space="preserve">
      "Недропользователь вправе подать заявление о продлении срока подачи заявления о продлении периода разведки по контракту на недропользование на двенадцать месяцев, исчисляемых с даты завершения предыдущего периода разведки, при одновременном соблюдении следующих условий: </w:t>
      </w:r>
    </w:p>
    <w:bookmarkEnd w:id="124"/>
    <w:bookmarkStart w:name="z143" w:id="125"/>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25"/>
    <w:bookmarkStart w:name="z144" w:id="126"/>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26"/>
    <w:bookmarkStart w:name="z145" w:id="127"/>
    <w:p>
      <w:pPr>
        <w:spacing w:after="0"/>
        <w:ind w:left="0"/>
        <w:jc w:val="both"/>
      </w:pPr>
      <w:r>
        <w:rPr>
          <w:rFonts w:ascii="Times New Roman"/>
          <w:b w:val="false"/>
          <w:i w:val="false"/>
          <w:color w:val="000000"/>
          <w:sz w:val="28"/>
        </w:rPr>
        <w:t xml:space="preserve">
      3) имеются подтверждение уполномоченного органа по изучению недр об обнаружении, выданное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123 настоящего Кодекса (при продлении периода разведки в целях оценки обнаруженной залежи (совокупностей залежей), или оперативный подсчет запасов (при продлении периода разведки для целей пробной эксплуатации);</w:t>
      </w:r>
    </w:p>
    <w:bookmarkEnd w:id="127"/>
    <w:bookmarkStart w:name="z146" w:id="128"/>
    <w:p>
      <w:pPr>
        <w:spacing w:after="0"/>
        <w:ind w:left="0"/>
        <w:jc w:val="both"/>
      </w:pPr>
      <w:r>
        <w:rPr>
          <w:rFonts w:ascii="Times New Roman"/>
          <w:b w:val="false"/>
          <w:i w:val="false"/>
          <w:color w:val="000000"/>
          <w:sz w:val="28"/>
        </w:rPr>
        <w:t xml:space="preserve">
      4) заявление подано до истечения периода разведки. </w:t>
      </w:r>
    </w:p>
    <w:bookmarkEnd w:id="128"/>
    <w:bookmarkStart w:name="z147" w:id="129"/>
    <w:p>
      <w:pPr>
        <w:spacing w:after="0"/>
        <w:ind w:left="0"/>
        <w:jc w:val="both"/>
      </w:pPr>
      <w:r>
        <w:rPr>
          <w:rFonts w:ascii="Times New Roman"/>
          <w:b w:val="false"/>
          <w:i w:val="false"/>
          <w:color w:val="000000"/>
          <w:sz w:val="28"/>
        </w:rPr>
        <w:t xml:space="preserve">
      Заявление о продлении срока подачи заявления о продлении периода разведки по контракту на недропользование рассматривается компетентным органом в течение пятнадцати рабочих дней. </w:t>
      </w:r>
    </w:p>
    <w:bookmarkEnd w:id="129"/>
    <w:bookmarkStart w:name="z148" w:id="130"/>
    <w:p>
      <w:pPr>
        <w:spacing w:after="0"/>
        <w:ind w:left="0"/>
        <w:jc w:val="both"/>
      </w:pPr>
      <w:r>
        <w:rPr>
          <w:rFonts w:ascii="Times New Roman"/>
          <w:b w:val="false"/>
          <w:i w:val="false"/>
          <w:color w:val="000000"/>
          <w:sz w:val="28"/>
        </w:rPr>
        <w:t>
      Компетентный орган отказывает в продлении срока подачи заявления о продлении периода разведки, если по контракту на недропользование не выполнены условия, указанные в части второй настоящего пункта.</w:t>
      </w:r>
    </w:p>
    <w:bookmarkEnd w:id="130"/>
    <w:bookmarkStart w:name="z149" w:id="131"/>
    <w:p>
      <w:pPr>
        <w:spacing w:after="0"/>
        <w:ind w:left="0"/>
        <w:jc w:val="both"/>
      </w:pPr>
      <w:r>
        <w:rPr>
          <w:rFonts w:ascii="Times New Roman"/>
          <w:b w:val="false"/>
          <w:i w:val="false"/>
          <w:color w:val="000000"/>
          <w:sz w:val="28"/>
        </w:rPr>
        <w:t>
      В случае отсутствия оснований для отказа компетентный орган продлевает срок подачи заявления о продлении периода разведки на двенадцать месяцев. Заявление о продлении периода разведки должно быть подано до истечения срока, указанного в решении о продлении срока подачи заявления о продлении периода разведки, в соответствии с пунктом 6 настоящей статьи. При таком продлении периода разведки из максимального срока продления периода разведки исключается количество полных месяцев, прошедших после истечения периода разведки и до даты подачи заявления о продлении периода разведки.";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5) следующего содержания: </w:t>
      </w:r>
    </w:p>
    <w:bookmarkStart w:name="z151" w:id="132"/>
    <w:p>
      <w:pPr>
        <w:spacing w:after="0"/>
        <w:ind w:left="0"/>
        <w:jc w:val="both"/>
      </w:pPr>
      <w:r>
        <w:rPr>
          <w:rFonts w:ascii="Times New Roman"/>
          <w:b w:val="false"/>
          <w:i w:val="false"/>
          <w:color w:val="000000"/>
          <w:sz w:val="28"/>
        </w:rPr>
        <w:t xml:space="preserve">
      "5) в случае, предусмотренном пунктом 3-2 настоящей статьи: </w:t>
      </w:r>
    </w:p>
    <w:bookmarkEnd w:id="132"/>
    <w:bookmarkStart w:name="z152" w:id="133"/>
    <w:p>
      <w:pPr>
        <w:spacing w:after="0"/>
        <w:ind w:left="0"/>
        <w:jc w:val="both"/>
      </w:pPr>
      <w:r>
        <w:rPr>
          <w:rFonts w:ascii="Times New Roman"/>
          <w:b w:val="false"/>
          <w:i w:val="false"/>
          <w:color w:val="000000"/>
          <w:sz w:val="28"/>
        </w:rPr>
        <w:t>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w:t>
      </w:r>
    </w:p>
    <w:bookmarkEnd w:id="133"/>
    <w:bookmarkStart w:name="z153" w:id="134"/>
    <w:p>
      <w:pPr>
        <w:spacing w:after="0"/>
        <w:ind w:left="0"/>
        <w:jc w:val="both"/>
      </w:pPr>
      <w:r>
        <w:rPr>
          <w:rFonts w:ascii="Times New Roman"/>
          <w:b w:val="false"/>
          <w:i w:val="false"/>
          <w:color w:val="000000"/>
          <w:sz w:val="28"/>
        </w:rPr>
        <w:t>
      выписка из банка второго уровня Республики Казахстан о наличии соответствующих денег на банковском счете недропользователя на условиях эскроу-счета.";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p>
    <w:bookmarkStart w:name="z155" w:id="135"/>
    <w:p>
      <w:pPr>
        <w:spacing w:after="0"/>
        <w:ind w:left="0"/>
        <w:jc w:val="both"/>
      </w:pPr>
      <w:r>
        <w:rPr>
          <w:rFonts w:ascii="Times New Roman"/>
          <w:b w:val="false"/>
          <w:i w:val="false"/>
          <w:color w:val="000000"/>
          <w:sz w:val="28"/>
        </w:rPr>
        <w:t>
      "В случае принятия решения о продлении срока подачи заявления о продлении периода разведки в соответствии с пунктом 4 настоящей статьи контракт на разведку и добычу углеводородов продолжает действовать до истечения срока подачи заявления о продлении периода разведки, а в случае подачи заявления о продлении периода разведки – также в течение срока рассмотрения такого заявления. При этом в течение указанного срока недропользователю запрещается проводить на участке недр, указанном в заявлении, операции по недропользованию.";</w:t>
      </w:r>
    </w:p>
    <w:bookmarkEnd w:id="135"/>
    <w:bookmarkStart w:name="z156" w:id="136"/>
    <w:p>
      <w:pPr>
        <w:spacing w:after="0"/>
        <w:ind w:left="0"/>
        <w:jc w:val="both"/>
      </w:pPr>
      <w:r>
        <w:rPr>
          <w:rFonts w:ascii="Times New Roman"/>
          <w:b w:val="false"/>
          <w:i w:val="false"/>
          <w:color w:val="000000"/>
          <w:sz w:val="28"/>
        </w:rPr>
        <w:t xml:space="preserve">
      дополнить пунктом 12 следующего содержания: </w:t>
      </w:r>
    </w:p>
    <w:bookmarkEnd w:id="136"/>
    <w:bookmarkStart w:name="z157" w:id="137"/>
    <w:p>
      <w:pPr>
        <w:spacing w:after="0"/>
        <w:ind w:left="0"/>
        <w:jc w:val="both"/>
      </w:pPr>
      <w:r>
        <w:rPr>
          <w:rFonts w:ascii="Times New Roman"/>
          <w:b w:val="false"/>
          <w:i w:val="false"/>
          <w:color w:val="000000"/>
          <w:sz w:val="28"/>
        </w:rPr>
        <w:t>
      "12. В случае продления периода разведки в соответствии с пунктом 3-2 настоящей статьи максимальный срок периода добычи по контракту на разведку и добычу уменьшается на срок, на который продлен период разведки.";</w:t>
      </w:r>
    </w:p>
    <w:bookmarkEnd w:id="137"/>
    <w:bookmarkStart w:name="z158" w:id="13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118</w:t>
      </w:r>
      <w:r>
        <w:rPr>
          <w:rFonts w:ascii="Times New Roman"/>
          <w:b w:val="false"/>
          <w:i w:val="false"/>
          <w:color w:val="000000"/>
          <w:sz w:val="28"/>
        </w:rPr>
        <w:t>:</w:t>
      </w:r>
    </w:p>
    <w:bookmarkEnd w:id="138"/>
    <w:bookmarkStart w:name="z159" w:id="1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"углеводородов" дополнить словами ", не относящимся к сложным проектам,";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2 изложить в следующей редакции:</w:t>
      </w:r>
    </w:p>
    <w:bookmarkStart w:name="z161" w:id="140"/>
    <w:p>
      <w:pPr>
        <w:spacing w:after="0"/>
        <w:ind w:left="0"/>
        <w:jc w:val="both"/>
      </w:pPr>
      <w:r>
        <w:rPr>
          <w:rFonts w:ascii="Times New Roman"/>
          <w:b w:val="false"/>
          <w:i w:val="false"/>
          <w:color w:val="000000"/>
          <w:sz w:val="28"/>
        </w:rPr>
        <w:t>
      "3) добычу углеводородов на уровне, не превышающем проектные среднесуточные объемы добычи при пробной эксплуатации такого месторождения, бурение, расконсервацию скважин, опробование и испытание объектов на основе утвержденного проекта разработки месторождения.";</w:t>
      </w:r>
    </w:p>
    <w:bookmarkEnd w:id="140"/>
    <w:bookmarkStart w:name="z162" w:id="141"/>
    <w:p>
      <w:pPr>
        <w:spacing w:after="0"/>
        <w:ind w:left="0"/>
        <w:jc w:val="both"/>
      </w:pPr>
      <w:r>
        <w:rPr>
          <w:rFonts w:ascii="Times New Roman"/>
          <w:b w:val="false"/>
          <w:i w:val="false"/>
          <w:color w:val="000000"/>
          <w:sz w:val="28"/>
        </w:rPr>
        <w:t xml:space="preserve">
      26)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119 после слов "по сложным проектам" дополнить словами ",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настоящего Кодекса,";</w:t>
      </w:r>
    </w:p>
    <w:bookmarkEnd w:id="141"/>
    <w:bookmarkStart w:name="z163" w:id="14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120</w:t>
      </w:r>
      <w:r>
        <w:rPr>
          <w:rFonts w:ascii="Times New Roman"/>
          <w:b w:val="false"/>
          <w:i w:val="false"/>
          <w:color w:val="000000"/>
          <w:sz w:val="28"/>
        </w:rPr>
        <w:t>:</w:t>
      </w:r>
    </w:p>
    <w:bookmarkEnd w:id="142"/>
    <w:bookmarkStart w:name="z164"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3"/>
    <w:bookmarkStart w:name="z165" w:id="144"/>
    <w:p>
      <w:pPr>
        <w:spacing w:after="0"/>
        <w:ind w:left="0"/>
        <w:jc w:val="both"/>
      </w:pPr>
      <w:r>
        <w:rPr>
          <w:rFonts w:ascii="Times New Roman"/>
          <w:b w:val="false"/>
          <w:i w:val="false"/>
          <w:color w:val="000000"/>
          <w:sz w:val="28"/>
        </w:rPr>
        <w:t>
      слова "шести месяцев" заменить словами "одного месяца";</w:t>
      </w:r>
    </w:p>
    <w:bookmarkEnd w:id="144"/>
    <w:bookmarkStart w:name="z166" w:id="145"/>
    <w:p>
      <w:pPr>
        <w:spacing w:after="0"/>
        <w:ind w:left="0"/>
        <w:jc w:val="both"/>
      </w:pPr>
      <w:r>
        <w:rPr>
          <w:rFonts w:ascii="Times New Roman"/>
          <w:b w:val="false"/>
          <w:i w:val="false"/>
          <w:color w:val="000000"/>
          <w:sz w:val="28"/>
        </w:rPr>
        <w:t>
      слова "двадцати четырех месяцев до завершения продлеваемого периода добычи" заменить словами "шести месяцев до истечения срока контракта на недропользование";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исключить;</w:t>
      </w:r>
    </w:p>
    <w:bookmarkStart w:name="z168"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"и обязательство недропользователя по выполнению программы работ, указанной в подпункте 1) пункта 4 настоящей статьи и прилагаемой к контракту в качестве его неотъемлемой части" исключить;</w:t>
      </w:r>
    </w:p>
    <w:bookmarkEnd w:id="146"/>
    <w:bookmarkStart w:name="z169" w:id="14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14</w:t>
      </w:r>
      <w:r>
        <w:rPr>
          <w:rFonts w:ascii="Times New Roman"/>
          <w:b w:val="false"/>
          <w:i w:val="false"/>
          <w:color w:val="000000"/>
          <w:sz w:val="28"/>
        </w:rPr>
        <w:t xml:space="preserve"> статьи 121 изложить в следующей редакции:</w:t>
      </w:r>
    </w:p>
    <w:bookmarkEnd w:id="147"/>
    <w:bookmarkStart w:name="z170" w:id="148"/>
    <w:p>
      <w:pPr>
        <w:spacing w:after="0"/>
        <w:ind w:left="0"/>
        <w:jc w:val="both"/>
      </w:pPr>
      <w:r>
        <w:rPr>
          <w:rFonts w:ascii="Times New Roman"/>
          <w:b w:val="false"/>
          <w:i w:val="false"/>
          <w:color w:val="000000"/>
          <w:sz w:val="28"/>
        </w:rPr>
        <w:t>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по заявлению недропользователя или владельца акций (долей участия в уставном капитале), подлежащих обременению.</w:t>
      </w:r>
    </w:p>
    <w:bookmarkEnd w:id="148"/>
    <w:bookmarkStart w:name="z171" w:id="149"/>
    <w:p>
      <w:pPr>
        <w:spacing w:after="0"/>
        <w:ind w:left="0"/>
        <w:jc w:val="both"/>
      </w:pPr>
      <w:r>
        <w:rPr>
          <w:rFonts w:ascii="Times New Roman"/>
          <w:b w:val="false"/>
          <w:i w:val="false"/>
          <w:color w:val="000000"/>
          <w:sz w:val="28"/>
        </w:rPr>
        <w:t>
      Заявление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должно содержать:</w:t>
      </w:r>
    </w:p>
    <w:bookmarkEnd w:id="149"/>
    <w:bookmarkStart w:name="z172" w:id="150"/>
    <w:p>
      <w:pPr>
        <w:spacing w:after="0"/>
        <w:ind w:left="0"/>
        <w:jc w:val="both"/>
      </w:pPr>
      <w:r>
        <w:rPr>
          <w:rFonts w:ascii="Times New Roman"/>
          <w:b w:val="false"/>
          <w:i w:val="false"/>
          <w:color w:val="000000"/>
          <w:sz w:val="28"/>
        </w:rPr>
        <w:t>
      1) сведения о заявителе и лице (лицах), в пользу которого (которых) производится обременение:</w:t>
      </w:r>
    </w:p>
    <w:bookmarkEnd w:id="150"/>
    <w:bookmarkStart w:name="z173" w:id="151"/>
    <w:p>
      <w:pPr>
        <w:spacing w:after="0"/>
        <w:ind w:left="0"/>
        <w:jc w:val="both"/>
      </w:pPr>
      <w:r>
        <w:rPr>
          <w:rFonts w:ascii="Times New Roman"/>
          <w:b w:val="false"/>
          <w:i w:val="false"/>
          <w:color w:val="000000"/>
          <w:sz w:val="28"/>
        </w:rPr>
        <w:t>
      для физических лиц – фамилию, имя и отчество (если оно указано в документе, удостоверяющем личность), гражданство, сведения о документах, удостоверяющих личность заявителя;</w:t>
      </w:r>
    </w:p>
    <w:bookmarkEnd w:id="151"/>
    <w:bookmarkStart w:name="z174" w:id="152"/>
    <w:p>
      <w:pPr>
        <w:spacing w:after="0"/>
        <w:ind w:left="0"/>
        <w:jc w:val="both"/>
      </w:pPr>
      <w:r>
        <w:rPr>
          <w:rFonts w:ascii="Times New Roman"/>
          <w:b w:val="false"/>
          <w:i w:val="false"/>
          <w:color w:val="000000"/>
          <w:sz w:val="28"/>
        </w:rPr>
        <w:t>
      для юридических лиц – наименование, сведения о государственной регистрации в качестве юридического лица (выписку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лицах, государствах, международных организациях, контролирующих такое юридическое лицо;</w:t>
      </w:r>
    </w:p>
    <w:bookmarkEnd w:id="152"/>
    <w:bookmarkStart w:name="z175" w:id="153"/>
    <w:p>
      <w:pPr>
        <w:spacing w:after="0"/>
        <w:ind w:left="0"/>
        <w:jc w:val="both"/>
      </w:pPr>
      <w:r>
        <w:rPr>
          <w:rFonts w:ascii="Times New Roman"/>
          <w:b w:val="false"/>
          <w:i w:val="false"/>
          <w:color w:val="000000"/>
          <w:sz w:val="28"/>
        </w:rPr>
        <w:t>
      2) сведения о возникновении и (или) приобретении права недропользования (доли в праве недропользования);</w:t>
      </w:r>
    </w:p>
    <w:bookmarkEnd w:id="153"/>
    <w:bookmarkStart w:name="z176" w:id="154"/>
    <w:p>
      <w:pPr>
        <w:spacing w:after="0"/>
        <w:ind w:left="0"/>
        <w:jc w:val="both"/>
      </w:pPr>
      <w:r>
        <w:rPr>
          <w:rFonts w:ascii="Times New Roman"/>
          <w:b w:val="false"/>
          <w:i w:val="false"/>
          <w:color w:val="000000"/>
          <w:sz w:val="28"/>
        </w:rPr>
        <w:t>
      3) сведения об акциях (долях участия в уставном капитале), подлежащих обременению;</w:t>
      </w:r>
    </w:p>
    <w:bookmarkEnd w:id="154"/>
    <w:bookmarkStart w:name="z177" w:id="155"/>
    <w:p>
      <w:pPr>
        <w:spacing w:after="0"/>
        <w:ind w:left="0"/>
        <w:jc w:val="both"/>
      </w:pPr>
      <w:r>
        <w:rPr>
          <w:rFonts w:ascii="Times New Roman"/>
          <w:b w:val="false"/>
          <w:i w:val="false"/>
          <w:color w:val="000000"/>
          <w:sz w:val="28"/>
        </w:rPr>
        <w:t>
      4) основание возникновения обременения;</w:t>
      </w:r>
    </w:p>
    <w:bookmarkEnd w:id="155"/>
    <w:bookmarkStart w:name="z178" w:id="156"/>
    <w:p>
      <w:pPr>
        <w:spacing w:after="0"/>
        <w:ind w:left="0"/>
        <w:jc w:val="both"/>
      </w:pPr>
      <w:r>
        <w:rPr>
          <w:rFonts w:ascii="Times New Roman"/>
          <w:b w:val="false"/>
          <w:i w:val="false"/>
          <w:color w:val="000000"/>
          <w:sz w:val="28"/>
        </w:rPr>
        <w:t xml:space="preserve">
      5) если обременение возникает в силу денежного требования – указание на сумму требования, иного требования – описание такого требования. </w:t>
      </w:r>
    </w:p>
    <w:bookmarkEnd w:id="156"/>
    <w:bookmarkStart w:name="z179" w:id="157"/>
    <w:p>
      <w:pPr>
        <w:spacing w:after="0"/>
        <w:ind w:left="0"/>
        <w:jc w:val="both"/>
      </w:pPr>
      <w:r>
        <w:rPr>
          <w:rFonts w:ascii="Times New Roman"/>
          <w:b w:val="false"/>
          <w:i w:val="false"/>
          <w:color w:val="000000"/>
          <w:sz w:val="28"/>
        </w:rPr>
        <w:t>
      К заявлению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прилагаются оригинал документа, на основании которого возникает обременение, или его нотариально засвидетельствованная копия.</w:t>
      </w:r>
    </w:p>
    <w:bookmarkEnd w:id="157"/>
    <w:bookmarkStart w:name="z180" w:id="158"/>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58"/>
    <w:bookmarkStart w:name="z181" w:id="159"/>
    <w:p>
      <w:pPr>
        <w:spacing w:after="0"/>
        <w:ind w:left="0"/>
        <w:jc w:val="both"/>
      </w:pPr>
      <w:r>
        <w:rPr>
          <w:rFonts w:ascii="Times New Roman"/>
          <w:b w:val="false"/>
          <w:i w:val="false"/>
          <w:color w:val="000000"/>
          <w:sz w:val="28"/>
        </w:rPr>
        <w:t xml:space="preserve">
      Заявление подлежит рассмотрению в течение пятнадцати рабочих дней. </w:t>
      </w:r>
    </w:p>
    <w:bookmarkEnd w:id="159"/>
    <w:bookmarkStart w:name="z182" w:id="160"/>
    <w:p>
      <w:pPr>
        <w:spacing w:after="0"/>
        <w:ind w:left="0"/>
        <w:jc w:val="both"/>
      </w:pPr>
      <w:r>
        <w:rPr>
          <w:rFonts w:ascii="Times New Roman"/>
          <w:b w:val="false"/>
          <w:i w:val="false"/>
          <w:color w:val="000000"/>
          <w:sz w:val="28"/>
        </w:rPr>
        <w:t>
      Компетентный орган отказывает в выдаче разрешения на обременение права недропользования (доли в праве недропользования), акций (долей участия в уставном капитале) организаций, прямо или косвенно контролирующих лицо, обладающее правом недропользования, по следующим основаниям:</w:t>
      </w:r>
    </w:p>
    <w:bookmarkEnd w:id="160"/>
    <w:bookmarkStart w:name="z183" w:id="161"/>
    <w:p>
      <w:pPr>
        <w:spacing w:after="0"/>
        <w:ind w:left="0"/>
        <w:jc w:val="both"/>
      </w:pPr>
      <w:r>
        <w:rPr>
          <w:rFonts w:ascii="Times New Roman"/>
          <w:b w:val="false"/>
          <w:i w:val="false"/>
          <w:color w:val="000000"/>
          <w:sz w:val="28"/>
        </w:rPr>
        <w:t>
      заявление не содержит сведений, предусмотренных частью второй настоящего пункта;</w:t>
      </w:r>
    </w:p>
    <w:bookmarkEnd w:id="161"/>
    <w:bookmarkStart w:name="z184" w:id="162"/>
    <w:p>
      <w:pPr>
        <w:spacing w:after="0"/>
        <w:ind w:left="0"/>
        <w:jc w:val="both"/>
      </w:pPr>
      <w:r>
        <w:rPr>
          <w:rFonts w:ascii="Times New Roman"/>
          <w:b w:val="false"/>
          <w:i w:val="false"/>
          <w:color w:val="000000"/>
          <w:sz w:val="28"/>
        </w:rPr>
        <w:t>
      к заявлению не приложены документы, предусмотренные частями третьей и (или) четвертой настоящего пункта;</w:t>
      </w:r>
    </w:p>
    <w:bookmarkEnd w:id="162"/>
    <w:bookmarkStart w:name="z185" w:id="163"/>
    <w:p>
      <w:pPr>
        <w:spacing w:after="0"/>
        <w:ind w:left="0"/>
        <w:jc w:val="both"/>
      </w:pPr>
      <w:r>
        <w:rPr>
          <w:rFonts w:ascii="Times New Roman"/>
          <w:b w:val="false"/>
          <w:i w:val="false"/>
          <w:color w:val="000000"/>
          <w:sz w:val="28"/>
        </w:rPr>
        <w:t>
      если обременение возникает на основании договора залога права недропользования (доли в праве недропользования) по займу, условия которого не предусматривают его использование на цели недропользования либо для организации последующих переделов на территории Республики Казахстан в соответствии с пунктом 15 настоящей статьи;</w:t>
      </w:r>
    </w:p>
    <w:bookmarkEnd w:id="163"/>
    <w:bookmarkStart w:name="z186" w:id="164"/>
    <w:p>
      <w:pPr>
        <w:spacing w:after="0"/>
        <w:ind w:left="0"/>
        <w:jc w:val="both"/>
      </w:pPr>
      <w:r>
        <w:rPr>
          <w:rFonts w:ascii="Times New Roman"/>
          <w:b w:val="false"/>
          <w:i w:val="false"/>
          <w:color w:val="000000"/>
          <w:sz w:val="28"/>
        </w:rPr>
        <w:t>
      если обременение права недропользования (доли в праве недропользования) и (или)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повлекут несоблюдение требований по обеспечению национальной безопасности, в том числе концентрацию прав недропользования.";</w:t>
      </w:r>
    </w:p>
    <w:bookmarkEnd w:id="164"/>
    <w:bookmarkStart w:name="z187" w:id="1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123</w:t>
      </w:r>
      <w:r>
        <w:rPr>
          <w:rFonts w:ascii="Times New Roman"/>
          <w:b w:val="false"/>
          <w:i w:val="false"/>
          <w:color w:val="000000"/>
          <w:sz w:val="28"/>
        </w:rPr>
        <w:t xml:space="preserve"> дополнить пунктом 13-1 следующего содержания:</w:t>
      </w:r>
    </w:p>
    <w:bookmarkEnd w:id="165"/>
    <w:bookmarkStart w:name="z188" w:id="166"/>
    <w:p>
      <w:pPr>
        <w:spacing w:after="0"/>
        <w:ind w:left="0"/>
        <w:jc w:val="both"/>
      </w:pPr>
      <w:r>
        <w:rPr>
          <w:rFonts w:ascii="Times New Roman"/>
          <w:b w:val="false"/>
          <w:i w:val="false"/>
          <w:color w:val="000000"/>
          <w:sz w:val="28"/>
        </w:rPr>
        <w:t>
      "13-1. Недропользователь вправе отказаться от бурения скважины, предусмотренного программой работ контракта на разведку и добычу углеводородов на участке недр, не относящемся к сложным проектам, при одновременном соблюдении следующих условий:</w:t>
      </w:r>
    </w:p>
    <w:bookmarkEnd w:id="166"/>
    <w:bookmarkStart w:name="z189" w:id="167"/>
    <w:p>
      <w:pPr>
        <w:spacing w:after="0"/>
        <w:ind w:left="0"/>
        <w:jc w:val="both"/>
      </w:pPr>
      <w:r>
        <w:rPr>
          <w:rFonts w:ascii="Times New Roman"/>
          <w:b w:val="false"/>
          <w:i w:val="false"/>
          <w:color w:val="000000"/>
          <w:sz w:val="28"/>
        </w:rPr>
        <w:t>
      1) на участке недр проведены сейсморазведочные работы в соответствии с проектом разведочных работ и программой работ;</w:t>
      </w:r>
    </w:p>
    <w:bookmarkEnd w:id="167"/>
    <w:bookmarkStart w:name="z190" w:id="168"/>
    <w:p>
      <w:pPr>
        <w:spacing w:after="0"/>
        <w:ind w:left="0"/>
        <w:jc w:val="both"/>
      </w:pPr>
      <w:r>
        <w:rPr>
          <w:rFonts w:ascii="Times New Roman"/>
          <w:b w:val="false"/>
          <w:i w:val="false"/>
          <w:color w:val="000000"/>
          <w:sz w:val="28"/>
        </w:rPr>
        <w:t>
      2) заявление об отказе подано не позднее трех лет с даты заключения контракта на разведку и добычу.</w:t>
      </w:r>
    </w:p>
    <w:bookmarkEnd w:id="168"/>
    <w:bookmarkStart w:name="z191" w:id="169"/>
    <w:p>
      <w:pPr>
        <w:spacing w:after="0"/>
        <w:ind w:left="0"/>
        <w:jc w:val="both"/>
      </w:pPr>
      <w:r>
        <w:rPr>
          <w:rFonts w:ascii="Times New Roman"/>
          <w:b w:val="false"/>
          <w:i w:val="false"/>
          <w:color w:val="000000"/>
          <w:sz w:val="28"/>
        </w:rPr>
        <w:t xml:space="preserve">
      При этом недропользователь обязан осуществить возврат всего участка недр в порядке и на условиях,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69"/>
    <w:bookmarkStart w:name="z192" w:id="170"/>
    <w:p>
      <w:pPr>
        <w:spacing w:after="0"/>
        <w:ind w:left="0"/>
        <w:jc w:val="both"/>
      </w:pPr>
      <w:r>
        <w:rPr>
          <w:rFonts w:ascii="Times New Roman"/>
          <w:b w:val="false"/>
          <w:i w:val="false"/>
          <w:color w:val="000000"/>
          <w:sz w:val="28"/>
        </w:rPr>
        <w:t>
      В случае отказа от бурения и возврата участка недр в соответствии с частями первой и второй настоящего пункта обязательство по бурению считается прекращенным.";</w:t>
      </w:r>
    </w:p>
    <w:bookmarkEnd w:id="170"/>
    <w:bookmarkStart w:name="z193" w:id="17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126</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w:t>
      </w:r>
    </w:p>
    <w:bookmarkStart w:name="z195" w:id="172"/>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пунктом 13-1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72"/>
    <w:bookmarkStart w:name="z196"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73"/>
    <w:bookmarkStart w:name="z197" w:id="174"/>
    <w:p>
      <w:pPr>
        <w:spacing w:after="0"/>
        <w:ind w:left="0"/>
        <w:jc w:val="both"/>
      </w:pPr>
      <w:r>
        <w:rPr>
          <w:rFonts w:ascii="Times New Roman"/>
          <w:b w:val="false"/>
          <w:i w:val="false"/>
          <w:color w:val="000000"/>
          <w:sz w:val="28"/>
        </w:rPr>
        <w:t>
      в абзаце первом слова "прекращено, обязано" заменить словами "прекращено, а также недропользователь, заявивший о возврате всего участка недр в соответствии с подпунктом 3) пункта 2 настоящей статьи, обязаны";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"права недропользования" дополнить словами "или подачи заявления об отказе от всего участка недр";</w:t>
      </w:r>
    </w:p>
    <w:bookmarkStart w:name="z199" w:id="17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129</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дополнить предложением вторым следующего содержания: </w:t>
      </w:r>
    </w:p>
    <w:bookmarkStart w:name="z201" w:id="176"/>
    <w:p>
      <w:pPr>
        <w:spacing w:after="0"/>
        <w:ind w:left="0"/>
        <w:jc w:val="both"/>
      </w:pPr>
      <w:r>
        <w:rPr>
          <w:rFonts w:ascii="Times New Roman"/>
          <w:b w:val="false"/>
          <w:i w:val="false"/>
          <w:color w:val="000000"/>
          <w:sz w:val="28"/>
        </w:rPr>
        <w:t>
      "При этом в случае исполнения инвестиционного обязательства недропользователя по контракту на недропользование по истощающемуся месторождению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для осуществления дополнительных инвестиций в разработку такого истощающегося месторождения.";</w:t>
      </w:r>
    </w:p>
    <w:bookmarkEnd w:id="176"/>
    <w:bookmarkStart w:name="z202" w:id="177"/>
    <w:p>
      <w:pPr>
        <w:spacing w:after="0"/>
        <w:ind w:left="0"/>
        <w:jc w:val="both"/>
      </w:pPr>
      <w:r>
        <w:rPr>
          <w:rFonts w:ascii="Times New Roman"/>
          <w:b w:val="false"/>
          <w:i w:val="false"/>
          <w:color w:val="000000"/>
          <w:sz w:val="28"/>
        </w:rPr>
        <w:t>
      дополнить пунктом 1-1 следующего содержания:</w:t>
      </w:r>
    </w:p>
    <w:bookmarkEnd w:id="177"/>
    <w:bookmarkStart w:name="z203" w:id="178"/>
    <w:p>
      <w:pPr>
        <w:spacing w:after="0"/>
        <w:ind w:left="0"/>
        <w:jc w:val="both"/>
      </w:pPr>
      <w:r>
        <w:rPr>
          <w:rFonts w:ascii="Times New Roman"/>
          <w:b w:val="false"/>
          <w:i w:val="false"/>
          <w:color w:val="000000"/>
          <w:sz w:val="28"/>
        </w:rPr>
        <w:t xml:space="preserve">
      "1-1.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настоящего Кодекса контракт на добычу углеводородов в новой редакции, разработанный в соответствии с типовым контрактом на добычу углеводородов, обязательство, предусмотренное пунктом 1 настоящей статьи, действует начиная с первого года периода добычи.";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05" w:id="179"/>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осуществляемому в рамках инвестиционного обязательства по контракту на недропользование по истощающемуся месторождению, относятся средства недропользователя, перечисляемые им на эти цели в государственный бюджет.";</w:t>
      </w:r>
    </w:p>
    <w:bookmarkEnd w:id="179"/>
    <w:bookmarkStart w:name="z206" w:id="180"/>
    <w:p>
      <w:pPr>
        <w:spacing w:after="0"/>
        <w:ind w:left="0"/>
        <w:jc w:val="both"/>
      </w:pPr>
      <w:r>
        <w:rPr>
          <w:rFonts w:ascii="Times New Roman"/>
          <w:b w:val="false"/>
          <w:i w:val="false"/>
          <w:color w:val="000000"/>
          <w:sz w:val="28"/>
        </w:rPr>
        <w:t xml:space="preserve">
      32)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130 исключить;</w:t>
      </w:r>
    </w:p>
    <w:bookmarkEnd w:id="180"/>
    <w:bookmarkStart w:name="z207" w:id="1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3</w:t>
      </w:r>
      <w:r>
        <w:rPr>
          <w:rFonts w:ascii="Times New Roman"/>
          <w:b w:val="false"/>
          <w:i w:val="false"/>
          <w:color w:val="000000"/>
          <w:sz w:val="28"/>
        </w:rPr>
        <w:t xml:space="preserve"> статьи 138 изложить в следующей редакции:</w:t>
      </w:r>
    </w:p>
    <w:bookmarkEnd w:id="181"/>
    <w:bookmarkStart w:name="z208" w:id="182"/>
    <w:p>
      <w:pPr>
        <w:spacing w:after="0"/>
        <w:ind w:left="0"/>
        <w:jc w:val="both"/>
      </w:pPr>
      <w:r>
        <w:rPr>
          <w:rFonts w:ascii="Times New Roman"/>
          <w:b w:val="false"/>
          <w:i w:val="false"/>
          <w:color w:val="000000"/>
          <w:sz w:val="28"/>
        </w:rPr>
        <w:t xml:space="preserve">
      "3. Проект ликвидации последствий разведки углеводородов составляется в порядке и сроки,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82"/>
    <w:bookmarkStart w:name="z209" w:id="183"/>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139</w:t>
      </w:r>
      <w:r>
        <w:rPr>
          <w:rFonts w:ascii="Times New Roman"/>
          <w:b w:val="false"/>
          <w:i w:val="false"/>
          <w:color w:val="000000"/>
          <w:sz w:val="28"/>
        </w:rPr>
        <w:t>:</w:t>
      </w:r>
    </w:p>
    <w:bookmarkEnd w:id="183"/>
    <w:bookmarkStart w:name="z210"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"не предусматривающий бурения и (или) испытания скважин" заменить словами "за исключением проекта, предусматривающего разведочные работы по оценке, разведочные работы на море, увеличение участка недр в соответствии со статьей 113 настоящего Кодекса";</w:t>
      </w:r>
    </w:p>
    <w:bookmarkEnd w:id="184"/>
    <w:bookmarkStart w:name="z211"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85"/>
    <w:bookmarkStart w:name="z212" w:id="186"/>
    <w:p>
      <w:pPr>
        <w:spacing w:after="0"/>
        <w:ind w:left="0"/>
        <w:jc w:val="both"/>
      </w:pPr>
      <w:r>
        <w:rPr>
          <w:rFonts w:ascii="Times New Roman"/>
          <w:b w:val="false"/>
          <w:i w:val="false"/>
          <w:color w:val="000000"/>
          <w:sz w:val="28"/>
        </w:rPr>
        <w:t>
      слова "бурение и (или) испытание скважин" заменить словами "разведочные работы по оценке, разведочные работы на море, увеличение участка недр в соответствии со статьей 113 настоящего Кодекса";</w:t>
      </w:r>
    </w:p>
    <w:bookmarkEnd w:id="186"/>
    <w:bookmarkStart w:name="z213" w:id="187"/>
    <w:p>
      <w:pPr>
        <w:spacing w:after="0"/>
        <w:ind w:left="0"/>
        <w:jc w:val="both"/>
      </w:pPr>
      <w:r>
        <w:rPr>
          <w:rFonts w:ascii="Times New Roman"/>
          <w:b w:val="false"/>
          <w:i w:val="false"/>
          <w:color w:val="000000"/>
          <w:sz w:val="28"/>
        </w:rPr>
        <w:t>
      слова "соответствующего экологического разрешения" заменить словами "заключения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p>
    <w:bookmarkEnd w:id="187"/>
    <w:bookmarkStart w:name="z214" w:id="188"/>
    <w:p>
      <w:pPr>
        <w:spacing w:after="0"/>
        <w:ind w:left="0"/>
        <w:jc w:val="both"/>
      </w:pPr>
      <w:r>
        <w:rPr>
          <w:rFonts w:ascii="Times New Roman"/>
          <w:b w:val="false"/>
          <w:i w:val="false"/>
          <w:color w:val="000000"/>
          <w:sz w:val="28"/>
        </w:rPr>
        <w:t xml:space="preserve">
      35) в пункте 2 статьи 140: </w:t>
      </w:r>
    </w:p>
    <w:bookmarkEnd w:id="188"/>
    <w:bookmarkStart w:name="z215" w:id="189"/>
    <w:p>
      <w:pPr>
        <w:spacing w:after="0"/>
        <w:ind w:left="0"/>
        <w:jc w:val="both"/>
      </w:pPr>
      <w:r>
        <w:rPr>
          <w:rFonts w:ascii="Times New Roman"/>
          <w:b w:val="false"/>
          <w:i w:val="false"/>
          <w:color w:val="000000"/>
          <w:sz w:val="28"/>
        </w:rPr>
        <w:t>
      часть вторую изложить в следующей редакции:</w:t>
      </w:r>
    </w:p>
    <w:bookmarkEnd w:id="189"/>
    <w:bookmarkStart w:name="z216" w:id="190"/>
    <w:p>
      <w:pPr>
        <w:spacing w:after="0"/>
        <w:ind w:left="0"/>
        <w:jc w:val="both"/>
      </w:pPr>
      <w:r>
        <w:rPr>
          <w:rFonts w:ascii="Times New Roman"/>
          <w:b w:val="false"/>
          <w:i w:val="false"/>
          <w:color w:val="000000"/>
          <w:sz w:val="28"/>
        </w:rPr>
        <w:t xml:space="preserve">
      "Порядок привлечения и квалификационного отбора независимых экспертов, а также оплаты независимой экспертизы определяется уполномоченным органом в области углеводородов."; </w:t>
      </w:r>
    </w:p>
    <w:bookmarkEnd w:id="190"/>
    <w:bookmarkStart w:name="z217" w:id="191"/>
    <w:p>
      <w:pPr>
        <w:spacing w:after="0"/>
        <w:ind w:left="0"/>
        <w:jc w:val="both"/>
      </w:pPr>
      <w:r>
        <w:rPr>
          <w:rFonts w:ascii="Times New Roman"/>
          <w:b w:val="false"/>
          <w:i w:val="false"/>
          <w:color w:val="000000"/>
          <w:sz w:val="28"/>
        </w:rPr>
        <w:t>
      дополнить частью третьей следующего содержания:</w:t>
      </w:r>
    </w:p>
    <w:bookmarkEnd w:id="191"/>
    <w:bookmarkStart w:name="z218" w:id="192"/>
    <w:p>
      <w:pPr>
        <w:spacing w:after="0"/>
        <w:ind w:left="0"/>
        <w:jc w:val="both"/>
      </w:pPr>
      <w:r>
        <w:rPr>
          <w:rFonts w:ascii="Times New Roman"/>
          <w:b w:val="false"/>
          <w:i w:val="false"/>
          <w:color w:val="000000"/>
          <w:sz w:val="28"/>
        </w:rPr>
        <w:t>
      "Независимая экспертиза базовых проектных документов и анализов разработки в сфере недропользования оплачивается недропользователем.";</w:t>
      </w:r>
    </w:p>
    <w:bookmarkEnd w:id="192"/>
    <w:bookmarkStart w:name="z219" w:id="19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142</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1" w:id="194"/>
    <w:p>
      <w:pPr>
        <w:spacing w:after="0"/>
        <w:ind w:left="0"/>
        <w:jc w:val="both"/>
      </w:pPr>
      <w:r>
        <w:rPr>
          <w:rFonts w:ascii="Times New Roman"/>
          <w:b w:val="false"/>
          <w:i w:val="false"/>
          <w:color w:val="000000"/>
          <w:sz w:val="28"/>
        </w:rPr>
        <w:t>
      "1. Корректировка проектных показателей, которая не требует изменений и дополнений в проектные документы, осуществляется в рамках проведения авторского надзора проектной организацией.</w:t>
      </w:r>
    </w:p>
    <w:bookmarkEnd w:id="194"/>
    <w:bookmarkStart w:name="z222" w:id="195"/>
    <w:p>
      <w:pPr>
        <w:spacing w:after="0"/>
        <w:ind w:left="0"/>
        <w:jc w:val="both"/>
      </w:pPr>
      <w:r>
        <w:rPr>
          <w:rFonts w:ascii="Times New Roman"/>
          <w:b w:val="false"/>
          <w:i w:val="false"/>
          <w:color w:val="000000"/>
          <w:sz w:val="28"/>
        </w:rPr>
        <w:t>
      Едиными правилами по рациональному и комплексному использованию недр устанавливаются случаи, когда требуется корректировка проектных показателей.</w:t>
      </w:r>
    </w:p>
    <w:bookmarkEnd w:id="195"/>
    <w:bookmarkStart w:name="z223" w:id="196"/>
    <w:p>
      <w:pPr>
        <w:spacing w:after="0"/>
        <w:ind w:left="0"/>
        <w:jc w:val="both"/>
      </w:pPr>
      <w:r>
        <w:rPr>
          <w:rFonts w:ascii="Times New Roman"/>
          <w:b w:val="false"/>
          <w:i w:val="false"/>
          <w:color w:val="000000"/>
          <w:sz w:val="28"/>
        </w:rPr>
        <w:t>
      Отчет по авторскому надзору за реализацией проектных решений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225" w:id="197"/>
    <w:p>
      <w:pPr>
        <w:spacing w:after="0"/>
        <w:ind w:left="0"/>
        <w:jc w:val="both"/>
      </w:pPr>
      <w:r>
        <w:rPr>
          <w:rFonts w:ascii="Times New Roman"/>
          <w:b w:val="false"/>
          <w:i w:val="false"/>
          <w:color w:val="000000"/>
          <w:sz w:val="28"/>
        </w:rPr>
        <w:t>
      "1) авторского надзора;";</w:t>
      </w:r>
    </w:p>
    <w:bookmarkEnd w:id="197"/>
    <w:bookmarkStart w:name="z226"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"ежегодного" исключить;</w:t>
      </w:r>
    </w:p>
    <w:bookmarkEnd w:id="198"/>
    <w:bookmarkStart w:name="z227" w:id="199"/>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5</w:t>
      </w:r>
      <w:r>
        <w:rPr>
          <w:rFonts w:ascii="Times New Roman"/>
          <w:b w:val="false"/>
          <w:i w:val="false"/>
          <w:color w:val="000000"/>
          <w:sz w:val="28"/>
        </w:rPr>
        <w:t xml:space="preserve"> слово "ежегодном" исключить;</w:t>
      </w:r>
    </w:p>
    <w:bookmarkEnd w:id="199"/>
    <w:bookmarkStart w:name="z228" w:id="20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4 статьи 147 изложить в следующей редакции:</w:t>
      </w:r>
    </w:p>
    <w:bookmarkEnd w:id="200"/>
    <w:bookmarkStart w:name="z229" w:id="201"/>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201"/>
    <w:bookmarkStart w:name="z230" w:id="202"/>
    <w:p>
      <w:pPr>
        <w:spacing w:after="0"/>
        <w:ind w:left="0"/>
        <w:jc w:val="both"/>
      </w:pPr>
      <w:r>
        <w:rPr>
          <w:rFonts w:ascii="Times New Roman"/>
          <w:b w:val="false"/>
          <w:i w:val="false"/>
          <w:color w:val="000000"/>
          <w:sz w:val="28"/>
        </w:rPr>
        <w:t xml:space="preserve">
      38) заголовок </w:t>
      </w:r>
      <w:r>
        <w:rPr>
          <w:rFonts w:ascii="Times New Roman"/>
          <w:b w:val="false"/>
          <w:i w:val="false"/>
          <w:color w:val="000000"/>
          <w:sz w:val="28"/>
        </w:rPr>
        <w:t>главы 21</w:t>
      </w:r>
      <w:r>
        <w:rPr>
          <w:rFonts w:ascii="Times New Roman"/>
          <w:b w:val="false"/>
          <w:i w:val="false"/>
          <w:color w:val="000000"/>
          <w:sz w:val="28"/>
        </w:rPr>
        <w:t xml:space="preserve"> дополнить словами ", а также добычи углеводородов на истощающихся месторождениях";</w:t>
      </w:r>
    </w:p>
    <w:bookmarkEnd w:id="202"/>
    <w:bookmarkStart w:name="z231" w:id="203"/>
    <w:p>
      <w:pPr>
        <w:spacing w:after="0"/>
        <w:ind w:left="0"/>
        <w:jc w:val="both"/>
      </w:pPr>
      <w:r>
        <w:rPr>
          <w:rFonts w:ascii="Times New Roman"/>
          <w:b w:val="false"/>
          <w:i w:val="false"/>
          <w:color w:val="000000"/>
          <w:sz w:val="28"/>
        </w:rPr>
        <w:t>
      39) дополнить статьей 153-1 следующего содержания:</w:t>
      </w:r>
    </w:p>
    <w:bookmarkEnd w:id="203"/>
    <w:bookmarkStart w:name="z232" w:id="204"/>
    <w:p>
      <w:pPr>
        <w:spacing w:after="0"/>
        <w:ind w:left="0"/>
        <w:jc w:val="both"/>
      </w:pPr>
      <w:r>
        <w:rPr>
          <w:rFonts w:ascii="Times New Roman"/>
          <w:b w:val="false"/>
          <w:i w:val="false"/>
          <w:color w:val="000000"/>
          <w:sz w:val="28"/>
        </w:rPr>
        <w:t>
      "Статья 153-1. Добыча углеводородов на истощающихся месторождениях</w:t>
      </w:r>
    </w:p>
    <w:bookmarkEnd w:id="204"/>
    <w:bookmarkStart w:name="z233" w:id="205"/>
    <w:p>
      <w:pPr>
        <w:spacing w:after="0"/>
        <w:ind w:left="0"/>
        <w:jc w:val="both"/>
      </w:pPr>
      <w:r>
        <w:rPr>
          <w:rFonts w:ascii="Times New Roman"/>
          <w:b w:val="false"/>
          <w:i w:val="false"/>
          <w:color w:val="000000"/>
          <w:sz w:val="28"/>
        </w:rPr>
        <w:t xml:space="preserve">
      1. Недропользователь, осуществляющий добычу углеводородов в рамках контрактов на недропользование по истощающимся месторождениям, обязан соблюдать одновременно следующие условия: </w:t>
      </w:r>
    </w:p>
    <w:bookmarkEnd w:id="205"/>
    <w:bookmarkStart w:name="z234" w:id="206"/>
    <w:p>
      <w:pPr>
        <w:spacing w:after="0"/>
        <w:ind w:left="0"/>
        <w:jc w:val="both"/>
      </w:pPr>
      <w:r>
        <w:rPr>
          <w:rFonts w:ascii="Times New Roman"/>
          <w:b w:val="false"/>
          <w:i w:val="false"/>
          <w:color w:val="000000"/>
          <w:sz w:val="28"/>
        </w:rPr>
        <w:t xml:space="preserve">
      1) соответствие месторождения критериям, предусмотренным пунктом 2 настоящей статьи. При этом такое соответствие указывается в получившем положительное заключение предусмотренных настоящим Кодексом и иными законами Республики Казахстан экспертиз проекте разработки месторождения; </w:t>
      </w:r>
    </w:p>
    <w:bookmarkEnd w:id="206"/>
    <w:bookmarkStart w:name="z235" w:id="207"/>
    <w:p>
      <w:pPr>
        <w:spacing w:after="0"/>
        <w:ind w:left="0"/>
        <w:jc w:val="both"/>
      </w:pPr>
      <w:r>
        <w:rPr>
          <w:rFonts w:ascii="Times New Roman"/>
          <w:b w:val="false"/>
          <w:i w:val="false"/>
          <w:color w:val="000000"/>
          <w:sz w:val="28"/>
        </w:rPr>
        <w:t xml:space="preserve">
      2) исполнение недропользователем инвестиционного обязательства, предусмотренного пунктом 3 настоящей статьи. </w:t>
      </w:r>
    </w:p>
    <w:bookmarkEnd w:id="207"/>
    <w:bookmarkStart w:name="z236" w:id="208"/>
    <w:p>
      <w:pPr>
        <w:spacing w:after="0"/>
        <w:ind w:left="0"/>
        <w:jc w:val="both"/>
      </w:pPr>
      <w:r>
        <w:rPr>
          <w:rFonts w:ascii="Times New Roman"/>
          <w:b w:val="false"/>
          <w:i w:val="false"/>
          <w:color w:val="000000"/>
          <w:sz w:val="28"/>
        </w:rPr>
        <w:t>
      Контракт на недропользование признается контрактом на недропользование по истощающимся месторождениям при включении обязательства по исполнению инвестиционного обязательства недропользователя, предусмотренного пунктом 3 настоящей статьи.</w:t>
      </w:r>
    </w:p>
    <w:bookmarkEnd w:id="208"/>
    <w:bookmarkStart w:name="z237" w:id="209"/>
    <w:p>
      <w:pPr>
        <w:spacing w:after="0"/>
        <w:ind w:left="0"/>
        <w:jc w:val="both"/>
      </w:pPr>
      <w:r>
        <w:rPr>
          <w:rFonts w:ascii="Times New Roman"/>
          <w:b w:val="false"/>
          <w:i w:val="false"/>
          <w:color w:val="000000"/>
          <w:sz w:val="28"/>
        </w:rPr>
        <w:t>
      2. Месторождение углеводородов относится к категории истощающихся при условии, что в ходе его разработки достигнут хотя бы один из следующих показателей:</w:t>
      </w:r>
    </w:p>
    <w:bookmarkEnd w:id="209"/>
    <w:bookmarkStart w:name="z238" w:id="210"/>
    <w:p>
      <w:pPr>
        <w:spacing w:after="0"/>
        <w:ind w:left="0"/>
        <w:jc w:val="both"/>
      </w:pPr>
      <w:r>
        <w:rPr>
          <w:rFonts w:ascii="Times New Roman"/>
          <w:b w:val="false"/>
          <w:i w:val="false"/>
          <w:color w:val="000000"/>
          <w:sz w:val="28"/>
        </w:rPr>
        <w:t>
      для крупных месторождений углеводородов выработанность запасов должна составлять семьдесят и более процентов от утвержденных извлекаемых запасов и обводненность месторождения – восемьдесят пять и более процентов;</w:t>
      </w:r>
    </w:p>
    <w:bookmarkEnd w:id="210"/>
    <w:bookmarkStart w:name="z239" w:id="211"/>
    <w:p>
      <w:pPr>
        <w:spacing w:after="0"/>
        <w:ind w:left="0"/>
        <w:jc w:val="both"/>
      </w:pPr>
      <w:r>
        <w:rPr>
          <w:rFonts w:ascii="Times New Roman"/>
          <w:b w:val="false"/>
          <w:i w:val="false"/>
          <w:color w:val="000000"/>
          <w:sz w:val="28"/>
        </w:rPr>
        <w:t xml:space="preserve">
      текущий коэффициент извлечения нефти должен составлять 0,4 доли единицы и более. </w:t>
      </w:r>
    </w:p>
    <w:bookmarkEnd w:id="211"/>
    <w:bookmarkStart w:name="z240" w:id="212"/>
    <w:p>
      <w:pPr>
        <w:spacing w:after="0"/>
        <w:ind w:left="0"/>
        <w:jc w:val="both"/>
      </w:pPr>
      <w:r>
        <w:rPr>
          <w:rFonts w:ascii="Times New Roman"/>
          <w:b w:val="false"/>
          <w:i w:val="false"/>
          <w:color w:val="000000"/>
          <w:sz w:val="28"/>
        </w:rPr>
        <w:t xml:space="preserve">
      3. Инвестиционным обязательством недропользователя по контракту на недропользование по истощающимся месторождениям являются осуществление дополнительных инвестиций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 в размере не менее суммы, рассчитываемой как произведение коэффициента инвестирования, установленного пунктом 4 настоящей статьи,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 </w:t>
      </w:r>
    </w:p>
    <w:bookmarkEnd w:id="212"/>
    <w:bookmarkStart w:name="z241" w:id="213"/>
    <w:p>
      <w:pPr>
        <w:spacing w:after="0"/>
        <w:ind w:left="0"/>
        <w:jc w:val="both"/>
      </w:pPr>
      <w:r>
        <w:rPr>
          <w:rFonts w:ascii="Times New Roman"/>
          <w:b w:val="false"/>
          <w:i w:val="false"/>
          <w:color w:val="000000"/>
          <w:sz w:val="28"/>
        </w:rPr>
        <w:t xml:space="preserve">
      4. Коэффициент инвестирования по истощающемуся месторождению устанавливается исходя из фактического годового объема добычи углеводородов по такому месторождению и составляет: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инвестирования,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250 000 тонн и до 500 000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 тонн и до 1 000 000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1 000 000 тонн и до 2 000 000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тонн и до 3 000 000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3 000 000 тонн и до 4 000 000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тонн и до 5 000 000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5 000 000 тонн и до 7 000 000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7 000 000 тонн и до 10 000 000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242" w:id="214"/>
    <w:p>
      <w:pPr>
        <w:spacing w:after="0"/>
        <w:ind w:left="0"/>
        <w:jc w:val="both"/>
      </w:pPr>
      <w:r>
        <w:rPr>
          <w:rFonts w:ascii="Times New Roman"/>
          <w:b w:val="false"/>
          <w:i w:val="false"/>
          <w:color w:val="000000"/>
          <w:sz w:val="28"/>
        </w:rPr>
        <w:t>
      .";</w:t>
      </w:r>
    </w:p>
    <w:bookmarkEnd w:id="214"/>
    <w:bookmarkStart w:name="z243" w:id="21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5 статьи 187 после слов "Республики Казахстан" дополнить словами "или у Национального оператора почты";</w:t>
      </w:r>
    </w:p>
    <w:bookmarkEnd w:id="215"/>
    <w:bookmarkStart w:name="z244" w:id="21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статьи 204 после слов "Республики Казахстан" дополнить словами "или у Национального оператора почты";</w:t>
      </w:r>
    </w:p>
    <w:bookmarkEnd w:id="216"/>
    <w:bookmarkStart w:name="z245" w:id="21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2</w:t>
      </w:r>
      <w:r>
        <w:rPr>
          <w:rFonts w:ascii="Times New Roman"/>
          <w:b w:val="false"/>
          <w:i w:val="false"/>
          <w:color w:val="000000"/>
          <w:sz w:val="28"/>
        </w:rPr>
        <w:t xml:space="preserve"> статьи 214 изложить в следующей редакции:</w:t>
      </w:r>
    </w:p>
    <w:bookmarkEnd w:id="217"/>
    <w:bookmarkStart w:name="z246" w:id="218"/>
    <w:p>
      <w:pPr>
        <w:spacing w:after="0"/>
        <w:ind w:left="0"/>
        <w:jc w:val="both"/>
      </w:pPr>
      <w:r>
        <w:rPr>
          <w:rFonts w:ascii="Times New Roman"/>
          <w:b w:val="false"/>
          <w:i w:val="false"/>
          <w:color w:val="000000"/>
          <w:sz w:val="28"/>
        </w:rPr>
        <w:t>
      "2.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bookmarkEnd w:id="218"/>
    <w:bookmarkStart w:name="z247" w:id="219"/>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277</w:t>
      </w:r>
      <w:r>
        <w:rPr>
          <w:rFonts w:ascii="Times New Roman"/>
          <w:b w:val="false"/>
          <w:i w:val="false"/>
          <w:color w:val="000000"/>
          <w:sz w:val="28"/>
        </w:rPr>
        <w:t xml:space="preserve">: </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абзацем двадцать вторым следующего содержания:</w:t>
      </w:r>
    </w:p>
    <w:bookmarkStart w:name="z249" w:id="220"/>
    <w:p>
      <w:pPr>
        <w:spacing w:after="0"/>
        <w:ind w:left="0"/>
        <w:jc w:val="both"/>
      </w:pPr>
      <w:r>
        <w:rPr>
          <w:rFonts w:ascii="Times New Roman"/>
          <w:b w:val="false"/>
          <w:i w:val="false"/>
          <w:color w:val="000000"/>
          <w:sz w:val="28"/>
        </w:rPr>
        <w:t>
      "При этом недропользователи с разрешения компетентного органа вправе заменить всю сумму обеспечения по ликвидации последствий недропользования по углеводородам, сформированную в виде ликвидационного фонда, на залог банковского вклада путем перечисления средств ликвидационного фонда на банковский вклад, выступающий обеспечением соответствующего залога.";</w:t>
      </w:r>
    </w:p>
    <w:bookmarkEnd w:id="220"/>
    <w:bookmarkStart w:name="z250" w:id="221"/>
    <w:p>
      <w:pPr>
        <w:spacing w:after="0"/>
        <w:ind w:left="0"/>
        <w:jc w:val="both"/>
      </w:pPr>
      <w:r>
        <w:rPr>
          <w:rFonts w:ascii="Times New Roman"/>
          <w:b w:val="false"/>
          <w:i w:val="false"/>
          <w:color w:val="000000"/>
          <w:sz w:val="28"/>
        </w:rPr>
        <w:t>
      дополнить пунктами 3-2 и 5-1 следующего содержания:</w:t>
      </w:r>
    </w:p>
    <w:bookmarkEnd w:id="221"/>
    <w:bookmarkStart w:name="z251" w:id="222"/>
    <w:p>
      <w:pPr>
        <w:spacing w:after="0"/>
        <w:ind w:left="0"/>
        <w:jc w:val="both"/>
      </w:pPr>
      <w:r>
        <w:rPr>
          <w:rFonts w:ascii="Times New Roman"/>
          <w:b w:val="false"/>
          <w:i w:val="false"/>
          <w:color w:val="000000"/>
          <w:sz w:val="28"/>
        </w:rPr>
        <w:t xml:space="preserve">
      "3-2. Установить, что в отношении крупных месторождений углеводородов, по которым по состоянию на 1 января 2023 года осуществлялась добыча по контракту на недропользование, в том числе по соглашению о разделе продукции, контракту, утвержденному Президентом Республики Казахстан, заключенному до введения в действие настоящего Кодекса, после истечения срока действия соответствующего контракта на недропользование не применяются положения части четвертой </w:t>
      </w:r>
      <w:r>
        <w:rPr>
          <w:rFonts w:ascii="Times New Roman"/>
          <w:b w:val="false"/>
          <w:i w:val="false"/>
          <w:color w:val="000000"/>
          <w:sz w:val="28"/>
        </w:rPr>
        <w:t>пункта 1</w:t>
      </w:r>
      <w:r>
        <w:rPr>
          <w:rFonts w:ascii="Times New Roman"/>
          <w:b w:val="false"/>
          <w:i w:val="false"/>
          <w:color w:val="000000"/>
          <w:sz w:val="28"/>
        </w:rPr>
        <w:t xml:space="preserve">,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28, подпунктов 1) и 2)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частей второй и четвертой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xml:space="preserve"> статьи 36, </w:t>
      </w:r>
      <w:r>
        <w:rPr>
          <w:rFonts w:ascii="Times New Roman"/>
          <w:b w:val="false"/>
          <w:i w:val="false"/>
          <w:color w:val="000000"/>
          <w:sz w:val="28"/>
        </w:rPr>
        <w:t>пункта 2</w:t>
      </w:r>
      <w:r>
        <w:rPr>
          <w:rFonts w:ascii="Times New Roman"/>
          <w:b w:val="false"/>
          <w:i w:val="false"/>
          <w:color w:val="000000"/>
          <w:sz w:val="28"/>
        </w:rPr>
        <w:t xml:space="preserve"> статьи 78, </w:t>
      </w:r>
      <w:r>
        <w:rPr>
          <w:rFonts w:ascii="Times New Roman"/>
          <w:b w:val="false"/>
          <w:i w:val="false"/>
          <w:color w:val="000000"/>
          <w:sz w:val="28"/>
        </w:rPr>
        <w:t>пункта 2-1</w:t>
      </w:r>
      <w:r>
        <w:rPr>
          <w:rFonts w:ascii="Times New Roman"/>
          <w:b w:val="false"/>
          <w:i w:val="false"/>
          <w:color w:val="000000"/>
          <w:sz w:val="28"/>
        </w:rPr>
        <w:t xml:space="preserve"> статьи 95,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116, </w:t>
      </w:r>
      <w:r>
        <w:rPr>
          <w:rFonts w:ascii="Times New Roman"/>
          <w:b w:val="false"/>
          <w:i w:val="false"/>
          <w:color w:val="000000"/>
          <w:sz w:val="28"/>
        </w:rPr>
        <w:t>пункта 1-1</w:t>
      </w:r>
      <w:r>
        <w:rPr>
          <w:rFonts w:ascii="Times New Roman"/>
          <w:b w:val="false"/>
          <w:i w:val="false"/>
          <w:color w:val="000000"/>
          <w:sz w:val="28"/>
        </w:rPr>
        <w:t xml:space="preserve">, части второй </w:t>
      </w:r>
      <w:r>
        <w:rPr>
          <w:rFonts w:ascii="Times New Roman"/>
          <w:b w:val="false"/>
          <w:i w:val="false"/>
          <w:color w:val="000000"/>
          <w:sz w:val="28"/>
        </w:rPr>
        <w:t>пункта 7</w:t>
      </w:r>
      <w:r>
        <w:rPr>
          <w:rFonts w:ascii="Times New Roman"/>
          <w:b w:val="false"/>
          <w:i w:val="false"/>
          <w:color w:val="000000"/>
          <w:sz w:val="28"/>
        </w:rPr>
        <w:t xml:space="preserve">, части третьей </w:t>
      </w:r>
      <w:r>
        <w:rPr>
          <w:rFonts w:ascii="Times New Roman"/>
          <w:b w:val="false"/>
          <w:i w:val="false"/>
          <w:color w:val="000000"/>
          <w:sz w:val="28"/>
        </w:rPr>
        <w:t>пункта 8</w:t>
      </w:r>
      <w:r>
        <w:rPr>
          <w:rFonts w:ascii="Times New Roman"/>
          <w:b w:val="false"/>
          <w:i w:val="false"/>
          <w:color w:val="000000"/>
          <w:sz w:val="28"/>
        </w:rPr>
        <w:t xml:space="preserve">, </w:t>
      </w:r>
      <w:r>
        <w:rPr>
          <w:rFonts w:ascii="Times New Roman"/>
          <w:b w:val="false"/>
          <w:i w:val="false"/>
          <w:color w:val="000000"/>
          <w:sz w:val="28"/>
        </w:rPr>
        <w:t>пунктов 18-1</w:t>
      </w:r>
      <w:r>
        <w:rPr>
          <w:rFonts w:ascii="Times New Roman"/>
          <w:b w:val="false"/>
          <w:i w:val="false"/>
          <w:color w:val="000000"/>
          <w:sz w:val="28"/>
        </w:rPr>
        <w:t xml:space="preserve"> – </w:t>
      </w:r>
      <w:r>
        <w:rPr>
          <w:rFonts w:ascii="Times New Roman"/>
          <w:b w:val="false"/>
          <w:i w:val="false"/>
          <w:color w:val="000000"/>
          <w:sz w:val="28"/>
        </w:rPr>
        <w:t>18-4</w:t>
      </w:r>
      <w:r>
        <w:rPr>
          <w:rFonts w:ascii="Times New Roman"/>
          <w:b w:val="false"/>
          <w:i w:val="false"/>
          <w:color w:val="000000"/>
          <w:sz w:val="28"/>
        </w:rPr>
        <w:t xml:space="preserve"> статьи 119, части третьей </w:t>
      </w:r>
      <w:r>
        <w:rPr>
          <w:rFonts w:ascii="Times New Roman"/>
          <w:b w:val="false"/>
          <w:i w:val="false"/>
          <w:color w:val="000000"/>
          <w:sz w:val="28"/>
        </w:rPr>
        <w:t>пункта 16</w:t>
      </w:r>
      <w:r>
        <w:rPr>
          <w:rFonts w:ascii="Times New Roman"/>
          <w:b w:val="false"/>
          <w:i w:val="false"/>
          <w:color w:val="000000"/>
          <w:sz w:val="28"/>
        </w:rPr>
        <w:t xml:space="preserve"> статьи 121, </w:t>
      </w:r>
      <w:r>
        <w:rPr>
          <w:rFonts w:ascii="Times New Roman"/>
          <w:b w:val="false"/>
          <w:i w:val="false"/>
          <w:color w:val="000000"/>
          <w:sz w:val="28"/>
        </w:rPr>
        <w:t>пункта 15</w:t>
      </w:r>
      <w:r>
        <w:rPr>
          <w:rFonts w:ascii="Times New Roman"/>
          <w:b w:val="false"/>
          <w:i w:val="false"/>
          <w:color w:val="000000"/>
          <w:sz w:val="28"/>
        </w:rPr>
        <w:t xml:space="preserve"> статьи 123, </w:t>
      </w:r>
      <w:r>
        <w:rPr>
          <w:rFonts w:ascii="Times New Roman"/>
          <w:b w:val="false"/>
          <w:i w:val="false"/>
          <w:color w:val="000000"/>
          <w:sz w:val="28"/>
        </w:rPr>
        <w:t>пунктов 6-1</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126,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пункта 8</w:t>
      </w:r>
      <w:r>
        <w:rPr>
          <w:rFonts w:ascii="Times New Roman"/>
          <w:b w:val="false"/>
          <w:i w:val="false"/>
          <w:color w:val="000000"/>
          <w:sz w:val="28"/>
        </w:rPr>
        <w:t xml:space="preserve"> статьи 131 настоящего Кодекса.";</w:t>
      </w:r>
    </w:p>
    <w:bookmarkEnd w:id="222"/>
    <w:bookmarkStart w:name="z252" w:id="223"/>
    <w:p>
      <w:pPr>
        <w:spacing w:after="0"/>
        <w:ind w:left="0"/>
        <w:jc w:val="both"/>
      </w:pPr>
      <w:r>
        <w:rPr>
          <w:rFonts w:ascii="Times New Roman"/>
          <w:b w:val="false"/>
          <w:i w:val="false"/>
          <w:color w:val="000000"/>
          <w:sz w:val="28"/>
        </w:rPr>
        <w:t xml:space="preserve">
      "5-1. Установить, что </w:t>
      </w:r>
      <w:r>
        <w:rPr>
          <w:rFonts w:ascii="Times New Roman"/>
          <w:b w:val="false"/>
          <w:i w:val="false"/>
          <w:color w:val="000000"/>
          <w:sz w:val="28"/>
        </w:rPr>
        <w:t>подпункт 16-1)</w:t>
      </w:r>
      <w:r>
        <w:rPr>
          <w:rFonts w:ascii="Times New Roman"/>
          <w:b w:val="false"/>
          <w:i w:val="false"/>
          <w:color w:val="000000"/>
          <w:sz w:val="28"/>
        </w:rPr>
        <w:t xml:space="preserve"> статьи 64 настоящего Кодекса действует до 1 января 2026 года.";</w:t>
      </w:r>
    </w:p>
    <w:bookmarkEnd w:id="223"/>
    <w:bookmarkStart w:name="z253"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4"/>
    <w:bookmarkStart w:name="z254" w:id="225"/>
    <w:p>
      <w:pPr>
        <w:spacing w:after="0"/>
        <w:ind w:left="0"/>
        <w:jc w:val="both"/>
      </w:pPr>
      <w:r>
        <w:rPr>
          <w:rFonts w:ascii="Times New Roman"/>
          <w:b w:val="false"/>
          <w:i w:val="false"/>
          <w:color w:val="000000"/>
          <w:sz w:val="28"/>
        </w:rPr>
        <w:t>
      в абзаце первом цифры "2024" заменить цифрами "2026";</w:t>
      </w:r>
    </w:p>
    <w:bookmarkEnd w:id="225"/>
    <w:bookmarkStart w:name="z255" w:id="226"/>
    <w:p>
      <w:pPr>
        <w:spacing w:after="0"/>
        <w:ind w:left="0"/>
        <w:jc w:val="both"/>
      </w:pPr>
      <w:r>
        <w:rPr>
          <w:rFonts w:ascii="Times New Roman"/>
          <w:b w:val="false"/>
          <w:i w:val="false"/>
          <w:color w:val="000000"/>
          <w:sz w:val="28"/>
        </w:rPr>
        <w:t>
      абзацы шестой, седьмой и восьмой исключить;</w:t>
      </w:r>
    </w:p>
    <w:bookmarkEnd w:id="226"/>
    <w:bookmarkStart w:name="z256" w:id="22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12</w:t>
      </w:r>
      <w:r>
        <w:rPr>
          <w:rFonts w:ascii="Times New Roman"/>
          <w:b w:val="false"/>
          <w:i w:val="false"/>
          <w:color w:val="000000"/>
          <w:sz w:val="28"/>
        </w:rPr>
        <w:t xml:space="preserve"> цифры "2024" заменить цифрами "2026";</w:t>
      </w:r>
    </w:p>
    <w:bookmarkEnd w:id="227"/>
    <w:bookmarkStart w:name="z257"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228"/>
    <w:bookmarkStart w:name="z258" w:id="229"/>
    <w:p>
      <w:pPr>
        <w:spacing w:after="0"/>
        <w:ind w:left="0"/>
        <w:jc w:val="both"/>
      </w:pPr>
      <w:r>
        <w:rPr>
          <w:rFonts w:ascii="Times New Roman"/>
          <w:b w:val="false"/>
          <w:i w:val="false"/>
          <w:color w:val="000000"/>
          <w:sz w:val="28"/>
        </w:rPr>
        <w:t>
      абзац первый дополнить словами ", а также в иных случаях, предусмотренных настоящим Кодексом";</w:t>
      </w:r>
    </w:p>
    <w:bookmarkEnd w:id="229"/>
    <w:bookmarkStart w:name="z25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цифры "2024" заменить цифрами "2026";</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261" w:id="231"/>
    <w:p>
      <w:pPr>
        <w:spacing w:after="0"/>
        <w:ind w:left="0"/>
        <w:jc w:val="both"/>
      </w:pPr>
      <w:r>
        <w:rPr>
          <w:rFonts w:ascii="Times New Roman"/>
          <w:b w:val="false"/>
          <w:i w:val="false"/>
          <w:color w:val="000000"/>
          <w:sz w:val="28"/>
        </w:rPr>
        <w:t xml:space="preserve">
      "13) подпункта 12) пункта 1 статьи 76, действующего с учетом того, что порядок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129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178 настоящего Кодекса;";</w:t>
      </w:r>
    </w:p>
    <w:bookmarkEnd w:id="231"/>
    <w:bookmarkStart w:name="z262" w:id="232"/>
    <w:p>
      <w:pPr>
        <w:spacing w:after="0"/>
        <w:ind w:left="0"/>
        <w:jc w:val="both"/>
      </w:pPr>
      <w:r>
        <w:rPr>
          <w:rFonts w:ascii="Times New Roman"/>
          <w:b w:val="false"/>
          <w:i w:val="false"/>
          <w:color w:val="000000"/>
          <w:sz w:val="28"/>
        </w:rPr>
        <w:t>
      дополнить подпунктом 13-1) следующего содержания:</w:t>
      </w:r>
    </w:p>
    <w:bookmarkEnd w:id="232"/>
    <w:bookmarkStart w:name="z263" w:id="233"/>
    <w:p>
      <w:pPr>
        <w:spacing w:after="0"/>
        <w:ind w:left="0"/>
        <w:jc w:val="both"/>
      </w:pPr>
      <w:r>
        <w:rPr>
          <w:rFonts w:ascii="Times New Roman"/>
          <w:b w:val="false"/>
          <w:i w:val="false"/>
          <w:color w:val="000000"/>
          <w:sz w:val="28"/>
        </w:rPr>
        <w:t xml:space="preserve">
      "13-1) подпункта 12-1) пункта 1 статьи 76, действующего с учетом того, что порядок финансирования научно-исследовательских, научно-технических и (или) опытно-конструкторских работ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129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178 настоящего Кодекса;";</w:t>
      </w:r>
    </w:p>
    <w:bookmarkEnd w:id="233"/>
    <w:bookmarkStart w:name="z264"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 действующих до 1 января 2024 года" исключить;</w:t>
      </w:r>
    </w:p>
    <w:bookmarkEnd w:id="234"/>
    <w:bookmarkStart w:name="z265" w:id="235"/>
    <w:p>
      <w:pPr>
        <w:spacing w:after="0"/>
        <w:ind w:left="0"/>
        <w:jc w:val="both"/>
      </w:pPr>
      <w:r>
        <w:rPr>
          <w:rFonts w:ascii="Times New Roman"/>
          <w:b w:val="false"/>
          <w:i w:val="false"/>
          <w:color w:val="000000"/>
          <w:sz w:val="28"/>
        </w:rPr>
        <w:t>
      дополнить частью третьей следующего содержания:</w:t>
      </w:r>
    </w:p>
    <w:bookmarkEnd w:id="235"/>
    <w:bookmarkStart w:name="z266" w:id="236"/>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Закона Республики Казахстан от 24 июня 2010 года "О недрах и недропользовании" продолжают действовать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278 настоящего Кодекса.";</w:t>
      </w:r>
    </w:p>
    <w:bookmarkEnd w:id="236"/>
    <w:bookmarkStart w:name="z267" w:id="23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278</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9" w:id="238"/>
    <w:p>
      <w:pPr>
        <w:spacing w:after="0"/>
        <w:ind w:left="0"/>
        <w:jc w:val="both"/>
      </w:pPr>
      <w:r>
        <w:rPr>
          <w:rFonts w:ascii="Times New Roman"/>
          <w:b w:val="false"/>
          <w:i w:val="false"/>
          <w:color w:val="000000"/>
          <w:sz w:val="28"/>
        </w:rPr>
        <w:t xml:space="preserve">
      "10.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238"/>
    <w:bookmarkStart w:name="z270" w:id="239"/>
    <w:p>
      <w:pPr>
        <w:spacing w:after="0"/>
        <w:ind w:left="0"/>
        <w:jc w:val="both"/>
      </w:pPr>
      <w:r>
        <w:rPr>
          <w:rFonts w:ascii="Times New Roman"/>
          <w:b w:val="false"/>
          <w:i w:val="false"/>
          <w:color w:val="000000"/>
          <w:sz w:val="28"/>
        </w:rPr>
        <w:t xml:space="preserve">
      Заявители при подаче заявления на получение лицензии на добычу твердых полезных ископаемых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вправе представить в компетентный орган отчет по подсчету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второй следующего содержания:</w:t>
      </w:r>
    </w:p>
    <w:bookmarkStart w:name="z272" w:id="240"/>
    <w:p>
      <w:pPr>
        <w:spacing w:after="0"/>
        <w:ind w:left="0"/>
        <w:jc w:val="both"/>
      </w:pPr>
      <w:r>
        <w:rPr>
          <w:rFonts w:ascii="Times New Roman"/>
          <w:b w:val="false"/>
          <w:i w:val="false"/>
          <w:color w:val="000000"/>
          <w:sz w:val="28"/>
        </w:rPr>
        <w:t xml:space="preserve">
      "При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240"/>
    <w:bookmarkStart w:name="z273" w:id="241"/>
    <w:p>
      <w:pPr>
        <w:spacing w:after="0"/>
        <w:ind w:left="0"/>
        <w:jc w:val="both"/>
      </w:pPr>
      <w:r>
        <w:rPr>
          <w:rFonts w:ascii="Times New Roman"/>
          <w:b w:val="false"/>
          <w:i w:val="false"/>
          <w:color w:val="000000"/>
          <w:sz w:val="28"/>
        </w:rPr>
        <w:t xml:space="preserve">
      часть одиннадцатую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41"/>
    <w:bookmarkStart w:name="z274" w:id="242"/>
    <w:p>
      <w:pPr>
        <w:spacing w:after="0"/>
        <w:ind w:left="0"/>
        <w:jc w:val="both"/>
      </w:pPr>
      <w:r>
        <w:rPr>
          <w:rFonts w:ascii="Times New Roman"/>
          <w:b w:val="false"/>
          <w:i w:val="false"/>
          <w:color w:val="000000"/>
          <w:sz w:val="28"/>
        </w:rPr>
        <w:t>
      "Настоящий пункт не применяется к внесению изменений и дополнений в контракты на недропользование по углеводородам и по урану.";</w:t>
      </w:r>
    </w:p>
    <w:bookmarkEnd w:id="242"/>
    <w:bookmarkStart w:name="z275" w:id="243"/>
    <w:p>
      <w:pPr>
        <w:spacing w:after="0"/>
        <w:ind w:left="0"/>
        <w:jc w:val="both"/>
      </w:pPr>
      <w:r>
        <w:rPr>
          <w:rFonts w:ascii="Times New Roman"/>
          <w:b w:val="false"/>
          <w:i w:val="false"/>
          <w:color w:val="000000"/>
          <w:sz w:val="28"/>
        </w:rPr>
        <w:t>
      дополнить пунктом 12-1 следующего содержания:</w:t>
      </w:r>
    </w:p>
    <w:bookmarkEnd w:id="243"/>
    <w:bookmarkStart w:name="z276" w:id="244"/>
    <w:p>
      <w:pPr>
        <w:spacing w:after="0"/>
        <w:ind w:left="0"/>
        <w:jc w:val="both"/>
      </w:pPr>
      <w:r>
        <w:rPr>
          <w:rFonts w:ascii="Times New Roman"/>
          <w:b w:val="false"/>
          <w:i w:val="false"/>
          <w:color w:val="000000"/>
          <w:sz w:val="28"/>
        </w:rPr>
        <w:t>
      "12-1. В контракты на недропользование по углеводородам, урану,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 и дополнения.</w:t>
      </w:r>
    </w:p>
    <w:bookmarkEnd w:id="244"/>
    <w:bookmarkStart w:name="z277" w:id="245"/>
    <w:p>
      <w:pPr>
        <w:spacing w:after="0"/>
        <w:ind w:left="0"/>
        <w:jc w:val="both"/>
      </w:pPr>
      <w:r>
        <w:rPr>
          <w:rFonts w:ascii="Times New Roman"/>
          <w:b w:val="false"/>
          <w:i w:val="false"/>
          <w:color w:val="000000"/>
          <w:sz w:val="28"/>
        </w:rPr>
        <w:t>
      Дополнение в контракт на недропользование, указанное в части первой настоящего пункта, заключается в порядке, установленном настоящим пунктом, с учетом особенностей, предусмотренных пунктами 13 и 16 настоящей статьи.</w:t>
      </w:r>
    </w:p>
    <w:bookmarkEnd w:id="245"/>
    <w:bookmarkStart w:name="z278" w:id="246"/>
    <w:p>
      <w:pPr>
        <w:spacing w:after="0"/>
        <w:ind w:left="0"/>
        <w:jc w:val="both"/>
      </w:pPr>
      <w:r>
        <w:rPr>
          <w:rFonts w:ascii="Times New Roman"/>
          <w:b w:val="false"/>
          <w:i w:val="false"/>
          <w:color w:val="000000"/>
          <w:sz w:val="28"/>
        </w:rPr>
        <w:t>
      Недропользователь, имеющий намерение заключить дополнение к контракту на недропользование по углеводородам, урану, направляет в компетентный орган заявление, в котором должны быть изложены предлагаемые изменения и дополнения в контракт на недропользование по углеводородам, урану, их обоснование и иные сведения, необходимые для принятия решения по заявлению.</w:t>
      </w:r>
    </w:p>
    <w:bookmarkEnd w:id="246"/>
    <w:bookmarkStart w:name="z279" w:id="247"/>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Экспертная комиссия является консультативно-совещательным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 на недропользование по углеводородам, урану. Экспертная комиссия рассматривает заявление в срок не более пяти рабочих дней со дня его поступления и направляет свои рекомендации в компетентный орган.</w:t>
      </w:r>
    </w:p>
    <w:bookmarkEnd w:id="247"/>
    <w:bookmarkStart w:name="z280" w:id="248"/>
    <w:p>
      <w:pPr>
        <w:spacing w:after="0"/>
        <w:ind w:left="0"/>
        <w:jc w:val="both"/>
      </w:pPr>
      <w:r>
        <w:rPr>
          <w:rFonts w:ascii="Times New Roman"/>
          <w:b w:val="false"/>
          <w:i w:val="false"/>
          <w:color w:val="000000"/>
          <w:sz w:val="28"/>
        </w:rPr>
        <w:t>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об отказе от внесения изменений и дополнений в контракт на недропользование по углеводородам, урану или о начале переговоров по внесению изменений и дополнений в контракт на недропользование по углеводородам, урану с учетом рекомендаций экспертной комиссии.</w:t>
      </w:r>
    </w:p>
    <w:bookmarkEnd w:id="248"/>
    <w:bookmarkStart w:name="z281" w:id="249"/>
    <w:p>
      <w:pPr>
        <w:spacing w:after="0"/>
        <w:ind w:left="0"/>
        <w:jc w:val="both"/>
      </w:pPr>
      <w:r>
        <w:rPr>
          <w:rFonts w:ascii="Times New Roman"/>
          <w:b w:val="false"/>
          <w:i w:val="false"/>
          <w:color w:val="000000"/>
          <w:sz w:val="28"/>
        </w:rPr>
        <w:t>
      В решении компетентного органа о начале переговоров указывается срок его действия.</w:t>
      </w:r>
    </w:p>
    <w:bookmarkEnd w:id="249"/>
    <w:bookmarkStart w:name="z282" w:id="250"/>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по углеводородам, урану проводятся рабочей группой компетентного органа. Положение о рабочей группе и ее состав утверждаются компетентным органом.</w:t>
      </w:r>
    </w:p>
    <w:bookmarkEnd w:id="250"/>
    <w:bookmarkStart w:name="z283" w:id="251"/>
    <w:p>
      <w:pPr>
        <w:spacing w:after="0"/>
        <w:ind w:left="0"/>
        <w:jc w:val="both"/>
      </w:pPr>
      <w:r>
        <w:rPr>
          <w:rFonts w:ascii="Times New Roman"/>
          <w:b w:val="false"/>
          <w:i w:val="false"/>
          <w:color w:val="000000"/>
          <w:sz w:val="28"/>
        </w:rPr>
        <w:t>
      Переговоры проводятся в течение пятнадцати рабочих дней со дня представления недропользователем в компетентный орган проекта дополнения к контракту на недропользование по углеводородам, урану и иных необходимых документов на рассмотрение рабочей группы. По соглашению сторон данный срок может быть продлен. Результаты переговоров оформляются протоколом.</w:t>
      </w:r>
    </w:p>
    <w:bookmarkEnd w:id="251"/>
    <w:bookmarkStart w:name="z284" w:id="252"/>
    <w:p>
      <w:pPr>
        <w:spacing w:after="0"/>
        <w:ind w:left="0"/>
        <w:jc w:val="both"/>
      </w:pPr>
      <w:r>
        <w:rPr>
          <w:rFonts w:ascii="Times New Roman"/>
          <w:b w:val="false"/>
          <w:i w:val="false"/>
          <w:color w:val="000000"/>
          <w:sz w:val="28"/>
        </w:rPr>
        <w:t xml:space="preserve">
      Одобренный рабочей группой проект дополнения к контракту на недропользование по углеводородам, урану подписывается компетентным органом в течение двадцати рабочих дней с даты представления его недропользователем в компетентный орган. </w:t>
      </w:r>
    </w:p>
    <w:bookmarkEnd w:id="252"/>
    <w:bookmarkStart w:name="z285" w:id="253"/>
    <w:p>
      <w:pPr>
        <w:spacing w:after="0"/>
        <w:ind w:left="0"/>
        <w:jc w:val="both"/>
      </w:pPr>
      <w:r>
        <w:rPr>
          <w:rFonts w:ascii="Times New Roman"/>
          <w:b w:val="false"/>
          <w:i w:val="false"/>
          <w:color w:val="000000"/>
          <w:sz w:val="28"/>
        </w:rPr>
        <w:t>
      Условия изменений и дополнений в контракт на недропользование по углеводородам, урану не могут быть менее выгодными для Республики Казахстан, чем условия, на которых право недропользования было предоставлено.</w:t>
      </w:r>
    </w:p>
    <w:bookmarkEnd w:id="253"/>
    <w:bookmarkStart w:name="z286" w:id="254"/>
    <w:p>
      <w:pPr>
        <w:spacing w:after="0"/>
        <w:ind w:left="0"/>
        <w:jc w:val="both"/>
      </w:pPr>
      <w:r>
        <w:rPr>
          <w:rFonts w:ascii="Times New Roman"/>
          <w:b w:val="false"/>
          <w:i w:val="false"/>
          <w:color w:val="000000"/>
          <w:sz w:val="28"/>
        </w:rPr>
        <w:t>
      Внесение изменений и дополнений в контракт на недропользование по углеводородам, урану в соответствии с настоящим пунктом, предусматривающих продление срока действия такого контракта, не допускается.";</w:t>
      </w:r>
    </w:p>
    <w:bookmarkEnd w:id="254"/>
    <w:bookmarkStart w:name="z287"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255"/>
    <w:bookmarkStart w:name="z288" w:id="256"/>
    <w:p>
      <w:pPr>
        <w:spacing w:after="0"/>
        <w:ind w:left="0"/>
        <w:jc w:val="both"/>
      </w:pPr>
      <w:r>
        <w:rPr>
          <w:rFonts w:ascii="Times New Roman"/>
          <w:b w:val="false"/>
          <w:i w:val="false"/>
          <w:color w:val="000000"/>
          <w:sz w:val="28"/>
        </w:rPr>
        <w:t>
      в части первой:</w:t>
      </w:r>
    </w:p>
    <w:bookmarkEnd w:id="256"/>
    <w:bookmarkStart w:name="z289" w:id="257"/>
    <w:p>
      <w:pPr>
        <w:spacing w:after="0"/>
        <w:ind w:left="0"/>
        <w:jc w:val="both"/>
      </w:pPr>
      <w:r>
        <w:rPr>
          <w:rFonts w:ascii="Times New Roman"/>
          <w:b w:val="false"/>
          <w:i w:val="false"/>
          <w:color w:val="000000"/>
          <w:sz w:val="28"/>
        </w:rPr>
        <w:t>
      абзац первый после цифр "12" дополнить словами "или 12-1";</w:t>
      </w:r>
    </w:p>
    <w:bookmarkEnd w:id="257"/>
    <w:bookmarkStart w:name="z290"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 и пояснительная записка к ней" исключить;</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"в контракт на недропользование";</w:t>
      </w:r>
    </w:p>
    <w:bookmarkStart w:name="z292" w:id="259"/>
    <w:p>
      <w:pPr>
        <w:spacing w:after="0"/>
        <w:ind w:left="0"/>
        <w:jc w:val="both"/>
      </w:pPr>
      <w:r>
        <w:rPr>
          <w:rFonts w:ascii="Times New Roman"/>
          <w:b w:val="false"/>
          <w:i w:val="false"/>
          <w:color w:val="000000"/>
          <w:sz w:val="28"/>
        </w:rPr>
        <w:t>
      часть вторую изложить в следующей редакции:</w:t>
      </w:r>
    </w:p>
    <w:bookmarkEnd w:id="259"/>
    <w:bookmarkStart w:name="z293" w:id="260"/>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на недропользование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w:t>
      </w:r>
    </w:p>
    <w:bookmarkEnd w:id="260"/>
    <w:bookmarkStart w:name="z294" w:id="261"/>
    <w:p>
      <w:pPr>
        <w:spacing w:after="0"/>
        <w:ind w:left="0"/>
        <w:jc w:val="both"/>
      </w:pPr>
      <w:r>
        <w:rPr>
          <w:rFonts w:ascii="Times New Roman"/>
          <w:b w:val="false"/>
          <w:i w:val="false"/>
          <w:color w:val="000000"/>
          <w:sz w:val="28"/>
        </w:rPr>
        <w:t>
      1) по контрактам на разведку и (или) добычу твердых полезных ископаемых, за исключением урана, а также общераспространенных полезных ископаемых –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End w:id="261"/>
    <w:bookmarkStart w:name="z295" w:id="262"/>
    <w:p>
      <w:pPr>
        <w:spacing w:after="0"/>
        <w:ind w:left="0"/>
        <w:jc w:val="both"/>
      </w:pPr>
      <w:r>
        <w:rPr>
          <w:rFonts w:ascii="Times New Roman"/>
          <w:b w:val="false"/>
          <w:i w:val="false"/>
          <w:color w:val="000000"/>
          <w:sz w:val="28"/>
        </w:rPr>
        <w:t>
      2) по контрактам на разведку и (или) добычу углеводородов, урана – проектные документы, разработанные, согласованные, утвержденные и получившие положительные заключения экспертиз в соответствии с настоящим Кодексом.";</w:t>
      </w:r>
    </w:p>
    <w:bookmarkEnd w:id="262"/>
    <w:bookmarkStart w:name="z296" w:id="26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14-1</w:t>
      </w:r>
      <w:r>
        <w:rPr>
          <w:rFonts w:ascii="Times New Roman"/>
          <w:b w:val="false"/>
          <w:i w:val="false"/>
          <w:color w:val="000000"/>
          <w:sz w:val="28"/>
        </w:rPr>
        <w:t xml:space="preserve"> цифры "12" заменить цифрами "12-1";</w:t>
      </w:r>
    </w:p>
    <w:bookmarkEnd w:id="263"/>
    <w:bookmarkStart w:name="z297" w:id="2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w:t>
      </w:r>
      <w:r>
        <w:rPr>
          <w:rFonts w:ascii="Times New Roman"/>
          <w:b w:val="false"/>
          <w:i w:val="false"/>
          <w:color w:val="000000"/>
          <w:sz w:val="28"/>
        </w:rPr>
        <w:t xml:space="preserve"> после слова "недропользование" дополнить словами ", за исключением урана";</w:t>
      </w:r>
    </w:p>
    <w:bookmarkEnd w:id="264"/>
    <w:bookmarkStart w:name="z298" w:id="265"/>
    <w:p>
      <w:pPr>
        <w:spacing w:after="0"/>
        <w:ind w:left="0"/>
        <w:jc w:val="both"/>
      </w:pPr>
      <w:r>
        <w:rPr>
          <w:rFonts w:ascii="Times New Roman"/>
          <w:b w:val="false"/>
          <w:i w:val="false"/>
          <w:color w:val="000000"/>
          <w:sz w:val="28"/>
        </w:rPr>
        <w:t xml:space="preserve">
      подпункт 6) части восьмой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265"/>
    <w:bookmarkStart w:name="z299" w:id="266"/>
    <w:p>
      <w:pPr>
        <w:spacing w:after="0"/>
        <w:ind w:left="0"/>
        <w:jc w:val="both"/>
      </w:pPr>
      <w:r>
        <w:rPr>
          <w:rFonts w:ascii="Times New Roman"/>
          <w:b w:val="false"/>
          <w:i w:val="false"/>
          <w:color w:val="000000"/>
          <w:sz w:val="28"/>
        </w:rPr>
        <w:t>
      "6)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266"/>
    <w:bookmarkStart w:name="z300" w:id="2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267"/>
    <w:bookmarkStart w:name="z301"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149</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"или у Национального оператора почты";</w:t>
      </w:r>
    </w:p>
    <w:bookmarkStart w:name="z303" w:id="26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"банка второго уровня" исключить;</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 "банком второго уровня" дополнить словами "Республики Казахстан или Национальным оператором почты".</w:t>
      </w:r>
    </w:p>
    <w:bookmarkStart w:name="z305" w:id="270"/>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270"/>
    <w:bookmarkStart w:name="z306" w:id="271"/>
    <w:p>
      <w:pPr>
        <w:spacing w:after="0"/>
        <w:ind w:left="0"/>
        <w:jc w:val="both"/>
      </w:pPr>
      <w:r>
        <w:rPr>
          <w:rFonts w:ascii="Times New Roman"/>
          <w:b w:val="false"/>
          <w:i w:val="false"/>
          <w:color w:val="000000"/>
          <w:sz w:val="28"/>
        </w:rPr>
        <w:t xml:space="preserve">
      1) абзаца пятого </w:t>
      </w:r>
      <w:r>
        <w:rPr>
          <w:rFonts w:ascii="Times New Roman"/>
          <w:b w:val="false"/>
          <w:i w:val="false"/>
          <w:color w:val="000000"/>
          <w:sz w:val="28"/>
        </w:rPr>
        <w:t>подпункта 34)</w:t>
      </w:r>
      <w:r>
        <w:rPr>
          <w:rFonts w:ascii="Times New Roman"/>
          <w:b w:val="false"/>
          <w:i w:val="false"/>
          <w:color w:val="000000"/>
          <w:sz w:val="28"/>
        </w:rPr>
        <w:t xml:space="preserve"> пункта 1 статьи 1, который вводится в действие с 1 января 2022 года;</w:t>
      </w:r>
    </w:p>
    <w:bookmarkEnd w:id="271"/>
    <w:bookmarkStart w:name="z307" w:id="2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42)</w:t>
      </w:r>
      <w:r>
        <w:rPr>
          <w:rFonts w:ascii="Times New Roman"/>
          <w:b w:val="false"/>
          <w:i w:val="false"/>
          <w:color w:val="000000"/>
          <w:sz w:val="28"/>
        </w:rPr>
        <w:t xml:space="preserve">, абзацев седьмого, восьмого, девятого, десятого, двенадцатого, тринадцатого, восемнадцатого, девятнадцатого и двадцатого </w:t>
      </w:r>
      <w:r>
        <w:rPr>
          <w:rFonts w:ascii="Times New Roman"/>
          <w:b w:val="false"/>
          <w:i w:val="false"/>
          <w:color w:val="000000"/>
          <w:sz w:val="28"/>
        </w:rPr>
        <w:t>подпункта 43)</w:t>
      </w:r>
      <w:r>
        <w:rPr>
          <w:rFonts w:ascii="Times New Roman"/>
          <w:b w:val="false"/>
          <w:i w:val="false"/>
          <w:color w:val="000000"/>
          <w:sz w:val="28"/>
        </w:rPr>
        <w:t xml:space="preserve">, абзацев второго – шестого </w:t>
      </w:r>
      <w:r>
        <w:rPr>
          <w:rFonts w:ascii="Times New Roman"/>
          <w:b w:val="false"/>
          <w:i w:val="false"/>
          <w:color w:val="000000"/>
          <w:sz w:val="28"/>
        </w:rPr>
        <w:t>подпункта 44)</w:t>
      </w:r>
      <w:r>
        <w:rPr>
          <w:rFonts w:ascii="Times New Roman"/>
          <w:b w:val="false"/>
          <w:i w:val="false"/>
          <w:color w:val="000000"/>
          <w:sz w:val="28"/>
        </w:rPr>
        <w:t xml:space="preserve"> пункта 1 статьи 1, которые вводятся в действие с 31 декабря 2023 года;</w:t>
      </w:r>
    </w:p>
    <w:bookmarkEnd w:id="272"/>
    <w:bookmarkStart w:name="z308" w:id="2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 который вводится в действие с 1 июля 2024 года.</w:t>
      </w:r>
    </w:p>
    <w:bookmarkEnd w:id="2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