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1058" w14:textId="7711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Уголовный и Уголовно-процессуальный кодексы Республики Казахстан по вопросам усиления ответственности за экологические правонарушения и проявления вандализма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января 2023 года № 186-VII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 июля 2014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"328, 335, 337, 340 и 342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сто месячных расчетных показателей;" заменить словами "328, 334, 335, 337 и 342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сто месячных расчетных показателей; 340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пятьдесят месячных расчетных показателей;";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"339" дополнить цифрами ", 342";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"340, 341 и 343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одну тысячу месячных расчетных показателей;" заменить словами "341, 342 и 343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одну тысячу месячных расчетных показателей; 340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пятьсот месячных расчетных показателей;";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294. Вандализм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Вандализм, то есть осквернение объектов историко-культурного наследия, памятников истории и культуры, природных объектов, охраняемых государством, надписями или рисунками, или иными действиями, оскорбляющими общественную нравственность, –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от пятидесяти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третьей слова "экологического ущерба" заменить словом "ущерба";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третьей слова "экологического ущерба" заменить словом "ущерба";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третьей слова "экологического ущерба" заменить словом "ущерба";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329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Деяния, предусмотренные частью первой настоящей статьи, повлекшие: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особо крупного ущерба или наступление иных тяжких последствий;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крупного ущерба на особо охраняемых природных территориях или в зоне чрезвычайной экологической ситуации либо в зоне экологического бедствия, –";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Деяния, предусмотренные частью первой настоящей статьи, повлекшие причинение особо крупного ущерба или наступление иных тяжких последствий на особо охраняемых природных территориях, –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333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"экологического ущерба" заменить словом "ущерба";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"экологического ущерба" заменить словом "ущерба";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статью 334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334. Самовольное пользование недрами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Самовольное пользование недрами, а равно самовольная добыча полезных ископаемых, если эти деяния причинили значительный ущерб, –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конфискацией имущества или без таковой, с лишением права занимать определенные должности или заниматься определенной деятельностью на срок до трех лет или без такового.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 же деяния, совершенные: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причинением крупного ущерба;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группой лиц или группой лиц по предварительному сговору;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неоднократно, –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 или без таковой, с лишением права занимать определенные должности или заниматься определенной деятельностью на срок до трех лет или без такового.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Деяния, предусмотренные частями первой или второй настоящей статьи, совершенные: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преступной группой;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особо охраняемых природных территориях;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причинением особо крупного ущерба, –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трех до семи лет с конфискацией имущества или без таковой, с лишением права занимать определенные должности или заниматься определенной деятельностью на срок до десяти лет или без такового.";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340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"наказываются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трех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Деяния, предусмотренные частями первой или второй настоящей статьи, совершенные: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группой лиц или группой лиц по предварительному сговору;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неоднократно;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лицом с использованием своего служебного положения;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причинением крупного ущерба;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особо охраняемых природных территориях, –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пяти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 изложить в следующей редакции: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"наказываются лишением свободы на срок от пяти до десяти лет с конфискацией имущества, с лишением права занимать определенные должности или заниматься определенной деятельностью на срок до десяти лет или без такового.";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342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342. Нарушение режима охраны особо охраняемых природных территорий";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"режима" дополнить словом "охраны";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"ста двадцати" заменить словом "двухсот";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"тридцати" заменить словом "пятидесяти";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 и четвертой следующего содержания: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Деяния, предусмотренные частью второй настоящей статьи, если они совершены: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группой лиц или группой лиц по предварительному сговору;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лицом с использованием своего служебного положения;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неоднократно;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причинением крупного ущерба, –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Деяния, предусмотренные частями первой, второй или третьей настоящей статьи, повлекшие причинение особо крупного ущерба, –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трех до семи лет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такового.".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части второй статьи 187 слова "334 (частями второй и третьей), 335, 337, 338, 339, 340 (частью четвертой), 341 (частью второй)," заменить словами "334 (частью третьей), 335, 337, 338, 339, 340 (частью четвертой), 341 (частью второй), 342 (частью четвертой),";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191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"341 (частью первой), 342 (частью второй)," заменить словами "334 (частями первой и второй), 340 (частями второй и третьей), 341 (частью первой), 342 (частями второй и третьей),";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шестнадцатой слова "334 (частью первой), 336, 340 (частями первой, второй и третьей)," заменить словами "336, 340 (частью первой),".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