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7301" w14:textId="3607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Договор о Евразийском экономичеcком союзе от 29 мая 2014 года</w:t>
      </w:r>
    </w:p>
    <w:p>
      <w:pPr>
        <w:spacing w:after="0"/>
        <w:ind w:left="0"/>
        <w:jc w:val="both"/>
      </w:pPr>
      <w:r>
        <w:rPr>
          <w:rFonts w:ascii="Times New Roman"/>
          <w:b w:val="false"/>
          <w:i w:val="false"/>
          <w:color w:val="000000"/>
          <w:sz w:val="28"/>
        </w:rPr>
        <w:t>Закон Республики Казахстан от 19 апреля 2024 года № 75-VIII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 Евразийском экономическом союзе от 29 мая 2014 года, совершенный в Москве 25 мая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изменений в Договор о Евразийском экономическом союзе от 29 мая 2014 года </w:t>
      </w:r>
    </w:p>
    <w:bookmarkEnd w:id="1"/>
    <w:bookmarkStart w:name="z7" w:id="2"/>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государствами-членами,</w:t>
      </w:r>
    </w:p>
    <w:bookmarkEnd w:id="2"/>
    <w:bookmarkStart w:name="z8"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115</w:t>
      </w:r>
      <w:r>
        <w:rPr>
          <w:rFonts w:ascii="Times New Roman"/>
          <w:b w:val="false"/>
          <w:i w:val="false"/>
          <w:color w:val="000000"/>
          <w:sz w:val="28"/>
        </w:rPr>
        <w:t xml:space="preserve"> Договора о Евразийском экономическом союзе от 29 мая 2014 года,</w:t>
      </w:r>
    </w:p>
    <w:bookmarkEnd w:id="3"/>
    <w:bookmarkStart w:name="z9" w:id="4"/>
    <w:p>
      <w:pPr>
        <w:spacing w:after="0"/>
        <w:ind w:left="0"/>
        <w:jc w:val="both"/>
      </w:pP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следующие изменения:</w:t>
      </w:r>
    </w:p>
    <w:bookmarkEnd w:id="6"/>
    <w:bookmarkStart w:name="z12" w:id="7"/>
    <w:p>
      <w:pPr>
        <w:spacing w:after="0"/>
        <w:ind w:left="0"/>
        <w:jc w:val="both"/>
      </w:pPr>
      <w:r>
        <w:rPr>
          <w:rFonts w:ascii="Times New Roman"/>
          <w:b w:val="false"/>
          <w:i w:val="false"/>
          <w:color w:val="000000"/>
          <w:sz w:val="28"/>
        </w:rPr>
        <w:t>
      1) пункт 5 статьи 53 дополнить абзацем следующего содержания:</w:t>
      </w:r>
    </w:p>
    <w:bookmarkEnd w:id="7"/>
    <w:bookmarkStart w:name="z13" w:id="8"/>
    <w:p>
      <w:pPr>
        <w:spacing w:after="0"/>
        <w:ind w:left="0"/>
        <w:jc w:val="both"/>
      </w:pPr>
      <w:r>
        <w:rPr>
          <w:rFonts w:ascii="Times New Roman"/>
          <w:b w:val="false"/>
          <w:i w:val="false"/>
          <w:color w:val="000000"/>
          <w:sz w:val="28"/>
        </w:rPr>
        <w:t>
      "С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bookmarkEnd w:id="8"/>
    <w:bookmarkStart w:name="z14" w:id="9"/>
    <w:p>
      <w:pPr>
        <w:spacing w:after="0"/>
        <w:ind w:left="0"/>
        <w:jc w:val="both"/>
      </w:pPr>
      <w:r>
        <w:rPr>
          <w:rFonts w:ascii="Times New Roman"/>
          <w:b w:val="false"/>
          <w:i w:val="false"/>
          <w:color w:val="000000"/>
          <w:sz w:val="28"/>
        </w:rPr>
        <w:t xml:space="preserve">
      2) наименование </w:t>
      </w:r>
      <w:r>
        <w:rPr>
          <w:rFonts w:ascii="Times New Roman"/>
          <w:b w:val="false"/>
          <w:i w:val="false"/>
          <w:color w:val="000000"/>
          <w:sz w:val="28"/>
        </w:rPr>
        <w:t>раздела XI</w:t>
      </w:r>
      <w:r>
        <w:rPr>
          <w:rFonts w:ascii="Times New Roman"/>
          <w:b w:val="false"/>
          <w:i w:val="false"/>
          <w:color w:val="000000"/>
          <w:sz w:val="28"/>
        </w:rPr>
        <w:t xml:space="preserve"> дополнить словами ", экстренные фитосанитарные меры";</w:t>
      </w:r>
    </w:p>
    <w:bookmarkEnd w:id="9"/>
    <w:bookmarkStart w:name="z15" w:id="10"/>
    <w:p>
      <w:pPr>
        <w:spacing w:after="0"/>
        <w:ind w:left="0"/>
        <w:jc w:val="both"/>
      </w:pPr>
      <w:r>
        <w:rPr>
          <w:rFonts w:ascii="Times New Roman"/>
          <w:b w:val="false"/>
          <w:i w:val="false"/>
          <w:color w:val="000000"/>
          <w:sz w:val="28"/>
        </w:rPr>
        <w:t>
      3) дополнить статьей 59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0"/>
    <w:p>
      <w:pPr>
        <w:spacing w:after="0"/>
        <w:ind w:left="0"/>
        <w:jc w:val="both"/>
      </w:pPr>
      <w:bookmarkStart w:name="z16" w:id="11"/>
      <w:r>
        <w:rPr>
          <w:rFonts w:ascii="Times New Roman"/>
          <w:b w:val="false"/>
          <w:i w:val="false"/>
          <w:color w:val="000000"/>
          <w:sz w:val="28"/>
        </w:rPr>
        <w:t>
      "Статья 59</w:t>
      </w:r>
      <w:r>
        <w:rPr>
          <w:rFonts w:ascii="Times New Roman"/>
          <w:b w:val="false"/>
          <w:i w:val="false"/>
          <w:color w:val="000000"/>
          <w:vertAlign w:val="superscript"/>
        </w:rPr>
        <w:t>1</w:t>
      </w:r>
      <w:r>
        <w:rPr>
          <w:rFonts w:ascii="Times New Roman"/>
          <w:b w:val="false"/>
          <w:i w:val="false"/>
          <w:color w:val="000000"/>
          <w:vertAlign w:val="superscript"/>
        </w:rPr>
        <w:t xml:space="preserve">  </w:t>
      </w:r>
    </w:p>
    <w:bookmarkEnd w:id="11"/>
    <w:p>
      <w:pPr>
        <w:spacing w:after="0"/>
        <w:ind w:left="0"/>
        <w:jc w:val="both"/>
      </w:pPr>
      <w:r>
        <w:rPr>
          <w:rFonts w:ascii="Times New Roman"/>
          <w:b w:val="false"/>
          <w:i w:val="false"/>
          <w:color w:val="000000"/>
          <w:sz w:val="28"/>
        </w:rPr>
        <w:t xml:space="preserve">Экстренные фитосанитарные меры </w:t>
      </w:r>
    </w:p>
    <w:bookmarkStart w:name="z17" w:id="12"/>
    <w:p>
      <w:pPr>
        <w:spacing w:after="0"/>
        <w:ind w:left="0"/>
        <w:jc w:val="both"/>
      </w:pPr>
      <w:r>
        <w:rPr>
          <w:rFonts w:ascii="Times New Roman"/>
          <w:b w:val="false"/>
          <w:i w:val="false"/>
          <w:color w:val="000000"/>
          <w:sz w:val="28"/>
        </w:rPr>
        <w:t>
      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отсутствие такого риска.</w:t>
      </w:r>
    </w:p>
    <w:bookmarkEnd w:id="12"/>
    <w:bookmarkStart w:name="z18" w:id="13"/>
    <w:p>
      <w:pPr>
        <w:spacing w:after="0"/>
        <w:ind w:left="0"/>
        <w:jc w:val="both"/>
      </w:pPr>
      <w:r>
        <w:rPr>
          <w:rFonts w:ascii="Times New Roman"/>
          <w:b w:val="false"/>
          <w:i w:val="false"/>
          <w:color w:val="000000"/>
          <w:sz w:val="28"/>
        </w:rPr>
        <w:t>
      2. Государство-член вправе вводить экстренные фитосанитарные меры в следующих случаях:</w:t>
      </w:r>
    </w:p>
    <w:bookmarkEnd w:id="13"/>
    <w:bookmarkStart w:name="z19" w:id="14"/>
    <w:p>
      <w:pPr>
        <w:spacing w:after="0"/>
        <w:ind w:left="0"/>
        <w:jc w:val="both"/>
      </w:pPr>
      <w:r>
        <w:rPr>
          <w:rFonts w:ascii="Times New Roman"/>
          <w:b w:val="false"/>
          <w:i w:val="false"/>
          <w:color w:val="000000"/>
          <w:sz w:val="28"/>
        </w:rPr>
        <w:t>
      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bookmarkEnd w:id="14"/>
    <w:bookmarkStart w:name="z20" w:id="15"/>
    <w:p>
      <w:pPr>
        <w:spacing w:after="0"/>
        <w:ind w:left="0"/>
        <w:jc w:val="both"/>
      </w:pPr>
      <w:r>
        <w:rPr>
          <w:rFonts w:ascii="Times New Roman"/>
          <w:b w:val="false"/>
          <w:i w:val="false"/>
          <w:color w:val="000000"/>
          <w:sz w:val="28"/>
        </w:rPr>
        <w:t>
      2) получение результата анализа фитосанитарного риска в отношении вредных организмов, подтверждающего наличие такого риска.</w:t>
      </w:r>
    </w:p>
    <w:bookmarkEnd w:id="15"/>
    <w:bookmarkStart w:name="z21" w:id="16"/>
    <w:p>
      <w:pPr>
        <w:spacing w:after="0"/>
        <w:ind w:left="0"/>
        <w:jc w:val="both"/>
      </w:pPr>
      <w:r>
        <w:rPr>
          <w:rFonts w:ascii="Times New Roman"/>
          <w:b w:val="false"/>
          <w:i w:val="false"/>
          <w:color w:val="000000"/>
          <w:sz w:val="28"/>
        </w:rPr>
        <w:t>
      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bookmarkEnd w:id="16"/>
    <w:bookmarkStart w:name="z22" w:id="17"/>
    <w:p>
      <w:pPr>
        <w:spacing w:after="0"/>
        <w:ind w:left="0"/>
        <w:jc w:val="both"/>
      </w:pPr>
      <w:r>
        <w:rPr>
          <w:rFonts w:ascii="Times New Roman"/>
          <w:b w:val="false"/>
          <w:i w:val="false"/>
          <w:color w:val="000000"/>
          <w:sz w:val="28"/>
        </w:rPr>
        <w:t>
      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bookmarkEnd w:id="17"/>
    <w:bookmarkStart w:name="z23" w:id="18"/>
    <w:p>
      <w:pPr>
        <w:spacing w:after="0"/>
        <w:ind w:left="0"/>
        <w:jc w:val="both"/>
      </w:pPr>
      <w:r>
        <w:rPr>
          <w:rFonts w:ascii="Times New Roman"/>
          <w:b w:val="false"/>
          <w:i w:val="false"/>
          <w:color w:val="000000"/>
          <w:sz w:val="28"/>
        </w:rPr>
        <w:t xml:space="preserve">
      4. Государства-члены осуществляют взаимодействие по вопросам введения экстренных фитосанитарных мер в порядке, утверждаемом Комиссией."; </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61</w:t>
      </w:r>
      <w:r>
        <w:rPr>
          <w:rFonts w:ascii="Times New Roman"/>
          <w:b w:val="false"/>
          <w:i w:val="false"/>
          <w:color w:val="000000"/>
          <w:sz w:val="28"/>
        </w:rPr>
        <w:t xml:space="preserve"> дополнить пунктами 3 и 4 следующего содержания: </w:t>
      </w:r>
    </w:p>
    <w:bookmarkEnd w:id="19"/>
    <w:bookmarkStart w:name="z25" w:id="20"/>
    <w:p>
      <w:pPr>
        <w:spacing w:after="0"/>
        <w:ind w:left="0"/>
        <w:jc w:val="both"/>
      </w:pPr>
      <w:r>
        <w:rPr>
          <w:rFonts w:ascii="Times New Roman"/>
          <w:b w:val="false"/>
          <w:i w:val="false"/>
          <w:color w:val="000000"/>
          <w:sz w:val="28"/>
        </w:rPr>
        <w:t>
      "3.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 членов в сфере защиты прав потребителей, утверждаемая Межправительственным советом.</w:t>
      </w:r>
    </w:p>
    <w:bookmarkEnd w:id="20"/>
    <w:bookmarkStart w:name="z26" w:id="21"/>
    <w:p>
      <w:pPr>
        <w:spacing w:after="0"/>
        <w:ind w:left="0"/>
        <w:jc w:val="both"/>
      </w:pPr>
      <w:r>
        <w:rPr>
          <w:rFonts w:ascii="Times New Roman"/>
          <w:b w:val="false"/>
          <w:i w:val="false"/>
          <w:color w:val="000000"/>
          <w:sz w:val="28"/>
        </w:rPr>
        <w:t>
      4. Комиссия совместно с государствами-членами осуществляет мониторинг реализации программы совместных действий государств- членов в сфере защиты прав потребителей.";</w:t>
      </w:r>
    </w:p>
    <w:bookmarkEnd w:id="21"/>
    <w:bookmarkStart w:name="z27"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109 дополнить предложением следующего содержания: "Процедура такого обращения, а также иные вопросы, связанные со статусом государства-наблюдателя, определяются положением, утверждаемым Высшим советом.";</w:t>
      </w:r>
    </w:p>
    <w:bookmarkEnd w:id="22"/>
    <w:bookmarkStart w:name="z28" w:id="23"/>
    <w:p>
      <w:pPr>
        <w:spacing w:after="0"/>
        <w:ind w:left="0"/>
        <w:jc w:val="both"/>
      </w:pPr>
      <w:r>
        <w:rPr>
          <w:rFonts w:ascii="Times New Roman"/>
          <w:b w:val="false"/>
          <w:i w:val="false"/>
          <w:color w:val="000000"/>
          <w:sz w:val="28"/>
        </w:rPr>
        <w:t xml:space="preserve">
      6) подпункт 4 </w:t>
      </w:r>
      <w:r>
        <w:rPr>
          <w:rFonts w:ascii="Times New Roman"/>
          <w:b w:val="false"/>
          <w:i w:val="false"/>
          <w:color w:val="000000"/>
          <w:sz w:val="28"/>
        </w:rPr>
        <w:t>пункта 3</w:t>
      </w:r>
      <w:r>
        <w:rPr>
          <w:rFonts w:ascii="Times New Roman"/>
          <w:b w:val="false"/>
          <w:i w:val="false"/>
          <w:color w:val="000000"/>
          <w:sz w:val="28"/>
        </w:rPr>
        <w:t xml:space="preserve"> Положения о Евразийской экономической, комиссии (</w:t>
      </w:r>
      <w:r>
        <w:rPr>
          <w:rFonts w:ascii="Times New Roman"/>
          <w:b w:val="false"/>
          <w:i w:val="false"/>
          <w:color w:val="000000"/>
          <w:sz w:val="28"/>
        </w:rPr>
        <w:t>приложение № 1</w:t>
      </w:r>
      <w:r>
        <w:rPr>
          <w:rFonts w:ascii="Times New Roman"/>
          <w:b w:val="false"/>
          <w:i w:val="false"/>
          <w:color w:val="000000"/>
          <w:sz w:val="28"/>
        </w:rPr>
        <w:t xml:space="preserve"> к указанному Договору) дополнить словами ", экстренные фитосанитарные меры";</w:t>
      </w:r>
    </w:p>
    <w:bookmarkEnd w:id="23"/>
    <w:bookmarkStart w:name="z29" w:id="24"/>
    <w:p>
      <w:pPr>
        <w:spacing w:after="0"/>
        <w:ind w:left="0"/>
        <w:jc w:val="both"/>
      </w:pPr>
      <w:r>
        <w:rPr>
          <w:rFonts w:ascii="Times New Roman"/>
          <w:b w:val="false"/>
          <w:i w:val="false"/>
          <w:color w:val="000000"/>
          <w:sz w:val="28"/>
        </w:rPr>
        <w:t xml:space="preserve">
      7) абзац девятнадцатый </w:t>
      </w:r>
      <w:r>
        <w:rPr>
          <w:rFonts w:ascii="Times New Roman"/>
          <w:b w:val="false"/>
          <w:i w:val="false"/>
          <w:color w:val="000000"/>
          <w:sz w:val="28"/>
        </w:rPr>
        <w:t>пункта 2</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указанному Договору) дополнить словами ",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bookmarkEnd w:id="24"/>
    <w:bookmarkStart w:name="z30" w:id="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Протоколе</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указанному Договору):</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абзац второй после слов "корреспондентский счет" дополнить словами "(единый казначейский счет)";</w:t>
      </w:r>
    </w:p>
    <w:bookmarkEnd w:id="27"/>
    <w:bookmarkStart w:name="z33" w:id="28"/>
    <w:p>
      <w:pPr>
        <w:spacing w:after="0"/>
        <w:ind w:left="0"/>
        <w:jc w:val="both"/>
      </w:pPr>
      <w:r>
        <w:rPr>
          <w:rFonts w:ascii="Times New Roman"/>
          <w:b w:val="false"/>
          <w:i w:val="false"/>
          <w:color w:val="000000"/>
          <w:sz w:val="28"/>
        </w:rPr>
        <w:t>
      абзац седьмой после слова "кассовое" дополнить словом "(казначейское)";</w:t>
      </w:r>
    </w:p>
    <w:bookmarkEnd w:id="28"/>
    <w:bookmarkStart w:name="z34" w:id="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Протоколе</w:t>
      </w:r>
      <w:r>
        <w:rPr>
          <w:rFonts w:ascii="Times New Roman"/>
          <w:b w:val="false"/>
          <w:i w:val="false"/>
          <w:color w:val="000000"/>
          <w:sz w:val="28"/>
        </w:rPr>
        <w:t xml:space="preserve"> о мерах нетарифного регулирования в отношении третьих стран (приложение № 7 к указанному Договору):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дополнить абзацами следующего содержания:</w:t>
      </w:r>
    </w:p>
    <w:bookmarkStart w:name="z36" w:id="30"/>
    <w:p>
      <w:pPr>
        <w:spacing w:after="0"/>
        <w:ind w:left="0"/>
        <w:jc w:val="both"/>
      </w:pPr>
      <w:r>
        <w:rPr>
          <w:rFonts w:ascii="Times New Roman"/>
          <w:b w:val="false"/>
          <w:i w:val="false"/>
          <w:color w:val="000000"/>
          <w:sz w:val="28"/>
        </w:rPr>
        <w:t>
      "Порядок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30"/>
    <w:bookmarkStart w:name="z37" w:id="31"/>
    <w:p>
      <w:pPr>
        <w:spacing w:after="0"/>
        <w:ind w:left="0"/>
        <w:jc w:val="both"/>
      </w:pPr>
      <w:r>
        <w:rPr>
          <w:rFonts w:ascii="Times New Roman"/>
          <w:b w:val="false"/>
          <w:i w:val="false"/>
          <w:color w:val="000000"/>
          <w:sz w:val="28"/>
        </w:rPr>
        <w:t>
      Разрешения, выданные уполномоченным органом одного государства-члена, признаются всеми другими государствами- членами.";</w:t>
      </w:r>
    </w:p>
    <w:bookmarkEnd w:id="31"/>
    <w:bookmarkStart w:name="z3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слова "согласно приложению" заменить словами ", предусмотренными пунктом 48 настоящего Протокола";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0" w:id="33"/>
    <w:p>
      <w:pPr>
        <w:spacing w:after="0"/>
        <w:ind w:left="0"/>
        <w:jc w:val="both"/>
      </w:pPr>
      <w:r>
        <w:rPr>
          <w:rFonts w:ascii="Times New Roman"/>
          <w:b w:val="false"/>
          <w:i w:val="false"/>
          <w:color w:val="000000"/>
          <w:sz w:val="28"/>
        </w:rPr>
        <w:t>
      "48. Правила выдачи лицензий и разрешений на экспорт и (или) импорт товаров, включенных в единый перечень товаров, утверждаются Комиссией.</w:t>
      </w:r>
    </w:p>
    <w:bookmarkEnd w:id="33"/>
    <w:bookmarkStart w:name="z41" w:id="34"/>
    <w:p>
      <w:pPr>
        <w:spacing w:after="0"/>
        <w:ind w:left="0"/>
        <w:jc w:val="both"/>
      </w:pPr>
      <w:r>
        <w:rPr>
          <w:rFonts w:ascii="Times New Roman"/>
          <w:b w:val="false"/>
          <w:i w:val="false"/>
          <w:color w:val="000000"/>
          <w:sz w:val="28"/>
        </w:rPr>
        <w:t>
      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34"/>
    <w:bookmarkStart w:name="z42" w:id="35"/>
    <w:p>
      <w:pPr>
        <w:spacing w:after="0"/>
        <w:ind w:left="0"/>
        <w:jc w:val="both"/>
      </w:pPr>
      <w:r>
        <w:rPr>
          <w:rFonts w:ascii="Times New Roman"/>
          <w:b w:val="false"/>
          <w:i w:val="false"/>
          <w:color w:val="000000"/>
          <w:sz w:val="28"/>
        </w:rPr>
        <w:t>
      Правила выдачи лицензий и разрешений на экспорт и (или) импорт товаров (приложение к указанному Протоколу) признать утратившими силу;</w:t>
      </w:r>
    </w:p>
    <w:bookmarkEnd w:id="35"/>
    <w:bookmarkStart w:name="z43" w:id="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Протоколе</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указанному Договору):</w:t>
      </w:r>
    </w:p>
    <w:bookmarkEnd w:id="36"/>
    <w:bookmarkStart w:name="z44" w:id="37"/>
    <w:p>
      <w:pPr>
        <w:spacing w:after="0"/>
        <w:ind w:left="0"/>
        <w:jc w:val="both"/>
      </w:pPr>
      <w:r>
        <w:rPr>
          <w:rFonts w:ascii="Times New Roman"/>
          <w:b w:val="false"/>
          <w:i w:val="false"/>
          <w:color w:val="000000"/>
          <w:sz w:val="28"/>
        </w:rPr>
        <w:t xml:space="preserve">
      в абзаце двадцать восьмом </w:t>
      </w:r>
      <w:r>
        <w:rPr>
          <w:rFonts w:ascii="Times New Roman"/>
          <w:b w:val="false"/>
          <w:i w:val="false"/>
          <w:color w:val="000000"/>
          <w:sz w:val="28"/>
        </w:rPr>
        <w:t>пункта 2</w:t>
      </w:r>
      <w:r>
        <w:rPr>
          <w:rFonts w:ascii="Times New Roman"/>
          <w:b w:val="false"/>
          <w:i w:val="false"/>
          <w:color w:val="000000"/>
          <w:sz w:val="28"/>
        </w:rPr>
        <w:t xml:space="preserve"> слова "действия от имени этого изготовителя при оценке соответствия и выпуске в обращение продукции на территории Союза, а также" заменить словами "от имени этого изготовителя оценку соответствия и выпуск продукции в обращение,";</w:t>
      </w:r>
    </w:p>
    <w:bookmarkEnd w:id="37"/>
    <w:bookmarkStart w:name="z45" w:id="38"/>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абзаца шестого дополнить абзацем следующего содержания:</w:t>
      </w:r>
    </w:p>
    <w:bookmarkStart w:name="z48" w:id="40"/>
    <w:p>
      <w:pPr>
        <w:spacing w:after="0"/>
        <w:ind w:left="0"/>
        <w:jc w:val="both"/>
      </w:pPr>
      <w:r>
        <w:rPr>
          <w:rFonts w:ascii="Times New Roman"/>
          <w:b w:val="false"/>
          <w:i w:val="false"/>
          <w:color w:val="000000"/>
          <w:sz w:val="28"/>
        </w:rPr>
        <w:t>
      "Уполномоченные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bookmarkEnd w:id="40"/>
    <w:bookmarkStart w:name="z49" w:id="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Протоколе</w:t>
      </w:r>
      <w:r>
        <w:rPr>
          <w:rFonts w:ascii="Times New Roman"/>
          <w:b w:val="false"/>
          <w:i w:val="false"/>
          <w:color w:val="000000"/>
          <w:sz w:val="28"/>
        </w:rPr>
        <w:t xml:space="preserve"> о проведении согласованной политики в области обеспечения единства измерений (приложение № 10 к указанному Договору):</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в абзаце девятом слово "(первичным)" исключить;</w:t>
      </w:r>
    </w:p>
    <w:bookmarkEnd w:id="43"/>
    <w:bookmarkStart w:name="z52" w:id="44"/>
    <w:p>
      <w:pPr>
        <w:spacing w:after="0"/>
        <w:ind w:left="0"/>
        <w:jc w:val="both"/>
      </w:pPr>
      <w:r>
        <w:rPr>
          <w:rFonts w:ascii="Times New Roman"/>
          <w:b w:val="false"/>
          <w:i w:val="false"/>
          <w:color w:val="000000"/>
          <w:sz w:val="28"/>
        </w:rPr>
        <w:t>
      абзац одиннадцатый изложить в следующей редакции:</w:t>
      </w:r>
    </w:p>
    <w:bookmarkEnd w:id="44"/>
    <w:bookmarkStart w:name="z53" w:id="45"/>
    <w:p>
      <w:pPr>
        <w:spacing w:after="0"/>
        <w:ind w:left="0"/>
        <w:jc w:val="both"/>
      </w:pPr>
      <w:r>
        <w:rPr>
          <w:rFonts w:ascii="Times New Roman"/>
          <w:b w:val="false"/>
          <w:i w:val="false"/>
          <w:color w:val="000000"/>
          <w:sz w:val="28"/>
        </w:rPr>
        <w:t>
      "национальный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bookmarkEnd w:id="45"/>
    <w:bookmarkStart w:name="z54" w:id="46"/>
    <w:p>
      <w:pPr>
        <w:spacing w:after="0"/>
        <w:ind w:left="0"/>
        <w:jc w:val="both"/>
      </w:pPr>
      <w:r>
        <w:rPr>
          <w:rFonts w:ascii="Times New Roman"/>
          <w:b w:val="false"/>
          <w:i w:val="false"/>
          <w:color w:val="000000"/>
          <w:sz w:val="28"/>
        </w:rPr>
        <w:t>
      после абзаца одиннадцатого дополнить абзацем следующего содержания:</w:t>
      </w:r>
    </w:p>
    <w:bookmarkEnd w:id="46"/>
    <w:bookmarkStart w:name="z55" w:id="47"/>
    <w:p>
      <w:pPr>
        <w:spacing w:after="0"/>
        <w:ind w:left="0"/>
        <w:jc w:val="both"/>
      </w:pPr>
      <w:r>
        <w:rPr>
          <w:rFonts w:ascii="Times New Roman"/>
          <w:b w:val="false"/>
          <w:i w:val="false"/>
          <w:color w:val="000000"/>
          <w:sz w:val="28"/>
        </w:rPr>
        <w:t>
      "опорное значение величины" - значение величины, которое используется как основа для сопоставления со значениями величин того же рода;";</w:t>
      </w:r>
    </w:p>
    <w:bookmarkEnd w:id="47"/>
    <w:bookmarkStart w:name="z56" w:id="48"/>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6</w:t>
      </w:r>
      <w:r>
        <w:rPr>
          <w:rFonts w:ascii="Times New Roman"/>
          <w:b w:val="false"/>
          <w:i w:val="false"/>
          <w:color w:val="000000"/>
          <w:sz w:val="28"/>
        </w:rPr>
        <w:t xml:space="preserve"> слово "(первичным)" исключить;</w:t>
      </w:r>
    </w:p>
    <w:bookmarkEnd w:id="48"/>
    <w:bookmarkStart w:name="z57" w:id="4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Протоколе</w:t>
      </w:r>
      <w:r>
        <w:rPr>
          <w:rFonts w:ascii="Times New Roman"/>
          <w:b w:val="false"/>
          <w:i w:val="false"/>
          <w:color w:val="000000"/>
          <w:sz w:val="28"/>
        </w:rPr>
        <w:t xml:space="preserve"> о применении санитарных, ветеринарно-санитарных и карантинных фитосанитарных мер (приложение № 12 к указанному Договору):</w:t>
      </w:r>
    </w:p>
    <w:bookmarkEnd w:id="49"/>
    <w:bookmarkStart w:name="z58" w:id="50"/>
    <w:p>
      <w:pPr>
        <w:spacing w:after="0"/>
        <w:ind w:left="0"/>
        <w:jc w:val="both"/>
      </w:pPr>
      <w:r>
        <w:rPr>
          <w:rFonts w:ascii="Times New Roman"/>
          <w:b w:val="false"/>
          <w:i w:val="false"/>
          <w:color w:val="000000"/>
          <w:sz w:val="28"/>
        </w:rPr>
        <w:t>
      наименование дополнить словами ", экстренных фитосанитарных мер";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экстренных фитосанитарных мер";</w:t>
      </w:r>
    </w:p>
    <w:bookmarkStart w:name="z60"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после абзаца пятого дополнить абзацем следующего содержания:</w:t>
      </w:r>
    </w:p>
    <w:bookmarkEnd w:id="52"/>
    <w:bookmarkStart w:name="z62" w:id="53"/>
    <w:p>
      <w:pPr>
        <w:spacing w:after="0"/>
        <w:ind w:left="0"/>
        <w:jc w:val="both"/>
      </w:pPr>
      <w:r>
        <w:rPr>
          <w:rFonts w:ascii="Times New Roman"/>
          <w:b w:val="false"/>
          <w:i w:val="false"/>
          <w:color w:val="000000"/>
          <w:sz w:val="28"/>
        </w:rPr>
        <w:t>
      "вредный организм" - любой вид, разновидность или биотип растений, животных или патогенных агентов, вредный для растений или растительных продуктов;";</w:t>
      </w:r>
    </w:p>
    <w:bookmarkEnd w:id="53"/>
    <w:bookmarkStart w:name="z63" w:id="54"/>
    <w:p>
      <w:pPr>
        <w:spacing w:after="0"/>
        <w:ind w:left="0"/>
        <w:jc w:val="both"/>
      </w:pPr>
      <w:r>
        <w:rPr>
          <w:rFonts w:ascii="Times New Roman"/>
          <w:b w:val="false"/>
          <w:i w:val="false"/>
          <w:color w:val="000000"/>
          <w:sz w:val="28"/>
        </w:rPr>
        <w:t>
      после абзаца сорокового дополнить абзацем следующего содержания:</w:t>
      </w:r>
    </w:p>
    <w:bookmarkEnd w:id="54"/>
    <w:bookmarkStart w:name="z64" w:id="55"/>
    <w:p>
      <w:pPr>
        <w:spacing w:after="0"/>
        <w:ind w:left="0"/>
        <w:jc w:val="both"/>
      </w:pPr>
      <w:r>
        <w:rPr>
          <w:rFonts w:ascii="Times New Roman"/>
          <w:b w:val="false"/>
          <w:i w:val="false"/>
          <w:color w:val="000000"/>
          <w:sz w:val="28"/>
        </w:rPr>
        <w:t>
      "фитосанитарный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bookmarkEnd w:id="55"/>
    <w:bookmarkStart w:name="z65" w:id="56"/>
    <w:p>
      <w:pPr>
        <w:spacing w:after="0"/>
        <w:ind w:left="0"/>
        <w:jc w:val="both"/>
      </w:pPr>
      <w:r>
        <w:rPr>
          <w:rFonts w:ascii="Times New Roman"/>
          <w:b w:val="false"/>
          <w:i w:val="false"/>
          <w:color w:val="000000"/>
          <w:sz w:val="28"/>
        </w:rPr>
        <w:t>
      после абзаца сорок первого дополнить абзацем следующего содержания:</w:t>
      </w:r>
    </w:p>
    <w:bookmarkEnd w:id="56"/>
    <w:bookmarkStart w:name="z66" w:id="57"/>
    <w:p>
      <w:pPr>
        <w:spacing w:after="0"/>
        <w:ind w:left="0"/>
        <w:jc w:val="both"/>
      </w:pPr>
      <w:r>
        <w:rPr>
          <w:rFonts w:ascii="Times New Roman"/>
          <w:b w:val="false"/>
          <w:i w:val="false"/>
          <w:color w:val="000000"/>
          <w:sz w:val="28"/>
        </w:rPr>
        <w:t>
      "экстренная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bookmarkEnd w:id="57"/>
    <w:bookmarkStart w:name="z67" w:id="58"/>
    <w:p>
      <w:pPr>
        <w:spacing w:after="0"/>
        <w:ind w:left="0"/>
        <w:jc w:val="both"/>
      </w:pPr>
      <w:r>
        <w:rPr>
          <w:rFonts w:ascii="Times New Roman"/>
          <w:b w:val="false"/>
          <w:i w:val="false"/>
          <w:color w:val="000000"/>
          <w:sz w:val="28"/>
        </w:rPr>
        <w:t xml:space="preserve">
      13) абзац первый </w:t>
      </w:r>
      <w:r>
        <w:rPr>
          <w:rFonts w:ascii="Times New Roman"/>
          <w:b w:val="false"/>
          <w:i w:val="false"/>
          <w:color w:val="000000"/>
          <w:sz w:val="28"/>
        </w:rPr>
        <w:t>пункта 13</w:t>
      </w:r>
      <w:r>
        <w:rPr>
          <w:rFonts w:ascii="Times New Roman"/>
          <w:b w:val="false"/>
          <w:i w:val="false"/>
          <w:color w:val="000000"/>
          <w:sz w:val="28"/>
        </w:rPr>
        <w:t xml:space="preserve"> Протокола об общих принципах и правилах конкуренции (приложение № 19 к указанному Договору) дополнить предложением следующего содержания: "В данном случае соответствующий запрос считается направленным от имени Комиссии.";</w:t>
      </w:r>
    </w:p>
    <w:bookmarkEnd w:id="58"/>
    <w:bookmarkStart w:name="z68" w:id="5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Протоколе</w:t>
      </w:r>
      <w:r>
        <w:rPr>
          <w:rFonts w:ascii="Times New Roman"/>
          <w:b w:val="false"/>
          <w:i w:val="false"/>
          <w:color w:val="000000"/>
          <w:sz w:val="28"/>
        </w:rPr>
        <w:t xml:space="preserve"> о порядке регулирования закупок (приложение № 25 к указанному Договору):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bookmarkStart w:name="z70" w:id="60"/>
    <w:p>
      <w:pPr>
        <w:spacing w:after="0"/>
        <w:ind w:left="0"/>
        <w:jc w:val="both"/>
      </w:pPr>
      <w:r>
        <w:rPr>
          <w:rFonts w:ascii="Times New Roman"/>
          <w:b w:val="false"/>
          <w:i w:val="false"/>
          <w:color w:val="000000"/>
          <w:sz w:val="28"/>
        </w:rPr>
        <w:t>
      "Для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bookmarkEnd w:id="60"/>
    <w:bookmarkStart w:name="z7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слова "уполномоченных регулирующих и (или) контролирующих органов власти государства-члена" заменить словами "органов государства-члена, осуществляющих функции регулирования и (или) контроля";</w:t>
      </w:r>
    </w:p>
    <w:bookmarkEnd w:id="61"/>
    <w:bookmarkStart w:name="z72" w:id="6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32</w:t>
      </w:r>
      <w:r>
        <w:rPr>
          <w:rFonts w:ascii="Times New Roman"/>
          <w:b w:val="false"/>
          <w:i w:val="false"/>
          <w:color w:val="000000"/>
          <w:sz w:val="28"/>
        </w:rPr>
        <w:t xml:space="preserve"> слова "Уполномоченный регулирующий и (или) контролирующий орган власти государства- члена в сфере закупок" заменить словами "Орган государства-члена, осуществляющий функции регулирования и (или) контроля в сфере закупок,";</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перечня случаев осуществления закупок из одного источника либо у единственного поставщика (исполнителя, подрядчика) (приложение № 3 к указанному Протоколу) изложить в следующей редакции:</w:t>
      </w:r>
    </w:p>
    <w:bookmarkStart w:name="z74" w:id="63"/>
    <w:p>
      <w:pPr>
        <w:spacing w:after="0"/>
        <w:ind w:left="0"/>
        <w:jc w:val="both"/>
      </w:pPr>
      <w:r>
        <w:rPr>
          <w:rFonts w:ascii="Times New Roman"/>
          <w:b w:val="false"/>
          <w:i w:val="false"/>
          <w:color w:val="000000"/>
          <w:sz w:val="28"/>
        </w:rPr>
        <w:t>
      "27.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bookmarkEnd w:id="63"/>
    <w:bookmarkStart w:name="z75" w:id="6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97</w:t>
      </w:r>
      <w:r>
        <w:rPr>
          <w:rFonts w:ascii="Times New Roman"/>
          <w:b w:val="false"/>
          <w:i w:val="false"/>
          <w:color w:val="000000"/>
          <w:sz w:val="28"/>
        </w:rPr>
        <w:t xml:space="preserve"> Протокола о единых правилах предоставления промышленных субсидий (приложение № 28 к указанному Договору) признать утратившим силу.</w:t>
      </w:r>
    </w:p>
    <w:bookmarkEnd w:id="64"/>
    <w:bookmarkStart w:name="z76" w:id="65"/>
    <w:p>
      <w:pPr>
        <w:spacing w:after="0"/>
        <w:ind w:left="0"/>
        <w:jc w:val="left"/>
      </w:pPr>
      <w:r>
        <w:rPr>
          <w:rFonts w:ascii="Times New Roman"/>
          <w:b/>
          <w:i w:val="false"/>
          <w:color w:val="000000"/>
        </w:rPr>
        <w:t xml:space="preserve"> Статья 2</w:t>
      </w:r>
    </w:p>
    <w:bookmarkEnd w:id="65"/>
    <w:bookmarkStart w:name="z77" w:id="66"/>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с учетом абзаца второго настоящей статьи.</w:t>
      </w:r>
    </w:p>
    <w:bookmarkEnd w:id="66"/>
    <w:bookmarkStart w:name="z78" w:id="67"/>
    <w:p>
      <w:pPr>
        <w:spacing w:after="0"/>
        <w:ind w:left="0"/>
        <w:jc w:val="both"/>
      </w:pPr>
      <w:r>
        <w:rPr>
          <w:rFonts w:ascii="Times New Roman"/>
          <w:b w:val="false"/>
          <w:i w:val="false"/>
          <w:color w:val="000000"/>
          <w:sz w:val="28"/>
        </w:rPr>
        <w:t>
      Пункт 9 статьи 1 настоящего Протокола вступает в силу с даты вступления в силу Решения Евразийской экономической комиссии об утверждении правил выдачи лицензий и разрешений на экспорт и (или) импорт товаров, но не ранее даты вступления в силу настоящего Протокола.</w:t>
      </w:r>
    </w:p>
    <w:bookmarkEnd w:id="67"/>
    <w:bookmarkStart w:name="z79" w:id="68"/>
    <w:p>
      <w:pPr>
        <w:spacing w:after="0"/>
        <w:ind w:left="0"/>
        <w:jc w:val="both"/>
      </w:pPr>
      <w:r>
        <w:rPr>
          <w:rFonts w:ascii="Times New Roman"/>
          <w:b w:val="false"/>
          <w:i w:val="false"/>
          <w:color w:val="000000"/>
          <w:sz w:val="28"/>
        </w:rPr>
        <w:t>
      Совершено в городе Москве "25" мая 2023 года в одном подлинном экземпляре на русском языке.</w:t>
      </w:r>
    </w:p>
    <w:bookmarkEnd w:id="68"/>
    <w:bookmarkStart w:name="z80" w:id="69"/>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6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bookmarkStart w:name="z81" w:id="70"/>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в Договор о Евразийском экономическом союзе от 29 мая 2014 года, подписанного 25 мая 2023 г. в городе Москве:</w:t>
      </w:r>
    </w:p>
    <w:bookmarkEnd w:id="70"/>
    <w:bookmarkStart w:name="z82" w:id="71"/>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bookmarkEnd w:id="71"/>
    <w:bookmarkStart w:name="z83" w:id="72"/>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bookmarkEnd w:id="72"/>
    <w:bookmarkStart w:name="z84" w:id="73"/>
    <w:p>
      <w:pPr>
        <w:spacing w:after="0"/>
        <w:ind w:left="0"/>
        <w:jc w:val="both"/>
      </w:pPr>
      <w:r>
        <w:rPr>
          <w:rFonts w:ascii="Times New Roman"/>
          <w:b w:val="false"/>
          <w:i w:val="false"/>
          <w:color w:val="000000"/>
          <w:sz w:val="28"/>
        </w:rPr>
        <w:t>
      за Республику Казахстан - Президентом Республики Казахстан К. К. Токаевым;</w:t>
      </w:r>
    </w:p>
    <w:bookmarkEnd w:id="73"/>
    <w:bookmarkStart w:name="z85" w:id="74"/>
    <w:p>
      <w:pPr>
        <w:spacing w:after="0"/>
        <w:ind w:left="0"/>
        <w:jc w:val="both"/>
      </w:pPr>
      <w:r>
        <w:rPr>
          <w:rFonts w:ascii="Times New Roman"/>
          <w:b w:val="false"/>
          <w:i w:val="false"/>
          <w:color w:val="000000"/>
          <w:sz w:val="28"/>
        </w:rPr>
        <w:t>
      за Кыргызскую Республику - Президентом Кыргызской Республики С. Н. Жапаровым;</w:t>
      </w:r>
    </w:p>
    <w:bookmarkEnd w:id="74"/>
    <w:bookmarkStart w:name="z86" w:id="75"/>
    <w:p>
      <w:pPr>
        <w:spacing w:after="0"/>
        <w:ind w:left="0"/>
        <w:jc w:val="both"/>
      </w:pPr>
      <w:r>
        <w:rPr>
          <w:rFonts w:ascii="Times New Roman"/>
          <w:b w:val="false"/>
          <w:i w:val="false"/>
          <w:color w:val="000000"/>
          <w:sz w:val="28"/>
        </w:rPr>
        <w:t>
      за Российскую Федерацию - Президентом Российской Федерации В. В. Путиным. Подлинный экземпляр хранится в Евразийской экономической комиссии.</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p>
          <w:p>
            <w:pPr>
              <w:spacing w:after="20"/>
              <w:ind w:left="20"/>
              <w:jc w:val="both"/>
            </w:pPr>
          </w:p>
          <w:p>
            <w:pPr>
              <w:spacing w:after="20"/>
              <w:ind w:left="20"/>
              <w:jc w:val="both"/>
            </w:pPr>
            <w:r>
              <w:rPr>
                <w:rFonts w:ascii="Times New Roman"/>
                <w:b w:val="false"/>
                <w:i/>
                <w:color w:val="000000"/>
                <w:sz w:val="20"/>
              </w:rPr>
              <w:t xml:space="preserve">Правового департамента   </w:t>
            </w: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