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3f9" w14:textId="d925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Турецкой Республики о международных комбинированных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2024 года № 81-VIII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международных комбинированных перевозках грузов, совершенное в Анкаре 10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международных комбинированных перевозках грузов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упрощению международных грузовых перевозок через интермодальные решения,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увеличение грузовых перевозок между Республикой Казахстан и Турецкой Республикой,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интеграции транспортных сетей государств Европы, Балтийского региона, Черного моря, Среднего Востока и Кавказа,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возродить исторический Шелковый путь и в стремлении улучшить Транскаспийский Средний коридор Восток-Запад, соединяющий Казахстан и Турцию по железнодорожной линии Баку - Тбилиси - Карс,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содействия развитию современных железнодорожных и водных транспортных путей в дополнение к автодорожной системе, в целях предоставления альтернативных решений с социальными, экономическими и экологическими преимуществами,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система комбинированных перевозок имеет высокий потенциал и возможность для упрощения международных грузовых перевозок,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Сфера применения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 сфере международных комбинированных перевозок грузов, выполняемых по железной дороге, водными и/или автомобильными путями на транспортном средстве, зарегистрированном на территории государств одной из Сторон, между территориями государств каждой из Сторон, или транзитом через территорию государства одной или обеих Сторон.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прав и обязательств государств Сторон, вытекающих из других международных договоров, участниками которых являются эти государства.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нижеприведенные определения означают следующее: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интермодальная перевозка 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последовательное использование различных видов транспорта для перевозки грузов от грузоотправителя до грузополучателя в интермодальной/комбинированной загрузочной транспортной единице;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комбинированная перевозка 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интермодальная перевозка грузов, при которой большая часть пути приходится на железные дороги или морской путь, а также начальный и/или заключительный этап максимально коротким путем выполняется по автомобильным дорогам;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>автотранспортное средство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моторное транспортное средство или комбинация автотранспортных средств (автотранспортные средства с прицепом, полуприцепом), где моторное средство зарегистрировано на территории одного из государств Сторон и используется исключительно для автомобильных перевозок грузов;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/>
          <w:i w:val="false"/>
          <w:color w:val="000000"/>
          <w:sz w:val="28"/>
        </w:rPr>
        <w:t>загрузочная единица интермодальной/комбинированной 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контейнер, съемный кузов, полуприцеп/прицеп, грузовое моторное автотранспортное средство, подходящие для комбинированных перевозок;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/>
          <w:i w:val="false"/>
          <w:color w:val="000000"/>
          <w:sz w:val="28"/>
        </w:rPr>
        <w:t>комбинированный грузовой терминал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место, приспособленное для перегрузки и хранения загрузочных единиц при интермодальных/комбинированных перевозках;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/>
          <w:i w:val="false"/>
          <w:color w:val="000000"/>
          <w:sz w:val="28"/>
        </w:rPr>
        <w:t>перевозка из/в комбинированного грузового терминала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перемещение загрузочной единицы интермодальной/комбинированной перевозки от пункта пересечения государственной границы или пункта отправления на территории государств Сторон до ближайшего железнодорожного терминала или морского порта на маршруте; перемещение по автомобильной дороге от железнодорожного терминала или морского порта до ближайшего пункта пересечения государственной границы на маршруте или пункта назначения;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/>
          <w:i w:val="false"/>
          <w:color w:val="000000"/>
          <w:sz w:val="28"/>
        </w:rPr>
        <w:t>сопровождаемая смешанная перевозка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перевозка автотранспортных средств в сопровождении водителя другим видом транспорта (например: поездом или паромом);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/>
          <w:i w:val="false"/>
          <w:color w:val="000000"/>
          <w:sz w:val="28"/>
        </w:rPr>
        <w:t>несопровождаемая смешанная перевозка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перевозка автотранспортных средств или прицепов без сопровождения водителя другим видом транспорта или перевозка контейнеров или сменных кузовов несколькими видами транспорта;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/>
          <w:i w:val="false"/>
          <w:color w:val="000000"/>
          <w:sz w:val="28"/>
        </w:rPr>
        <w:t>специальное 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дающий перевозчику право на выполнение перевозок крупногабаритных, тяжеловесных и опасных грузов автотранспортным средством в соответствии с национальным законодательством государства Стороны, по территории которого осуществляется перевозка;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/>
          <w:i w:val="false"/>
          <w:color w:val="000000"/>
          <w:sz w:val="28"/>
        </w:rPr>
        <w:t>совместный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Совместный комитет по международным комбинированным перевозкам, созданный в соответствии с положениями статьи 9 настоящего Соглашения;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/>
          <w:i w:val="false"/>
          <w:color w:val="000000"/>
          <w:sz w:val="28"/>
        </w:rPr>
        <w:t>перевозчик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любое физическое или юридическое лицо, имеющее право на выполнение перевозок пассажиров и грузов путем аренды, покупки или приобретения в лизинг любой загрузочной единицы в соответствии с национальным законодательством государств Сторон;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/>
          <w:i w:val="false"/>
          <w:color w:val="000000"/>
          <w:sz w:val="28"/>
        </w:rPr>
        <w:t>габарит погрузки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максимальная высота и ширина железнодорожных транспортных средств и грузов, разрешенные Сторонами для обеспечения безопасного прохождения через мосты, туннели и другие сооружения транспортной инфраструктуры.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Соглашении компетентными органами Сторон определяются: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Республики Казахстан - Министерство индустрии и инфраструктурного развития;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Турецкой Республики - Министерство транспорта и инфраструктуры. 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указанных компетентных органов, Стороны незамедлительно информируют друг друга по дипломатическим каналам. Данные изменения не должны влиять на непрерывность или исполнение настоящего Соглашения.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Сопровождаемая комбинированная перевозка грузов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Операции грузовых перевозок зарегистрированными транспортными средствами, начинающиеся с пересечения государственной границы или от любых погрузочных пунктов, расположенных на территории государств Сторон, и заканчивающиеся в пунктах выгрузки комбинированных перевозок, расположенных на территории государства другой Стороны, должны осуществляться беспрерывно.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 соответствии с международными нормами прилагают усилия для сокращения времени нахождения грузовых поездов в пунктах пропуска через государственную границу.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Несопровождаемая смешанная перевозка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интермодальной/комбинированной транспортной загрузочной единицы между двумя грузовыми терминалами комбинированных перевозок, расположенными на территории государства Стороны, осуществляется только транспортными средствами, зарегистрированными в государстве этой Стороны.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Комбинированные грузовые терминалы, предназначенные для осуществления таких транспортных операций, определяются и вносятся в список на заседании Совместного комитета.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прилагают необходимые усилия, чтобы способствовать региональной инициативе и международным проектам, от которых зависит увеличение операций контейнерного блок-поезда международной торговли государств Европы, Балтийского региона, регионов Черного моря и Среднего Востока в целях перемещения груза от автомобильного к более надежному, экологичному и эффективному виду транспорта.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Пересечение государственной границы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въезде или выезде с территории государства Стороны транспортные средства, физические и юридические лица, выполняющие комбинированные перевозки грузов, а также перевозимые товары проходят контроль в соответствии с национальным законодательством государства этой Стороны в случае отсутствия существующего разрешения, транспортное средство не допускается к осуществлению перевозки на территории государства Стороны въезда.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 или поставщик услуг и их команда будут соблюдать национальное законодательство и инструкции (правила) государств Сторон.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Продвижение комбинированных грузовых перевозок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предоставят соответствующие соединения и транзитные услуги на железнодорожных линиях, связывающих государства Сторон, в частности, для международных контейнерных блок-поездов и операций Ro-La.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прилагают усилия для завершения таможенных процедур при приемке поездов на своей территории своего государства в максимально короткие сроки.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предоставляют необходимую инфраструктуру и соответствующее обустройство на территории своих государств с целью создания условий для ускоренного прохождения поездов через государственные границы.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Облегчение железнодорожно-паромных и Ro-Ro операций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регулярные железнодорожно-паромные и Ro-Ro операции по Каспийскому морю для обеспечения гарантии перевозок грузов на международном железнодорожном пароме и Ro-Ro операций через порты.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соответствующим соединением и транзитными услугами на железнодорожных линиях, связывающих территории государств Сторон, в особенности для контейнерных, железнодорожно-паромных и Ro-Ro операций.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Стороны оказывают необходимое содействие друг другу для обеспечения эффективного выполнения комбинированных транспортных перевозок, которые должным образом обеспечат непрерывную транспортную цепочку по маршруту.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и Совместный комитет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обмену информацией между компетентными органами с целью выполнения настоящего Соглашения.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обмениваются профессиональным и техническим опытом в области комбинированных перевозок, в частности, логистических центров/комбинированных грузовых терминалов/сухих портов. В этой связи Стороны согласились организовать, в случае необходимости, учебные сессии и семинары для увеличения знаний своих сотрудников в сфере комбинированных перевозок.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регулирования всех вопросов в отношении выполнения настоящего Соглашения Стороны создают Совместный комитет, состоящий из представителей Сторон. Совместный комитет состоит из государственных должностных лиц Сторон, а также представителей сектора комбинированных перевозок.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Точная дата и место проведения первого заседания Совместного комитета будут определены по дипломатическим каналам с даты вступления в силу настоящего Соглашения. Совместный комитет проводит свои заседания не реже одного раза в год, поочередно на территории государств Сторон. Повестка дня предстоящих заседаний Совместного комитета должна быть доведена до Сторон за 2 недели до намеченного заседания.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развития и поощрения комбинированных перевозок Стороны в рамках Совместного комитета на основе взаимности издают документы, которые облегчают услуги комбинированных перевозок.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Помимо выполнения и реализации настоящего Соглашения Совместный комитет ответственен за обсуждение и решение проблем в области комбинированных перевозок, осуществляемых в рамках настоящего Соглашения. Совместный комитет может предлагать изменения или дополнения в положения настоящего Соглашения, которые принимаются в соответствии с положениями статьи 15 настоящего Соглашения.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Нарушения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перевозчик/лицо, осуществляющие транспортные услуги, их члены или сотрудники нарушили национальное законодательство государства другой Стороны или положения настоящего Соглашения, компетентные органы Стороны, где произошло такое нарушение, могут принять следующие меры: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оповестить соответствующего перевозчика о необходимости соблюдения положений действующего национального законодательства;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серьезного нарушения, совершенного перевозчиком или поставщиком услуг, приостановить действие лицензии соответствующего перевозчика или запретить соответствующему перевозчику выполнять перевозки.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информируют друг друга о принятых мерах в отношении таких нарушений.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пунктов настоящей статьи не препятствуют реализации национального законодательства государства Стороны, где произошло такое нарушение.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Защита данных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признают, что, за исключением официальных статистических данных и отчетов, все данные и информация, регулируемые настоящим Соглашением, защищаются от предоставления без разрешения другой Стороны третьим лицам.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улики или доказательства, подлежащие судебным или административным процедурам, касающиеся преступлений или следствия, могут быть предоставлены государственным учреждениям, прокуратуре и судам. Распространение данных и информации, регулируемых настоящим Соглашением, подлежит письменному разрешению компетентных органов Сторон.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Форс-мажор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 выполнять взаимно согласованные совместные действия в чрезвычайных обстоятельствах или в случае, когда комбинированная грузовая перевозка прервана более чем на 12 часов.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Соблюдение национального законодательства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Автоперевозчики и экипажи транспортных средств,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транспортные перевозки на территории государства каждой из Сторон, должны соблюдать национальное законодательство этого государства.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должны препятствовать мерам, касающимся ограничения транзитного проезда, причиняющего вред национальной безопасности государств Сторон.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применения таких мер, соответствующая Сторона должна проинформировать другую Сторону посредством официальной корреспонденции, включающей содержание, дату введения и продолжительность этих мер.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Регулирование споров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разногласия, которые могут возникнуть между Сторонами относительно применения и толкования настоящего Соглашения, разрешаются Сторонами путем переговоров и консультаций в доброжелательной обстановке.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направив письменное уведомление по дипломатическим каналам другой Стороне о своем решении прекратить его действие. В таком случае действие настоящего Соглашения прекращается по истечении 180 календарных дней с даты получения такого уведомления.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Анкаре 10 мая 2022 года в двух экземплярах, каждый на казахском, турецком, русском и английском языках, причем все тексты являются равно аутентичными.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английском языке.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