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4b356" w14:textId="334b3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Договора между Республикой Казахстан и Республикой Узбекистан о союзнических отношениях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20 мая 2024 года № 83-VIII ЗРК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Республикой Узбекистан о союзнических отношениях, совершенный в Ташкенте 22 декабря 2022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   </w:t>
      </w:r>
      <w:r>
        <w:br/>
      </w:r>
      <w:r>
        <w:rPr>
          <w:rFonts w:ascii="Times New Roman"/>
          <w:b/>
          <w:i w:val="false"/>
          <w:color w:val="000000"/>
        </w:rPr>
        <w:t xml:space="preserve">между Республикой Казахстан и Республикой Узбекистан о союзнических отношениях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и Республика Узбекистан, далее именуемые Сторонами,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 важное значение в казахстанско-узбекских отношениях Договора о вечной дружбе между Республикой Казахстан и Республикой Узбекистан от 31 октября 1998 года и Договора о стратегическом партнерстве между Республикой Казахстан и Республикой Узбекистан от 14 июня 2013 года,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высоко оценивая Декларацию о союзнических отношениях между Республикой Казахстан и Республикой Узбекистан от 6 декабря 2021 года, которая знаменует новый этап в развитии дружбы и углублении многопланового сотрудничества,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подтверждая приверженность целям и принципам Устава Организации Объединенных Наций, Хельсинкского Заключительного акта и других основных документов Организации по безопасности и сотрудничеству в Европе, общепризнанным нормам и принципам международного права,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основываясь на положениях национального законодательства каждой из Сторон,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многовековой исторической, духовной и культурной общности народов двух стран, основанной на незыблемых принципах дружбы, добрососедства и взаимоуважения,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отмечая исключительно важное значение успехов, достигнутых в поступательном укреплении широкоформатного двустороннего сотрудничества за 30 лет независимого развития двух государств,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выступая за дальнейшее комплексное развитие двустороннего взаимодействия в политической, экономической, инвестиционной, научно-технической, культурно-гуманитарной сферах,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стремясь поднять двустороннее взаимодействие на новый уровень союзнических отношений, который отвечает жизненно важным и долгосрочным национальным интересам двух братских государств, а также послужит ключевым фактором в обеспечении мира, стабильности и безопасности в Центральной Азии,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будучи убежденными в том, что договорно-правовое закрепление союзнических отношений будет содействовать дальнейшему укреплению независимости, суверенитета, территориальной целостности и устойчивому экономическому развитию Казахстана и Узбекистана, а также отвечает национальным интересам Сторон,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договорились о нижеследующем: </w:t>
      </w:r>
    </w:p>
    <w:bookmarkEnd w:id="12"/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настоящим Договором Стороны на долгосрочной основе строят и развивают союзнические отношения.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Союзнические отношения между Республикой Казахстан и Республикой Узбекистан строятся на основе всестороннего сотрудничества, доверия, равенства и взаимного учета национальных интересов, взаимного уважения независимости, суверенитета, территориальной целостности и нерушимости государственных границ Сторон, а также добросовестного выполнения взаимных обязательств.</w:t>
      </w:r>
    </w:p>
    <w:bookmarkEnd w:id="15"/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ситуации, которая, по мнению одной из Сторон, представляет собой угрозу вооруженного нападения со стороны третьих государств, Стороны незамедлительно проведут соответствующие консультации друг с другом как на двусторонней основе, так и в рамках международных организаций, участницами которых они являются, с целью принятия мер, способствующих ее мирному урегулированию.</w:t>
      </w:r>
    </w:p>
    <w:bookmarkEnd w:id="17"/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подтверждают обязательство не участвовать в каких-либо блоках или союзах, а также воздерживаются от участия в каких-либо действиях, направленных против другой Стороны.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 одна из Сторон не допускает, чтобы ее территория и ресурсы были использованы в целях подготовки или осуществления агрессии или иных враждебных действий против другой Стороны, а также в ущерб государственному суверенитету, безопасности и территориальной целостности другой Стороны.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обязуются не допускать использование на своих территориях системы коммуникаций и другой инфраструктуры третьими государствами в целях подготовки или осуществления вооруженных действий против другой Стороны.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прилагают усилия для содействия урегулированию региональных конфликтов мирным путем/путем переговоров на основе общепризнанных норм международного права и прежде всего соблюдения и обеспечения суверенитета, территориальной целостности и нерушимости границ государств.</w:t>
      </w:r>
    </w:p>
    <w:bookmarkEnd w:id="22"/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дальнейшего укрепления казахстанско-узбекского многогранного сотрудничества в духе братства, союзничества и стратегического партнерства Стороны учредили Высший межгосударственный совет, возглавляемый главами государств, который определяет стратегические направления развития союзнических отношений и рассматривает наиболее важные вопросы, связанные с общими интересами Сторон.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о Высшем межгосударственном совете Республики Казахстан и Республики Узбекистан является неотъемлемой частью настоящего Договора (приложение к настоящему Договору).</w:t>
      </w:r>
    </w:p>
    <w:bookmarkEnd w:id="25"/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тесно взаимодействуют в сферах внешней политики, обороны и безопасности.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интересах координации внешней политики Стороны используют и совершенствуют механизм регулярных встреч прежде всего на высшем и высоком уровнях, в том числе с участием секретарей советов безопасности и министров иностранных дел двух государств.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укрепляют сотрудничество и взаимодействие в военно-технической сфере в целях укрепления обороноспособности двух государств.</w:t>
      </w:r>
    </w:p>
    <w:bookmarkEnd w:id="29"/>
    <w:bookmarkStart w:name="z3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содействуют укреплению контактов и связей между парламентами, политическими партиями и общественными организациями двух государств.</w:t>
      </w:r>
    </w:p>
    <w:bookmarkEnd w:id="31"/>
    <w:bookmarkStart w:name="z3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создают условия для углубления взаимной экономической кооперации путем создания совместных предприятий в различных секторах экономики, а также будут способствовать развитию на взаимовыгодной основе кооперации в таких сферах, как промышленность, транспорт и логистика, энергетика, фармацевтика, строительная отрасль.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целях реализации индустриально-инновационной политики согласовывают мероприятия по рациональному размещению новых и модернизации действующих индустриальных мощностей на взаимовыгодной и равноправной основе.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укрепляют и наращивают торговый оборот между государствами, в том числе путем создания необходимых условий и развития межбанковского сотрудничества.</w:t>
      </w:r>
    </w:p>
    <w:bookmarkEnd w:id="35"/>
    <w:bookmarkStart w:name="z4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продолжают сотрудничество на основе равноправия и взаимовыгодных отношений в энергетической сфере, в том числе нефтегазовой, электроэнергетической отраслях, в области возобновляемых источников энергии, в целях реализации совместных проектов, а также повышения энергоэффективности и конкурентоспособности национальных экономик, способствующих устойчивому развитию двух государств. 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продолжают сотрудничество в целях реализации совместных проектов в нефтегазовой отрасли, в том числе путем строительства нефтеперерабатывающих объектов и трубопроводной инфраструктуры.</w:t>
      </w:r>
    </w:p>
    <w:bookmarkEnd w:id="38"/>
    <w:bookmarkStart w:name="z4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создают благоприятные условия для инвестиционной деятельности, поощрения и защиты взаимных инвестиций.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создают благоприятные условия для предпринимательской и иной хозяйственной деятельности, содействуют развитию различных организационно-правовых форм объединений и прямых связей между юридическими лицами и другими субъектами экономического сотрудничества.</w:t>
      </w:r>
    </w:p>
    <w:bookmarkEnd w:id="41"/>
    <w:bookmarkStart w:name="z4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предпринимают совместные меры по рациональному и взаимовыгодному использованию трансграничных водных ресурсов и эксплуатации водохозяйственных сооружений, а также внедрению водосберегающих технологий орошения.</w:t>
      </w:r>
    </w:p>
    <w:bookmarkEnd w:id="43"/>
    <w:bookmarkStart w:name="z4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тесно взаимодействуют в обеспечении экологической безопасности, укрепляют сотрудничество в области предупреждения экологических катастроф, в том числе трансграничного характера, и борьбы с их последствиями, действуя в соответствии с двусторонними и многосторонними международными договорами, участницами которых они являются.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оказывают взаимную помощь в предупреждении и ликвидации на их территориях чрезвычайных ситуаций природного и техногенного характера, создающих угрозу для жизнедеятельности населения и территорий.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взаимодействие по обмену опытом в части рекультивации полигонов твердо-бытовых отходов.</w:t>
      </w:r>
    </w:p>
    <w:bookmarkEnd w:id="47"/>
    <w:bookmarkStart w:name="z5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тесно сотрудничают в целях обеспечения продовольственной безопасности путем повышения эффективности агропромышленного комплекса, организации совместных предприятий по производству сельхозпродукции, а также создания на своих территориях благоприятных условий, в том числе по упрощению процедур для транзитных перевозок сельскохозяйственных товаров, следующих на территорию одной из Сторон, в соответствии с международными договорами, участницами которых они являются.</w:t>
      </w:r>
    </w:p>
    <w:bookmarkEnd w:id="49"/>
    <w:bookmarkStart w:name="z5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создают необходимые правовые, экономические и организационные условия для дальнейшего развития взаимосвязанной транспортной системы, которая нацелена на обеспечение благоприятной и взаимовыгодной транспортировки грузов и перевозки пассажиров, а также повышение транзитного потенциала транспортных коридоров.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Стороны тесно сотрудничают в создании на своих территориях благоприятных условий по упрощению процедур для транзитных перевозок товаров, происходящих с территории одной из Сторон, в соответствии с международными договорами, участницами которых они являются.</w:t>
      </w:r>
    </w:p>
    <w:bookmarkEnd w:id="52"/>
    <w:bookmarkStart w:name="z5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всемерно способствуют сохранению духовной и культурной близости народов двух стран, углублению взаимных связей в сфере науки, образования, медицины, спорта, культуры, культурного наследия, туризма, обмена информацией.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создают благоприятные условия для этнических казахов, проживающих на территории Республики Узбекистан, и этнических узбеков, проживающих на территории Республики Казахстан, в деле сохранения и развития их родного языка, национальной культуры, традиций и обычаев.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обеспечивают условия для сохранения и укрепления общего культурно-гуманитарного пространства на основе исторически сложившихся связей и контактов между творческими союзами и объединениями, деятелями культуры, литературы, науки, образования и искусства.</w:t>
      </w:r>
    </w:p>
    <w:bookmarkEnd w:id="56"/>
    <w:bookmarkStart w:name="z6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гарантирует защиту права собственности и имущества юридических и физических лиц другой Стороны на своей территории.</w:t>
      </w:r>
    </w:p>
    <w:bookmarkEnd w:id="58"/>
    <w:bookmarkStart w:name="z6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тесно взаимодействуют в деле укрепления атмосферы мира и согласия в регионе, продвигая взаимные интересы и идеи регионального сближения, а также проводят взаимовыгодное военное сотрудничество, направленное на обеспечение мира и безопасности в Центральной Азии.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считают Консультативные встречи глав государств Центральной Азии прерогативным механизмом для комплексного обсуждения и конструктивного решения вопросов общерегионального характера.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целенаправленно взаимодействуют над совершенствованием формата Консультативных встреч глав государств Центральной Азии в целях укрепления всестороннего сотрудничества и максимального задействования потенциала данной площадки при строгом уважении интересов всех государств-участников, а также содействуют достижению взаимоприемлемых решений по всему комплексу региональных аспектов самими государствами Центральной Азии на основе взаимного уважения интересов друг друга.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тесное сотрудничество в рамках Международного фонда спасения Арала, являющегося региональной институциональной площадкой в решении водно-экологических проблем Центральной Азии, продолжат взаимодействие по восстановлению экологической системы Арала и районов Приаралья, а также в выработке и реализации международных и региональных проектов и программ, направленных на экологическое оздоровление и социально-экономическое развитие территорий, в том числе подвергшихся влиянию Аральской катастрофы.</w:t>
      </w:r>
    </w:p>
    <w:bookmarkEnd w:id="63"/>
    <w:bookmarkStart w:name="z69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взаимодействуют в вопросах разоружения и нераспространения всех видов оружия массового уничтожения и средств их доставки, в том числе в эффективном осуществлении Договора о нераспространении ядерного оружия (ДНЯО) и режима нераспространения во всех его аспектах.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Стороны, будучи убежденными в том, что зона, свободная от ядерного оружия, в Центральной Азии представляет собой важный шаг на пути к укреплению режима ядерного нераспространения, развитию сотрудничества в использовании ядерной энергии в мирных целях, развитию сотрудничества в экологической реабилитации территорий, пострадавших от радиоактивного заражения, и укреплению регионального и международного мира и безопасности, подтверждают свою приверженность положениям Договора о зоне, свободной от ядерного оружия, в Центральной Азии, подписанного в городе Семипалатинске 8 сентября 2006 года, и продолжат совместные усилия по дальнейшему укреплению безъядерного статуса Центрально-Азиатского региона.</w:t>
      </w:r>
    </w:p>
    <w:bookmarkEnd w:id="66"/>
    <w:bookmarkStart w:name="z72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подтверждают свою приверженность дальнейшему укреплению центральной роли Организации Объединенных Наций в деле предотвращения и урегулирования конфликтов и решения региональных и глобальных проблем безопасности и стабильности.</w:t>
      </w:r>
    </w:p>
    <w:bookmarkEnd w:id="68"/>
    <w:bookmarkStart w:name="z74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взаимодействуют при определении позиций по основным международным проблемам и вопросам, представляющим взаимный интерес, проводя соответствующие консультации. 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подчеркивают обоюдное стремление к дальнейшему развитию взаимодействия в рамках Организации Объединенных Наций, Организации тюркских государств, Организации по безопасности и сотрудничеству в Европе, Совещания по взаимодействию и мерам доверия в Азии, Шанхайской организации сотрудничества, Организации исламского сотрудничества, Содружества Независимых Государств и других международных и региональных организаций и форумов.</w:t>
      </w:r>
    </w:p>
    <w:bookmarkEnd w:id="71"/>
    <w:bookmarkStart w:name="z77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соответствии со своими национальными законодательствами и международными обязательствами координируют и объединяют свои усилия для дальнейшего развития и углубления сотрудничества в противодействии новым вызовам и угрозам безопасности, включая международный терроризм, религиозный экстремизм и сепаратизм, транснациональную организованную преступность, киберпреступность, нелегальную миграцию, торговлю людьми, незаконный оборот оружия, наркотических средств, психотропных веществ и их прекурсоров.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сотрудничают в борьбе с незаконной миграцией, в том числе с незаконным перемещением физических лиц со своей территории и через нее.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стремятся к развитию отношений в сфере безопасной, упорядоченной и легальной трудовой миграции.</w:t>
      </w:r>
    </w:p>
    <w:bookmarkEnd w:id="75"/>
    <w:bookmarkStart w:name="z81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21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не направлен против третьих государств и не затрагивает прав и обязательств Сторон, вытекающих из других двусторонних и многосторонних международных договоров, участницами которых они являются.</w:t>
      </w:r>
    </w:p>
    <w:bookmarkEnd w:id="77"/>
    <w:bookmarkStart w:name="z83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22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положений настоящего Договора Стороны в случае необходимости заключают отдельные международные договоры в конкретных областях сотрудничества, представляющих взаимный интерес.</w:t>
      </w:r>
    </w:p>
    <w:bookmarkEnd w:id="79"/>
    <w:bookmarkStart w:name="z85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23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Разногласия, возникающие при реализации настоящего Договора, разрешаются путем переговоров и консультаций между Сторонами.</w:t>
      </w:r>
    </w:p>
    <w:bookmarkEnd w:id="81"/>
    <w:bookmarkStart w:name="z87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24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подлежит ратификации и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остается в силе до истечения двенадцати месяцев с даты, когда одна из Сторон получит по дипломатическим каналам письменное уведомление другой Стороны о своем намерении прекратить его действие.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Ташкенте "22" декабря 2022 года в двух экземплярах, каждый на казахском, узбекским и русском языках, причем все тексты имеют одинаковую силу.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толкования положений настоящего Договора Стороны будут обращаться к тексту на русском языке.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Республику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Республику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Узбекистан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Договору между Республикой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и Республикой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Узбекистан о союзнических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отношениях </w:t>
            </w:r>
          </w:p>
        </w:tc>
      </w:tr>
    </w:tbl>
    <w:bookmarkStart w:name="z93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   </w:t>
      </w:r>
      <w:r>
        <w:br/>
      </w:r>
      <w:r>
        <w:rPr>
          <w:rFonts w:ascii="Times New Roman"/>
          <w:b/>
          <w:i w:val="false"/>
          <w:color w:val="000000"/>
        </w:rPr>
        <w:t>о Высшем межгосударственном совете Республики Казахстан и Республики Узбекистан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соответствии с Декларацией о союзнических отношениях между Республикой Казахстан и Республикой Узбекистан от 6 декабря 2021 года Республика Казахстан и Республика Узбекистан (далее - Стороны) учредили Высший межгосударственный совет.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Высший межгосударственный совет является межгосударственным органом, контролирующим выполнение достигнутых договоренностей на высшем уровне.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Высший межгосударственный совет возглавляется главами государств.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Высший межгосударственный совет проводит свои заседания на регулярной основе в согласованные сроки, поочередно на территории каждой из Сторон. 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решения неотложных вопросов по инициативе любой из Сторон могут созываться внеочередные заседания Высшего межгосударственного совета.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заседаниях Высшего межгосударственного совета могут принимать участие главы и члены правительств и парламентов Сторон, а также приглашенные лица (по согласованию). 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Высший межгосударственный совет по мере необходимости может создавать на постоянной или временной основе рабочие группы.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Председателем Высшего межгосударственного совета является Глава государства, на территории которого проходит очередная встреча, если главы государств не примут иного решения.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Высший межгосударственный совет осуществляет следующие функции: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наиболее важные политические, экономические вопросы двусторонних отношений;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основные направления развития и укрепления союзнических отношений;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позицию по основным региональным и глобальным международным вопросам, представляющим взаимный интерес.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Решения и рекомендации Высшего межгосударственного совета принимаются на основе консенсуса.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Высший межгосударственный совет в своей деятельности руководствуется международными договорами, участницами которых являются обе Стороны, своими решениями и настоящим Положением.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Стороны самостоятельно несут расходы, связанные с участием своих делегаций в заседаниях Высшего межгосударственного совета. Принимающее государство создает необходимые организационные, информационные, материально-технические условия для проведения заседания Высшего межгосударственного совета.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Координация деятельности Высшего межгосударственного совета возлагается на Совет министров иностранных дел (далее - СМИД). Положение о СМИД утверждается решением Высшего межгосударственного совета.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СМИД рассматривает и одобряет проекты повестки дня, решений и итоговых документов, вносимых на принятие Высшим межгосударственным советом.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Принимаемые Высшим межгосударственным советом решения и документы составляются в двух экземплярах на казахском, узбекском и русском языках.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Рабочими языками Высшего межгосударственного совета являются казахский, узбекский и русский языки.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необходимости Стороны по согласованию могут вносить предложения по изменениям и дополнениям в настоящее Положение.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о внесении изменений и дополнений в настоящее Положение принимаются в заседании Высшего межгосударственного совета.</w:t>
      </w:r>
    </w:p>
    <w:bookmarkEnd w:id="10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