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3c2e" w14:textId="e9d3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Договор о Евразийском экономическом союзе от 29 мая 2014 года в части, касающейся перечисления сумм ввозных таможенных пошлин между государствами – членами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февраля 2025 года № 162-VIII ЗРК.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Договор о Евразийском экономическом союзе от 29 мая 2014 года в части, касающейся перечисления сумм ввозных таможенных пошлин между государствами – членами Евразийского экономического союза, совершенный в Москве 21 ноября 2023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Договор о Евразийском экономическом союзе от 29 мая 2014 года в части, касающейся перечисления сумм ввозных таможенных пошлин между государствами – членами Евразийского экономического союза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Евразийского экономического союза, именуемые в дальнейшем государствами-членами,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зачисления 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государств-членов (приложение № 5 к Договору о Евразийском экономическом союзе от 29 мая 2014 года) следующие изменения: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долларах США" исключить;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Национальные (центральные) банки государств-членов в заключенных между ними во исполнение настоящего Протокола договорах могут по взаимному согласованию на временной основе на срок, не превышающий 2 лет, установить, что суммы возникших с 1 января 2022 г. встречных обязательств в долларах США, указанных в абзаце первом пункта 29 настоящего Протокола, или суммы разницы между величинами этих обязательств в долларах США, указанной в абзаце четвертом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Протокола, перечисляются в российских рублях по официальным курсам, установленным национальным (центральным) банком, являющимся плательщиком указанных сумм, на рабочий день, следующий за днем перечисления денежных средств в национальной валюте одного государства-члена на счет в иностранной валюте другого государства-члена.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осуществления национальными (центральными) банками государств-членов перечислений в соответствии с абзацем первым настоящего пункта применение положений настоящего Протокола осуществляется с учетом следующих особенностей: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обязательства по перечислению денежных средств в российских рублях исполняются в срок, установленный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Протокола;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очередность удовлетворения требований, предусмотренная абзацами пятым - восьмым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Протокола, а также солидарная ответственность государства-члена с национальным (центральным) банком, предусмотренная абзацем девятым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Протокола, применяются к денежным обязательствам в российских рублях;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взаиморасчеты между государствами-членами,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Протокола, осуществляются в российских рублях по официальным курсам, установленным национальными (центральными) банками на рабочий день, следующий за днем перечисления денежных средств в национальной валюте;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суммы пеней,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Протокола, уплачиваются в российских рублях по официальным курсам, установленным национальным (центральным) банком, являющимся плательщиком указанных пеней, на дату их перечисления;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применении 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Протокола под рабочим днем, в который осуществляются расчеты между двумя государствами - членами (в том числе расчеты между национальными (центральными) банками двух государств-членов), понимается день, который одновременно является рабочим днем для этих двух государств-членов и для Российской Федерации.";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"настоящего Протокола обязанность продажи денежных средств в долларах США" заменить словами "и пункте 29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Протокола обязанность продажи денежных средств".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Пени,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зачисления 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государств-членов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за неисполнение либо ненадлежащее исполнение национальными (центральными) банками государств-членов обязательств, за период с 1 января 2022 г. до даты вступления настоящего Протокола в силу не применяются.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временно применяется государствами-членами с даты его подписания, а для государства-члена, законодательство которого не предусматривает возможность временного применения международных договоров, настоящий Протокол применяется с даты выполнения таким государством-членом внутригосударственных процедур, необходимых для вступления настоящего Протокола в силу.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Протокола распространяются на правоотношения, возникшие с 1 января 2022 г.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его вступления в силу, и действует до 31 мая 2024 г. включительно.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21 ноября 2023 года в одном подлинном экземпляре на русском языке.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Республику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полной и аутентичной копией Протокола о внесении изменений в Договор о Евразийском экономическом союзе от 29 мая 2014 года в части, касающейся перечисления сумм ввозных таможенных пошлин между государствами - членами Евразийского экономического союза, подписанного 21 ноября 2023 года в городе Москве: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Армения - Премьер-министром Республики Армения Н.В. Пашиняном;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Беларусь - Президентом Республики Беларусь А.Г. Лукашенко;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Казахстан - Президентом Республики Казахстан К.К. Токаевым;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Кыргызскую Республику - Президентом Кыргызской Республики С.Н. Жапаровым;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Российскую Федерацию - Президентом Российской Федерации В.В. Путиным.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Евразийской экономической комиссии.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Правового департамента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В.И. Тараскин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