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f408" w14:textId="017f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марта 2025 года № 170-VIII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Федерации, совершенное в Астане 9 ноября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