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e1cb" w14:textId="2e6e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свободной торговле услугами, учреждении, деятельности и осуществлении инвестиций</w:t>
      </w:r>
    </w:p>
    <w:p>
      <w:pPr>
        <w:spacing w:after="0"/>
        <w:ind w:left="0"/>
        <w:jc w:val="both"/>
      </w:pPr>
      <w:r>
        <w:rPr>
          <w:rFonts w:ascii="Times New Roman"/>
          <w:b w:val="false"/>
          <w:i w:val="false"/>
          <w:color w:val="000000"/>
          <w:sz w:val="28"/>
        </w:rPr>
        <w:t>Закон Республики Казахстан от 28 апреля 2025 года № 186-VIII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свободной торговле услугами, учреждении, деятельности и осуществлении инвестиций, совершенное в Сочи 8 июня 2023 года, со следующей оговоркой:</w:t>
      </w:r>
    </w:p>
    <w:bookmarkEnd w:id="0"/>
    <w:bookmarkStart w:name="z5" w:id="1"/>
    <w:p>
      <w:pPr>
        <w:spacing w:after="0"/>
        <w:ind w:left="0"/>
        <w:jc w:val="both"/>
      </w:pPr>
      <w:r>
        <w:rPr>
          <w:rFonts w:ascii="Times New Roman"/>
          <w:b w:val="false"/>
          <w:i w:val="false"/>
          <w:color w:val="000000"/>
          <w:sz w:val="28"/>
        </w:rPr>
        <w:t>
      "В случае предъявления иска, вытекающего из предполагаемого нарушения главы V настоящего Соглашения, к Республике Казахстан в порядке подпункта а) пункта 5 статьи 36 "Разрешение споров между Стороной и инвестором другой Стороны" настоящего Соглашения вместо третейского суда спор подлежит рассмотрению судом Международного финансового центра "Астана" (Суд МФЦА).".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7" w:id="2"/>
    <w:p>
      <w:pPr>
        <w:spacing w:after="0"/>
        <w:ind w:left="0"/>
        <w:jc w:val="left"/>
      </w:pPr>
      <w:r>
        <w:rPr>
          <w:rFonts w:ascii="Times New Roman"/>
          <w:b/>
          <w:i w:val="false"/>
          <w:color w:val="000000"/>
        </w:rPr>
        <w:t xml:space="preserve"> СОГЛАШЕНИЕ</w:t>
      </w:r>
      <w:r>
        <w:br/>
      </w:r>
      <w:r>
        <w:rPr>
          <w:rFonts w:ascii="Times New Roman"/>
          <w:b/>
          <w:i w:val="false"/>
          <w:color w:val="000000"/>
        </w:rPr>
        <w:t>о свободной торговле услугами, учреждении, деятельности и осуществлении инвестиций</w:t>
      </w:r>
    </w:p>
    <w:bookmarkEnd w:id="2"/>
    <w:bookmarkStart w:name="z8" w:id="3"/>
    <w:p>
      <w:pPr>
        <w:spacing w:after="0"/>
        <w:ind w:left="0"/>
        <w:jc w:val="both"/>
      </w:pPr>
      <w:r>
        <w:rPr>
          <w:rFonts w:ascii="Times New Roman"/>
          <w:b w:val="false"/>
          <w:i w:val="false"/>
          <w:color w:val="000000"/>
          <w:sz w:val="28"/>
        </w:rPr>
        <w:t xml:space="preserve">
      Государства – участники Содружества Независимых Государств, далее именуемые Сторонами, </w:t>
      </w:r>
    </w:p>
    <w:bookmarkEnd w:id="3"/>
    <w:bookmarkStart w:name="z9" w:id="4"/>
    <w:p>
      <w:pPr>
        <w:spacing w:after="0"/>
        <w:ind w:left="0"/>
        <w:jc w:val="both"/>
      </w:pPr>
      <w:r>
        <w:rPr>
          <w:rFonts w:ascii="Times New Roman"/>
          <w:b w:val="false"/>
          <w:i w:val="false"/>
          <w:color w:val="000000"/>
          <w:sz w:val="28"/>
        </w:rPr>
        <w:t>
      принимая во внимание Договор о зоне свободной торговли от 18 октября 2011 года,</w:t>
      </w:r>
    </w:p>
    <w:bookmarkEnd w:id="4"/>
    <w:bookmarkStart w:name="z10" w:id="5"/>
    <w:p>
      <w:pPr>
        <w:spacing w:after="0"/>
        <w:ind w:left="0"/>
        <w:jc w:val="both"/>
      </w:pPr>
      <w:r>
        <w:rPr>
          <w:rFonts w:ascii="Times New Roman"/>
          <w:b w:val="false"/>
          <w:i w:val="false"/>
          <w:color w:val="000000"/>
          <w:sz w:val="28"/>
        </w:rPr>
        <w:t>
      признавая необходимость дальнейшего расширения охвата экономической интеграции,</w:t>
      </w:r>
    </w:p>
    <w:bookmarkEnd w:id="5"/>
    <w:bookmarkStart w:name="z11" w:id="6"/>
    <w:p>
      <w:pPr>
        <w:spacing w:after="0"/>
        <w:ind w:left="0"/>
        <w:jc w:val="both"/>
      </w:pPr>
      <w:r>
        <w:rPr>
          <w:rFonts w:ascii="Times New Roman"/>
          <w:b w:val="false"/>
          <w:i w:val="false"/>
          <w:color w:val="000000"/>
          <w:sz w:val="28"/>
        </w:rPr>
        <w:t>
      учитывая растущее значение сферы услуг для развития экономики,</w:t>
      </w:r>
    </w:p>
    <w:bookmarkEnd w:id="6"/>
    <w:bookmarkStart w:name="z12" w:id="7"/>
    <w:p>
      <w:pPr>
        <w:spacing w:after="0"/>
        <w:ind w:left="0"/>
        <w:jc w:val="both"/>
      </w:pPr>
      <w:r>
        <w:rPr>
          <w:rFonts w:ascii="Times New Roman"/>
          <w:b w:val="false"/>
          <w:i w:val="false"/>
          <w:color w:val="000000"/>
          <w:sz w:val="28"/>
        </w:rPr>
        <w:t>
      желая создать условия для расширения взаимной торговли услугами и повышения уровня ее либерализации,</w:t>
      </w:r>
    </w:p>
    <w:bookmarkEnd w:id="7"/>
    <w:bookmarkStart w:name="z13" w:id="8"/>
    <w:p>
      <w:pPr>
        <w:spacing w:after="0"/>
        <w:ind w:left="0"/>
        <w:jc w:val="both"/>
      </w:pPr>
      <w:r>
        <w:rPr>
          <w:rFonts w:ascii="Times New Roman"/>
          <w:b w:val="false"/>
          <w:i w:val="false"/>
          <w:color w:val="000000"/>
          <w:sz w:val="28"/>
        </w:rPr>
        <w:t>
      желая создать благоприятные условия для инвестирования лицами одной Стороны на территориях других Сторон,</w:t>
      </w:r>
    </w:p>
    <w:bookmarkEnd w:id="8"/>
    <w:bookmarkStart w:name="z14" w:id="9"/>
    <w:p>
      <w:pPr>
        <w:spacing w:after="0"/>
        <w:ind w:left="0"/>
        <w:jc w:val="both"/>
      </w:pPr>
      <w:r>
        <w:rPr>
          <w:rFonts w:ascii="Times New Roman"/>
          <w:b w:val="false"/>
          <w:i w:val="false"/>
          <w:color w:val="000000"/>
          <w:sz w:val="28"/>
        </w:rPr>
        <w:t>
      руководствуясь стремлением к постоянному повышению уровня жизни населения своих государств,</w:t>
      </w:r>
    </w:p>
    <w:bookmarkEnd w:id="9"/>
    <w:bookmarkStart w:name="z15" w:id="10"/>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 и основываясь на нормах Генерального соглашения по торговле услугами от 15 апреля 1994 года (ГАТС), в том числе статьи V ГАТС,</w:t>
      </w:r>
    </w:p>
    <w:bookmarkEnd w:id="10"/>
    <w:bookmarkStart w:name="z16" w:id="11"/>
    <w:p>
      <w:pPr>
        <w:spacing w:after="0"/>
        <w:ind w:left="0"/>
        <w:jc w:val="both"/>
      </w:pPr>
      <w:r>
        <w:rPr>
          <w:rFonts w:ascii="Times New Roman"/>
          <w:b w:val="false"/>
          <w:i w:val="false"/>
          <w:color w:val="000000"/>
          <w:sz w:val="28"/>
        </w:rPr>
        <w:t>
      исходя из того, что положения настоящего Соглашения направлены на развитие торговли услугами, учреждения и деятельности компаний, а также инвестиционного сотрудничества между Сторонами,</w:t>
      </w:r>
    </w:p>
    <w:bookmarkEnd w:id="11"/>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нижеследующем:</w:t>
      </w:r>
    </w:p>
    <w:bookmarkEnd w:id="12"/>
    <w:bookmarkStart w:name="z18" w:id="13"/>
    <w:p>
      <w:pPr>
        <w:spacing w:after="0"/>
        <w:ind w:left="0"/>
        <w:jc w:val="left"/>
      </w:pPr>
      <w:r>
        <w:rPr>
          <w:rFonts w:ascii="Times New Roman"/>
          <w:b/>
          <w:i w:val="false"/>
          <w:color w:val="000000"/>
        </w:rPr>
        <w:t xml:space="preserve"> Статья 1</w:t>
      </w:r>
    </w:p>
    <w:bookmarkEnd w:id="13"/>
    <w:bookmarkStart w:name="z19" w:id="14"/>
    <w:p>
      <w:pPr>
        <w:spacing w:after="0"/>
        <w:ind w:left="0"/>
        <w:jc w:val="left"/>
      </w:pPr>
      <w:r>
        <w:rPr>
          <w:rFonts w:ascii="Times New Roman"/>
          <w:b/>
          <w:i w:val="false"/>
          <w:color w:val="000000"/>
        </w:rPr>
        <w:t xml:space="preserve"> Определения</w:t>
      </w:r>
    </w:p>
    <w:bookmarkEnd w:id="14"/>
    <w:bookmarkStart w:name="z20" w:id="15"/>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p>
    <w:bookmarkEnd w:id="15"/>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ВТО</w:t>
      </w:r>
      <w:r>
        <w:rPr>
          <w:rFonts w:ascii="Times New Roman"/>
          <w:b w:val="false"/>
          <w:i w:val="false"/>
          <w:color w:val="000000"/>
          <w:sz w:val="28"/>
        </w:rPr>
        <w:t xml:space="preserve"> – Всемирная торговая организация, созданная в соответствии с Марракешским соглашением об учреждении Всемирной торговой организации от 15 апреля 1994 года;</w:t>
      </w:r>
    </w:p>
    <w:bookmarkEnd w:id="16"/>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ГАТС</w:t>
      </w:r>
      <w:r>
        <w:rPr>
          <w:rFonts w:ascii="Times New Roman"/>
          <w:b w:val="false"/>
          <w:i w:val="false"/>
          <w:color w:val="000000"/>
          <w:sz w:val="28"/>
        </w:rPr>
        <w:t xml:space="preserve"> – Генеральное соглашение по торговле услугами 1994 года, содержащееся в приложении 1В к Марракешскому соглашению об учреждении Всемирной торговой организации от 15 апреля 1994 года.</w:t>
      </w:r>
    </w:p>
    <w:bookmarkEnd w:id="17"/>
    <w:bookmarkStart w:name="z23" w:id="18"/>
    <w:p>
      <w:pPr>
        <w:spacing w:after="0"/>
        <w:ind w:left="0"/>
        <w:jc w:val="both"/>
      </w:pPr>
      <w:r>
        <w:rPr>
          <w:rFonts w:ascii="Times New Roman"/>
          <w:b w:val="false"/>
          <w:i w:val="false"/>
          <w:color w:val="000000"/>
          <w:sz w:val="28"/>
        </w:rPr>
        <w:t>
      При использовании в настоящем Соглашении ссылок на положения ГАТС или других международных договоров, заключенных в рамках ВТО, понятия "договаривающаяся сторона/договаривающиеся стороны" или "член/члены", которые содержатся в них, обозначают соответственно Сторона/Стороны, как они определены в преамбуле настоящего Соглашения;</w:t>
      </w:r>
    </w:p>
    <w:bookmarkEnd w:id="18"/>
    <w:bookmarkStart w:name="z24" w:id="19"/>
    <w:p>
      <w:pPr>
        <w:spacing w:after="0"/>
        <w:ind w:left="0"/>
        <w:jc w:val="both"/>
      </w:pPr>
      <w:r>
        <w:rPr>
          <w:rFonts w:ascii="Times New Roman"/>
          <w:b w:val="false"/>
          <w:i w:val="false"/>
          <w:color w:val="000000"/>
          <w:sz w:val="28"/>
        </w:rPr>
        <w:t xml:space="preserve">
      </w:t>
      </w:r>
      <w:r>
        <w:rPr>
          <w:rFonts w:ascii="Times New Roman"/>
          <w:b/>
          <w:i w:val="false"/>
          <w:color w:val="000000"/>
          <w:sz w:val="28"/>
        </w:rPr>
        <w:t>деятельность</w:t>
      </w:r>
      <w:r>
        <w:rPr>
          <w:rFonts w:ascii="Times New Roman"/>
          <w:b w:val="false"/>
          <w:i w:val="false"/>
          <w:color w:val="000000"/>
          <w:sz w:val="28"/>
        </w:rPr>
        <w:t xml:space="preserve"> – деятельность коммерческого или профессионального характера юридических лиц, филиалов, представительств, указанных в подпунктах "а" – "в", и (или) физических лиц, указанных в подпункте "г" определения термина "учреждение", в том числе по торговле услугами и производству товаров и (или) услуг, за исключением деятельности, осуществляемой при выполнении функций государственной власти; </w:t>
      </w:r>
    </w:p>
    <w:bookmarkEnd w:id="19"/>
    <w:bookmarkStart w:name="z25" w:id="20"/>
    <w:p>
      <w:pPr>
        <w:spacing w:after="0"/>
        <w:ind w:left="0"/>
        <w:jc w:val="both"/>
      </w:pPr>
      <w:r>
        <w:rPr>
          <w:rFonts w:ascii="Times New Roman"/>
          <w:b w:val="false"/>
          <w:i w:val="false"/>
          <w:color w:val="000000"/>
          <w:sz w:val="28"/>
        </w:rPr>
        <w:t xml:space="preserve">
      </w:t>
      </w:r>
      <w:r>
        <w:rPr>
          <w:rFonts w:ascii="Times New Roman"/>
          <w:b/>
          <w:i w:val="false"/>
          <w:color w:val="000000"/>
          <w:sz w:val="28"/>
        </w:rPr>
        <w:t>доходы</w:t>
      </w:r>
      <w:r>
        <w:rPr>
          <w:rFonts w:ascii="Times New Roman"/>
          <w:b w:val="false"/>
          <w:i w:val="false"/>
          <w:color w:val="000000"/>
          <w:sz w:val="28"/>
        </w:rPr>
        <w:t xml:space="preserve"> – средства, полученные от инвестиций, включая, помимо прочего, прибыль, дивиденды, проценты, доходы от прироста капитала, роялти и другие вознаграждения;</w:t>
      </w:r>
    </w:p>
    <w:bookmarkEnd w:id="20"/>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законодательство</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 законы и иные нормативные правовые акты Стороны; </w:t>
      </w:r>
    </w:p>
    <w:bookmarkEnd w:id="21"/>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инвестиции</w:t>
      </w:r>
      <w:r>
        <w:rPr>
          <w:rFonts w:ascii="Times New Roman"/>
          <w:b w:val="false"/>
          <w:i w:val="false"/>
          <w:color w:val="000000"/>
          <w:sz w:val="28"/>
        </w:rPr>
        <w:t xml:space="preserve"> – активы, вложенные инвестором одной Стороны на территории другой Стороны в соответствии с законодательством последней, которые обладают характеристиками инвестиций, включая такие характеристики, как обязательство в отношении капитала или иных ресурсов, ожидания прибыли и принятия на себя риска, включая, но не ограничиваясь:</w:t>
      </w:r>
    </w:p>
    <w:bookmarkEnd w:id="22"/>
    <w:bookmarkStart w:name="z28" w:id="23"/>
    <w:p>
      <w:pPr>
        <w:spacing w:after="0"/>
        <w:ind w:left="0"/>
        <w:jc w:val="both"/>
      </w:pPr>
      <w:r>
        <w:rPr>
          <w:rFonts w:ascii="Times New Roman"/>
          <w:b w:val="false"/>
          <w:i w:val="false"/>
          <w:color w:val="000000"/>
          <w:sz w:val="28"/>
        </w:rPr>
        <w:t>
      денежные средства, ценные бумаги, движимое и недвижимое имущество;</w:t>
      </w:r>
    </w:p>
    <w:bookmarkEnd w:id="23"/>
    <w:bookmarkStart w:name="z29" w:id="24"/>
    <w:p>
      <w:pPr>
        <w:spacing w:after="0"/>
        <w:ind w:left="0"/>
        <w:jc w:val="both"/>
      </w:pPr>
      <w:r>
        <w:rPr>
          <w:rFonts w:ascii="Times New Roman"/>
          <w:b w:val="false"/>
          <w:i w:val="false"/>
          <w:color w:val="000000"/>
          <w:sz w:val="28"/>
        </w:rPr>
        <w:t>
      права на осуществление предпринимательской деятельности, предоставляемые на основе законодательства Сторон или по договору, включая, в частности, права на разведку, разработку, добычу и эксплуатацию природных ресурсов;</w:t>
      </w:r>
    </w:p>
    <w:bookmarkEnd w:id="24"/>
    <w:bookmarkStart w:name="z30" w:id="25"/>
    <w:p>
      <w:pPr>
        <w:spacing w:after="0"/>
        <w:ind w:left="0"/>
        <w:jc w:val="both"/>
      </w:pPr>
      <w:r>
        <w:rPr>
          <w:rFonts w:ascii="Times New Roman"/>
          <w:b w:val="false"/>
          <w:i w:val="false"/>
          <w:color w:val="000000"/>
          <w:sz w:val="28"/>
        </w:rPr>
        <w:t xml:space="preserve">
      имущественные и иные права, имеющие денежную оценку, включая права на объекты интеллектуальной собственности. </w:t>
      </w:r>
    </w:p>
    <w:bookmarkEnd w:id="25"/>
    <w:bookmarkStart w:name="z31" w:id="26"/>
    <w:p>
      <w:pPr>
        <w:spacing w:after="0"/>
        <w:ind w:left="0"/>
        <w:jc w:val="both"/>
      </w:pPr>
      <w:r>
        <w:rPr>
          <w:rFonts w:ascii="Times New Roman"/>
          <w:b w:val="false"/>
          <w:i w:val="false"/>
          <w:color w:val="000000"/>
          <w:sz w:val="28"/>
        </w:rPr>
        <w:t>
      Термин "инвестиции" не включает:</w:t>
      </w:r>
    </w:p>
    <w:bookmarkEnd w:id="26"/>
    <w:bookmarkStart w:name="z32" w:id="27"/>
    <w:p>
      <w:pPr>
        <w:spacing w:after="0"/>
        <w:ind w:left="0"/>
        <w:jc w:val="both"/>
      </w:pPr>
      <w:r>
        <w:rPr>
          <w:rFonts w:ascii="Times New Roman"/>
          <w:b w:val="false"/>
          <w:i w:val="false"/>
          <w:color w:val="000000"/>
          <w:sz w:val="28"/>
        </w:rPr>
        <w:t>
      а) ссуды Стороне или юридическому лицу, которое принадлежит или контролируется Стороной;</w:t>
      </w:r>
    </w:p>
    <w:bookmarkEnd w:id="27"/>
    <w:bookmarkStart w:name="z33" w:id="28"/>
    <w:p>
      <w:pPr>
        <w:spacing w:after="0"/>
        <w:ind w:left="0"/>
        <w:jc w:val="both"/>
      </w:pPr>
      <w:r>
        <w:rPr>
          <w:rFonts w:ascii="Times New Roman"/>
          <w:b w:val="false"/>
          <w:i w:val="false"/>
          <w:color w:val="000000"/>
          <w:sz w:val="28"/>
        </w:rPr>
        <w:t>
      б) требования по денежным средствам, которые возникают исключительно из коммерческих контрактов по продаже или аренде товаров или услуг;</w:t>
      </w:r>
    </w:p>
    <w:bookmarkEnd w:id="28"/>
    <w:bookmarkStart w:name="z34" w:id="29"/>
    <w:p>
      <w:pPr>
        <w:spacing w:after="0"/>
        <w:ind w:left="0"/>
        <w:jc w:val="both"/>
      </w:pPr>
      <w:r>
        <w:rPr>
          <w:rFonts w:ascii="Times New Roman"/>
          <w:b w:val="false"/>
          <w:i w:val="false"/>
          <w:color w:val="000000"/>
          <w:sz w:val="28"/>
        </w:rPr>
        <w:t>
      в) требования по денежным средствам, которые возникают исключительно из-за продления кредита в связи с коммерческой транзакцией, такой как торговое финансирование.</w:t>
      </w:r>
    </w:p>
    <w:bookmarkEnd w:id="29"/>
    <w:bookmarkStart w:name="z35" w:id="30"/>
    <w:p>
      <w:pPr>
        <w:spacing w:after="0"/>
        <w:ind w:left="0"/>
        <w:jc w:val="both"/>
      </w:pPr>
      <w:r>
        <w:rPr>
          <w:rFonts w:ascii="Times New Roman"/>
          <w:b w:val="false"/>
          <w:i w:val="false"/>
          <w:color w:val="000000"/>
          <w:sz w:val="28"/>
        </w:rPr>
        <w:t>
      Никакое изменение формы инвестиций не влияет на их квалификацию в качестве инвестиций, если такое изменение не противоречит законодательству Стороны, на территории которой инвестиции были осуществлены.</w:t>
      </w:r>
    </w:p>
    <w:bookmarkEnd w:id="30"/>
    <w:bookmarkStart w:name="z36" w:id="31"/>
    <w:p>
      <w:pPr>
        <w:spacing w:after="0"/>
        <w:ind w:left="0"/>
        <w:jc w:val="both"/>
      </w:pPr>
      <w:r>
        <w:rPr>
          <w:rFonts w:ascii="Times New Roman"/>
          <w:b w:val="false"/>
          <w:i w:val="false"/>
          <w:color w:val="000000"/>
          <w:sz w:val="28"/>
        </w:rPr>
        <w:t xml:space="preserve">
      Термин "инвестиции" включает инвестиции инвесторов одной Стороны, осуществленные на территории другой Стороны в виде учреждения, как определено и регулируется главой III "Учреждение и деятельность" настоящего Соглашения; </w:t>
      </w:r>
    </w:p>
    <w:bookmarkEnd w:id="31"/>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инвестор</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 любое лицо одной из Сторон, осуществившее или осуществляющее инвестиции на территории другой Стороны.</w:t>
      </w:r>
    </w:p>
    <w:bookmarkEnd w:id="32"/>
    <w:bookmarkStart w:name="z38" w:id="33"/>
    <w:p>
      <w:pPr>
        <w:spacing w:after="0"/>
        <w:ind w:left="0"/>
        <w:jc w:val="both"/>
      </w:pPr>
      <w:r>
        <w:rPr>
          <w:rFonts w:ascii="Times New Roman"/>
          <w:b w:val="false"/>
          <w:i w:val="false"/>
          <w:color w:val="000000"/>
          <w:sz w:val="28"/>
        </w:rPr>
        <w:t>
      Термин "инвестор Стороны" не включает:</w:t>
      </w:r>
    </w:p>
    <w:bookmarkEnd w:id="33"/>
    <w:bookmarkStart w:name="z39" w:id="34"/>
    <w:p>
      <w:pPr>
        <w:spacing w:after="0"/>
        <w:ind w:left="0"/>
        <w:jc w:val="both"/>
      </w:pPr>
      <w:r>
        <w:rPr>
          <w:rFonts w:ascii="Times New Roman"/>
          <w:b w:val="false"/>
          <w:i w:val="false"/>
          <w:color w:val="000000"/>
          <w:sz w:val="28"/>
        </w:rPr>
        <w:t>
      а) любое физическое лицо, которое является гражданином Стороны, на территории которой инвестиции осуществляются или были осуществлены;</w:t>
      </w:r>
    </w:p>
    <w:bookmarkEnd w:id="34"/>
    <w:bookmarkStart w:name="z40" w:id="35"/>
    <w:p>
      <w:pPr>
        <w:spacing w:after="0"/>
        <w:ind w:left="0"/>
        <w:jc w:val="both"/>
      </w:pPr>
      <w:r>
        <w:rPr>
          <w:rFonts w:ascii="Times New Roman"/>
          <w:b w:val="false"/>
          <w:i w:val="false"/>
          <w:color w:val="000000"/>
          <w:sz w:val="28"/>
        </w:rPr>
        <w:t>
      б) любое физическое лицо, которое являлось гражданином Стороны, на территории которой инвестиции были осуществлены на дату, когда такие инвестиции были осуществлены;</w:t>
      </w:r>
    </w:p>
    <w:bookmarkEnd w:id="35"/>
    <w:bookmarkStart w:name="z41" w:id="36"/>
    <w:p>
      <w:pPr>
        <w:spacing w:after="0"/>
        <w:ind w:left="0"/>
        <w:jc w:val="both"/>
      </w:pPr>
      <w:r>
        <w:rPr>
          <w:rFonts w:ascii="Times New Roman"/>
          <w:b w:val="false"/>
          <w:i w:val="false"/>
          <w:color w:val="000000"/>
          <w:sz w:val="28"/>
        </w:rPr>
        <w:t>
      в) любое юридическое лицо Стороны, которое принадлежит или контролируется прямо или косвенно лицом другой Стороны;</w:t>
      </w:r>
    </w:p>
    <w:bookmarkEnd w:id="36"/>
    <w:bookmarkStart w:name="z42" w:id="37"/>
    <w:p>
      <w:pPr>
        <w:spacing w:after="0"/>
        <w:ind w:left="0"/>
        <w:jc w:val="both"/>
      </w:pPr>
      <w:r>
        <w:rPr>
          <w:rFonts w:ascii="Times New Roman"/>
          <w:b w:val="false"/>
          <w:i w:val="false"/>
          <w:color w:val="000000"/>
          <w:sz w:val="28"/>
        </w:rPr>
        <w:t>
      г) любое юридическое лицо Стороны, если такое юридическое лицо не осуществляет существенной деловой активности на территории другой Стороны или если такое юридическое лицо принадлежит или контролируется прямо или косвенно лицами третьего государства;</w:t>
      </w:r>
    </w:p>
    <w:bookmarkEnd w:id="37"/>
    <w:bookmarkStart w:name="z43" w:id="38"/>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инвестор</w:t>
      </w:r>
      <w:r>
        <w:rPr>
          <w:rFonts w:ascii="Times New Roman"/>
          <w:b w:val="false"/>
          <w:i w:val="false"/>
          <w:color w:val="000000"/>
          <w:sz w:val="28"/>
        </w:rPr>
        <w:t xml:space="preserve"> </w:t>
      </w:r>
      <w:r>
        <w:rPr>
          <w:rFonts w:ascii="Times New Roman"/>
          <w:b/>
          <w:i w:val="false"/>
          <w:color w:val="000000"/>
          <w:sz w:val="28"/>
        </w:rPr>
        <w:t>третьего</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val="false"/>
          <w:i w:val="false"/>
          <w:color w:val="000000"/>
          <w:sz w:val="28"/>
        </w:rPr>
        <w:t xml:space="preserve"> – любое физическое или юридическое лицо третьего государства, не являющегося Стороной настоящего Соглашения;</w:t>
      </w:r>
    </w:p>
    <w:bookmarkEnd w:id="38"/>
    <w:bookmarkStart w:name="z44" w:id="39"/>
    <w:p>
      <w:pPr>
        <w:spacing w:after="0"/>
        <w:ind w:left="0"/>
        <w:jc w:val="both"/>
      </w:pPr>
      <w:r>
        <w:rPr>
          <w:rFonts w:ascii="Times New Roman"/>
          <w:b w:val="false"/>
          <w:i w:val="false"/>
          <w:color w:val="000000"/>
          <w:sz w:val="28"/>
        </w:rPr>
        <w:t xml:space="preserve">
      </w:t>
      </w:r>
      <w:r>
        <w:rPr>
          <w:rFonts w:ascii="Times New Roman"/>
          <w:b/>
          <w:i w:val="false"/>
          <w:color w:val="000000"/>
          <w:sz w:val="28"/>
        </w:rPr>
        <w:t>индивидуальный</w:t>
      </w:r>
      <w:r>
        <w:rPr>
          <w:rFonts w:ascii="Times New Roman"/>
          <w:b w:val="false"/>
          <w:i w:val="false"/>
          <w:color w:val="000000"/>
          <w:sz w:val="28"/>
        </w:rPr>
        <w:t xml:space="preserve"> </w:t>
      </w:r>
      <w:r>
        <w:rPr>
          <w:rFonts w:ascii="Times New Roman"/>
          <w:b/>
          <w:i w:val="false"/>
          <w:color w:val="000000"/>
          <w:sz w:val="28"/>
        </w:rPr>
        <w:t>предприниматель</w:t>
      </w:r>
      <w:r>
        <w:rPr>
          <w:rFonts w:ascii="Times New Roman"/>
          <w:b w:val="false"/>
          <w:i w:val="false"/>
          <w:color w:val="000000"/>
          <w:sz w:val="28"/>
        </w:rPr>
        <w:t xml:space="preserve"> – физическое лицо Стороны, зарегистрированное в качестве индивидуального предпринимателя в соответствии с национальным законодательством;</w:t>
      </w:r>
    </w:p>
    <w:bookmarkEnd w:id="39"/>
    <w:bookmarkStart w:name="z45" w:id="40"/>
    <w:p>
      <w:pPr>
        <w:spacing w:after="0"/>
        <w:ind w:left="0"/>
        <w:jc w:val="both"/>
      </w:pPr>
      <w:r>
        <w:rPr>
          <w:rFonts w:ascii="Times New Roman"/>
          <w:b w:val="false"/>
          <w:i w:val="false"/>
          <w:color w:val="000000"/>
          <w:sz w:val="28"/>
        </w:rPr>
        <w:t xml:space="preserve">
      </w:t>
      </w:r>
      <w:r>
        <w:rPr>
          <w:rFonts w:ascii="Times New Roman"/>
          <w:b/>
          <w:i w:val="false"/>
          <w:color w:val="000000"/>
          <w:sz w:val="28"/>
        </w:rPr>
        <w:t>исключительный</w:t>
      </w:r>
      <w:r>
        <w:rPr>
          <w:rFonts w:ascii="Times New Roman"/>
          <w:b w:val="false"/>
          <w:i w:val="false"/>
          <w:color w:val="000000"/>
          <w:sz w:val="28"/>
        </w:rPr>
        <w:t xml:space="preserve"> </w:t>
      </w:r>
      <w:r>
        <w:rPr>
          <w:rFonts w:ascii="Times New Roman"/>
          <w:b/>
          <w:i w:val="false"/>
          <w:color w:val="000000"/>
          <w:sz w:val="28"/>
        </w:rPr>
        <w:t>поставщик</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 любое лицо Стороны, государственное или частное, которое на рынке соответствующей услуги Стороны уполномочено официально или фактически создано в качестве одного из небольшого числа поставщиков такой услуги, и конкуренция среди таких поставщиков услуг на территории Стороны существенно ограничена;</w:t>
      </w:r>
    </w:p>
    <w:bookmarkEnd w:id="40"/>
    <w:bookmarkStart w:name="z46" w:id="41"/>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лицензирование</w:t>
      </w:r>
      <w:r>
        <w:rPr>
          <w:rFonts w:ascii="Times New Roman"/>
          <w:b w:val="false"/>
          <w:i w:val="false"/>
          <w:color w:val="000000"/>
          <w:sz w:val="28"/>
        </w:rPr>
        <w:t xml:space="preserve"> – установленные законодательством Стороны процедура и деятельность компетентных органов по предоставлению, переоформлению и продлению срока действия, отказа, приостановлению и аннулированию лицензий (разрешительных документов); </w:t>
      </w:r>
    </w:p>
    <w:bookmarkEnd w:id="41"/>
    <w:bookmarkStart w:name="z47" w:id="42"/>
    <w:p>
      <w:pPr>
        <w:spacing w:after="0"/>
        <w:ind w:left="0"/>
        <w:jc w:val="both"/>
      </w:pPr>
      <w:r>
        <w:rPr>
          <w:rFonts w:ascii="Times New Roman"/>
          <w:b w:val="false"/>
          <w:i w:val="false"/>
          <w:color w:val="000000"/>
          <w:sz w:val="28"/>
        </w:rPr>
        <w:t xml:space="preserve">
      </w:t>
      </w:r>
      <w:r>
        <w:rPr>
          <w:rFonts w:ascii="Times New Roman"/>
          <w:b/>
          <w:i w:val="false"/>
          <w:color w:val="000000"/>
          <w:sz w:val="28"/>
        </w:rPr>
        <w:t>лицо</w:t>
      </w:r>
      <w:r>
        <w:rPr>
          <w:rFonts w:ascii="Times New Roman"/>
          <w:b w:val="false"/>
          <w:i w:val="false"/>
          <w:color w:val="000000"/>
          <w:sz w:val="28"/>
        </w:rPr>
        <w:t xml:space="preserve"> – любое физическое или юридическое лицо Сторон;</w:t>
      </w:r>
    </w:p>
    <w:bookmarkEnd w:id="42"/>
    <w:bookmarkStart w:name="z48" w:id="43"/>
    <w:p>
      <w:pPr>
        <w:spacing w:after="0"/>
        <w:ind w:left="0"/>
        <w:jc w:val="both"/>
      </w:pPr>
      <w:r>
        <w:rPr>
          <w:rFonts w:ascii="Times New Roman"/>
          <w:b w:val="false"/>
          <w:i w:val="false"/>
          <w:color w:val="000000"/>
          <w:sz w:val="28"/>
        </w:rPr>
        <w:t xml:space="preserve">
      </w:t>
      </w:r>
      <w:r>
        <w:rPr>
          <w:rFonts w:ascii="Times New Roman"/>
          <w:b/>
          <w:i w:val="false"/>
          <w:color w:val="000000"/>
          <w:sz w:val="28"/>
        </w:rPr>
        <w:t>мера</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законодательство Стороны, а также решение, действие или бездействие органа или должностного лица этой Стороны, которые приняты на любом уровне государственной власти этой Стороны, его органами местного самоуправления или организациями при осуществлении ими полномочий, делегированных им такими органами;</w:t>
      </w:r>
    </w:p>
    <w:bookmarkEnd w:id="43"/>
    <w:bookmarkStart w:name="z49" w:id="44"/>
    <w:p>
      <w:pPr>
        <w:spacing w:after="0"/>
        <w:ind w:left="0"/>
        <w:jc w:val="both"/>
      </w:pPr>
      <w:r>
        <w:rPr>
          <w:rFonts w:ascii="Times New Roman"/>
          <w:b w:val="false"/>
          <w:i w:val="false"/>
          <w:color w:val="000000"/>
          <w:sz w:val="28"/>
        </w:rPr>
        <w:t xml:space="preserve">
      </w:t>
      </w:r>
      <w:r>
        <w:rPr>
          <w:rFonts w:ascii="Times New Roman"/>
          <w:b/>
          <w:i w:val="false"/>
          <w:color w:val="000000"/>
          <w:sz w:val="28"/>
        </w:rPr>
        <w:t>мера</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w:t>
      </w:r>
      <w:r>
        <w:rPr>
          <w:rFonts w:ascii="Times New Roman"/>
          <w:b/>
          <w:i w:val="false"/>
          <w:color w:val="000000"/>
          <w:sz w:val="28"/>
        </w:rPr>
        <w:t>влияющая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торговлю</w:t>
      </w:r>
      <w:r>
        <w:rPr>
          <w:rFonts w:ascii="Times New Roman"/>
          <w:b w:val="false"/>
          <w:i w:val="false"/>
          <w:color w:val="000000"/>
          <w:sz w:val="28"/>
        </w:rPr>
        <w:t xml:space="preserve"> </w:t>
      </w:r>
      <w:r>
        <w:rPr>
          <w:rFonts w:ascii="Times New Roman"/>
          <w:b/>
          <w:i w:val="false"/>
          <w:color w:val="000000"/>
          <w:sz w:val="28"/>
        </w:rPr>
        <w:t>услугами</w:t>
      </w:r>
      <w:r>
        <w:rPr>
          <w:rFonts w:ascii="Times New Roman"/>
          <w:b w:val="false"/>
          <w:i w:val="false"/>
          <w:color w:val="000000"/>
          <w:sz w:val="28"/>
        </w:rPr>
        <w:t>, включает меры в отношении:</w:t>
      </w:r>
    </w:p>
    <w:bookmarkEnd w:id="44"/>
    <w:bookmarkStart w:name="z50" w:id="45"/>
    <w:p>
      <w:pPr>
        <w:spacing w:after="0"/>
        <w:ind w:left="0"/>
        <w:jc w:val="both"/>
      </w:pPr>
      <w:r>
        <w:rPr>
          <w:rFonts w:ascii="Times New Roman"/>
          <w:b w:val="false"/>
          <w:i w:val="false"/>
          <w:color w:val="000000"/>
          <w:sz w:val="28"/>
        </w:rPr>
        <w:t>
      1) покупки, оплаты и использования услуги;</w:t>
      </w:r>
    </w:p>
    <w:bookmarkEnd w:id="45"/>
    <w:bookmarkStart w:name="z51" w:id="46"/>
    <w:p>
      <w:pPr>
        <w:spacing w:after="0"/>
        <w:ind w:left="0"/>
        <w:jc w:val="both"/>
      </w:pPr>
      <w:r>
        <w:rPr>
          <w:rFonts w:ascii="Times New Roman"/>
          <w:b w:val="false"/>
          <w:i w:val="false"/>
          <w:color w:val="000000"/>
          <w:sz w:val="28"/>
        </w:rPr>
        <w:t>
      2) доступа к услугам и использования в связи с поставкой услуг, в отношении которых Сторонами установлены требования их широкого предложения населению;</w:t>
      </w:r>
    </w:p>
    <w:bookmarkEnd w:id="46"/>
    <w:bookmarkStart w:name="z52" w:id="47"/>
    <w:p>
      <w:pPr>
        <w:spacing w:after="0"/>
        <w:ind w:left="0"/>
        <w:jc w:val="both"/>
      </w:pPr>
      <w:r>
        <w:rPr>
          <w:rFonts w:ascii="Times New Roman"/>
          <w:b w:val="false"/>
          <w:i w:val="false"/>
          <w:color w:val="000000"/>
          <w:sz w:val="28"/>
        </w:rPr>
        <w:t xml:space="preserve">
      </w:t>
      </w:r>
      <w:r>
        <w:rPr>
          <w:rFonts w:ascii="Times New Roman"/>
          <w:b/>
          <w:i w:val="false"/>
          <w:color w:val="000000"/>
          <w:sz w:val="28"/>
        </w:rPr>
        <w:t>мера</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w:t>
      </w:r>
      <w:r>
        <w:rPr>
          <w:rFonts w:ascii="Times New Roman"/>
          <w:b/>
          <w:i w:val="false"/>
          <w:color w:val="000000"/>
          <w:sz w:val="28"/>
        </w:rPr>
        <w:t>влияющая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учреждение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деятельность</w:t>
      </w:r>
      <w:r>
        <w:rPr>
          <w:rFonts w:ascii="Times New Roman"/>
          <w:b w:val="false"/>
          <w:i w:val="false"/>
          <w:color w:val="000000"/>
          <w:sz w:val="28"/>
        </w:rPr>
        <w:t xml:space="preserve">, включает меры в отношении учреждения и деятельности юридических лиц, филиалов, представительств и индивидуальных предпринимателей одной Стороны настоящего Соглашения на территории любой из других Сторон настоящего Соглашения; </w:t>
      </w:r>
    </w:p>
    <w:bookmarkEnd w:id="47"/>
    <w:bookmarkStart w:name="z53" w:id="48"/>
    <w:p>
      <w:pPr>
        <w:spacing w:after="0"/>
        <w:ind w:left="0"/>
        <w:jc w:val="both"/>
      </w:pPr>
      <w:r>
        <w:rPr>
          <w:rFonts w:ascii="Times New Roman"/>
          <w:b w:val="false"/>
          <w:i w:val="false"/>
          <w:color w:val="000000"/>
          <w:sz w:val="28"/>
        </w:rPr>
        <w:t xml:space="preserve">
      </w:t>
      </w:r>
      <w:r>
        <w:rPr>
          <w:rFonts w:ascii="Times New Roman"/>
          <w:b/>
          <w:i w:val="false"/>
          <w:color w:val="000000"/>
          <w:sz w:val="28"/>
        </w:rPr>
        <w:t>монопольный</w:t>
      </w:r>
      <w:r>
        <w:rPr>
          <w:rFonts w:ascii="Times New Roman"/>
          <w:b w:val="false"/>
          <w:i w:val="false"/>
          <w:color w:val="000000"/>
          <w:sz w:val="28"/>
        </w:rPr>
        <w:t xml:space="preserve"> </w:t>
      </w:r>
      <w:r>
        <w:rPr>
          <w:rFonts w:ascii="Times New Roman"/>
          <w:b/>
          <w:i w:val="false"/>
          <w:color w:val="000000"/>
          <w:sz w:val="28"/>
        </w:rPr>
        <w:t>поставщик</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 любое лицо Стороны, государственное или частное, которое на рынке соответствующей услуги Стороны уполномочено официально или фактически создано в качестве единственного поставщика такой услуги на территории Стороны;</w:t>
      </w:r>
    </w:p>
    <w:bookmarkEnd w:id="48"/>
    <w:bookmarkStart w:name="z54" w:id="49"/>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поставщик</w:t>
      </w:r>
      <w:r>
        <w:rPr>
          <w:rFonts w:ascii="Times New Roman"/>
          <w:b w:val="false"/>
          <w:i w:val="false"/>
          <w:color w:val="000000"/>
          <w:sz w:val="28"/>
        </w:rPr>
        <w:t xml:space="preserve"> </w:t>
      </w:r>
      <w:r>
        <w:rPr>
          <w:rFonts w:ascii="Times New Roman"/>
          <w:b/>
          <w:i w:val="false"/>
          <w:color w:val="000000"/>
          <w:sz w:val="28"/>
        </w:rPr>
        <w:t>услуг</w:t>
      </w:r>
      <w:r>
        <w:rPr>
          <w:rFonts w:ascii="Times New Roman"/>
          <w:b w:val="false"/>
          <w:i w:val="false"/>
          <w:color w:val="000000"/>
          <w:sz w:val="28"/>
        </w:rPr>
        <w:t xml:space="preserve"> – любое лицо Стороны, которое поставляет услугу; </w:t>
      </w:r>
    </w:p>
    <w:bookmarkEnd w:id="49"/>
    <w:bookmarkStart w:name="z55" w:id="50"/>
    <w:p>
      <w:pPr>
        <w:spacing w:after="0"/>
        <w:ind w:left="0"/>
        <w:jc w:val="both"/>
      </w:pPr>
      <w:r>
        <w:rPr>
          <w:rFonts w:ascii="Times New Roman"/>
          <w:b w:val="false"/>
          <w:i w:val="false"/>
          <w:color w:val="000000"/>
          <w:sz w:val="28"/>
        </w:rPr>
        <w:t xml:space="preserve">
      </w:t>
      </w:r>
      <w:r>
        <w:rPr>
          <w:rFonts w:ascii="Times New Roman"/>
          <w:b/>
          <w:i w:val="false"/>
          <w:color w:val="000000"/>
          <w:sz w:val="28"/>
        </w:rPr>
        <w:t>потребитель</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 любое лицо Стороны, которое получает или использует услугу; </w:t>
      </w:r>
    </w:p>
    <w:bookmarkEnd w:id="50"/>
    <w:bookmarkStart w:name="z56" w:id="51"/>
    <w:p>
      <w:pPr>
        <w:spacing w:after="0"/>
        <w:ind w:left="0"/>
        <w:jc w:val="both"/>
      </w:pPr>
      <w:r>
        <w:rPr>
          <w:rFonts w:ascii="Times New Roman"/>
          <w:b w:val="false"/>
          <w:i w:val="false"/>
          <w:color w:val="000000"/>
          <w:sz w:val="28"/>
        </w:rPr>
        <w:t xml:space="preserve">
      </w:t>
      </w:r>
      <w:r>
        <w:rPr>
          <w:rFonts w:ascii="Times New Roman"/>
          <w:b/>
          <w:i w:val="false"/>
          <w:color w:val="000000"/>
          <w:sz w:val="28"/>
        </w:rPr>
        <w:t>разрешение</w:t>
      </w:r>
      <w:r>
        <w:rPr>
          <w:rFonts w:ascii="Times New Roman"/>
          <w:b w:val="false"/>
          <w:i w:val="false"/>
          <w:color w:val="000000"/>
          <w:sz w:val="28"/>
        </w:rPr>
        <w:t xml:space="preserve"> – предусмотренное законодательством Стороны подтверждение компетентным органом Стороны права лица на торговлю услугами, учреждение и деятельность;</w:t>
      </w:r>
    </w:p>
    <w:bookmarkEnd w:id="51"/>
    <w:bookmarkStart w:name="z57" w:id="52"/>
    <w:p>
      <w:pPr>
        <w:spacing w:after="0"/>
        <w:ind w:left="0"/>
        <w:jc w:val="both"/>
      </w:pPr>
      <w:r>
        <w:rPr>
          <w:rFonts w:ascii="Times New Roman"/>
          <w:b w:val="false"/>
          <w:i w:val="false"/>
          <w:color w:val="000000"/>
          <w:sz w:val="28"/>
        </w:rPr>
        <w:t>
      с</w:t>
      </w:r>
      <w:r>
        <w:rPr>
          <w:rFonts w:ascii="Times New Roman"/>
          <w:b/>
          <w:i w:val="false"/>
          <w:color w:val="000000"/>
          <w:sz w:val="28"/>
        </w:rPr>
        <w:t>вободно</w:t>
      </w:r>
      <w:r>
        <w:rPr>
          <w:rFonts w:ascii="Times New Roman"/>
          <w:b w:val="false"/>
          <w:i w:val="false"/>
          <w:color w:val="000000"/>
          <w:sz w:val="28"/>
        </w:rPr>
        <w:t xml:space="preserve"> </w:t>
      </w:r>
      <w:r>
        <w:rPr>
          <w:rFonts w:ascii="Times New Roman"/>
          <w:b/>
          <w:i w:val="false"/>
          <w:color w:val="000000"/>
          <w:sz w:val="28"/>
        </w:rPr>
        <w:t>используемая</w:t>
      </w:r>
      <w:r>
        <w:rPr>
          <w:rFonts w:ascii="Times New Roman"/>
          <w:b w:val="false"/>
          <w:i w:val="false"/>
          <w:color w:val="000000"/>
          <w:sz w:val="28"/>
        </w:rPr>
        <w:t xml:space="preserve"> </w:t>
      </w:r>
      <w:r>
        <w:rPr>
          <w:rFonts w:ascii="Times New Roman"/>
          <w:b/>
          <w:i w:val="false"/>
          <w:color w:val="000000"/>
          <w:sz w:val="28"/>
        </w:rPr>
        <w:t>валюта</w:t>
      </w:r>
      <w:r>
        <w:rPr>
          <w:rFonts w:ascii="Times New Roman"/>
          <w:b w:val="false"/>
          <w:i w:val="false"/>
          <w:color w:val="000000"/>
          <w:sz w:val="28"/>
        </w:rPr>
        <w:t xml:space="preserve"> – означает свободно используемую валюту по определению Международного валютного фонда в соответствии со статьями Соглашения о МВФ;</w:t>
      </w:r>
    </w:p>
    <w:bookmarkEnd w:id="52"/>
    <w:bookmarkStart w:name="z58" w:id="53"/>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определяется и классифицируется на основе Международного классификатора основных продуктов, утвержденного Статистической комиссией Секретариата Организации Объединенных Наций (Central Products Classification) в 1991 году, и означает:</w:t>
      </w:r>
    </w:p>
    <w:bookmarkEnd w:id="53"/>
    <w:bookmarkStart w:name="z59" w:id="54"/>
    <w:p>
      <w:pPr>
        <w:spacing w:after="0"/>
        <w:ind w:left="0"/>
        <w:jc w:val="both"/>
      </w:pPr>
      <w:r>
        <w:rPr>
          <w:rFonts w:ascii="Times New Roman"/>
          <w:b w:val="false"/>
          <w:i w:val="false"/>
          <w:color w:val="000000"/>
          <w:sz w:val="28"/>
        </w:rPr>
        <w:t>
      а) в отношении индивидуального обязательства один или несколько, или все подсектора этой услуги, как это установлено в перечне Стороны;</w:t>
      </w:r>
    </w:p>
    <w:bookmarkEnd w:id="54"/>
    <w:bookmarkStart w:name="z60" w:id="55"/>
    <w:p>
      <w:pPr>
        <w:spacing w:after="0"/>
        <w:ind w:left="0"/>
        <w:jc w:val="both"/>
      </w:pPr>
      <w:r>
        <w:rPr>
          <w:rFonts w:ascii="Times New Roman"/>
          <w:b w:val="false"/>
          <w:i w:val="false"/>
          <w:color w:val="000000"/>
          <w:sz w:val="28"/>
        </w:rPr>
        <w:t>
      б) в других отношениях весь сектор этой услуги полностью, включая все ее подсектора;</w:t>
      </w:r>
    </w:p>
    <w:bookmarkEnd w:id="55"/>
    <w:bookmarkStart w:name="z61" w:id="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статьи</w:t>
      </w:r>
      <w:r>
        <w:rPr>
          <w:rFonts w:ascii="Times New Roman"/>
          <w:b w:val="false"/>
          <w:i w:val="false"/>
          <w:color w:val="000000"/>
          <w:sz w:val="28"/>
        </w:rPr>
        <w:t xml:space="preserve"> </w:t>
      </w:r>
      <w:r>
        <w:rPr>
          <w:rFonts w:ascii="Times New Roman"/>
          <w:b/>
          <w:i w:val="false"/>
          <w:color w:val="000000"/>
          <w:sz w:val="28"/>
        </w:rPr>
        <w:t>Соглашения</w:t>
      </w:r>
      <w:r>
        <w:rPr>
          <w:rFonts w:ascii="Times New Roman"/>
          <w:b w:val="false"/>
          <w:i w:val="false"/>
          <w:color w:val="000000"/>
          <w:sz w:val="28"/>
        </w:rPr>
        <w:t xml:space="preserve"> </w:t>
      </w:r>
      <w:r>
        <w:rPr>
          <w:rFonts w:ascii="Times New Roman"/>
          <w:b/>
          <w:i w:val="false"/>
          <w:color w:val="000000"/>
          <w:sz w:val="28"/>
        </w:rPr>
        <w:t>МВФ</w:t>
      </w:r>
      <w:r>
        <w:rPr>
          <w:rFonts w:ascii="Times New Roman"/>
          <w:b w:val="false"/>
          <w:i w:val="false"/>
          <w:color w:val="000000"/>
          <w:sz w:val="28"/>
        </w:rPr>
        <w:t xml:space="preserve"> – статьи Соглашения Международного валютного фонда от 22 июля 1944 года; </w:t>
      </w:r>
    </w:p>
    <w:bookmarkEnd w:id="56"/>
    <w:bookmarkStart w:name="z62" w:id="57"/>
    <w:p>
      <w:pPr>
        <w:spacing w:after="0"/>
        <w:ind w:left="0"/>
        <w:jc w:val="both"/>
      </w:pPr>
      <w:r>
        <w:rPr>
          <w:rFonts w:ascii="Times New Roman"/>
          <w:b w:val="false"/>
          <w:i w:val="false"/>
          <w:color w:val="000000"/>
          <w:sz w:val="28"/>
        </w:rPr>
        <w:t xml:space="preserve">
      </w:t>
      </w:r>
      <w:r>
        <w:rPr>
          <w:rFonts w:ascii="Times New Roman"/>
          <w:b/>
          <w:i w:val="false"/>
          <w:color w:val="000000"/>
          <w:sz w:val="28"/>
        </w:rPr>
        <w:t>территория</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 территория Стороны, а также ее пространства, в отношении которых она осуществляет суверенные права и юрисдикцию в соответствии с международным правом и своим законодательством; </w:t>
      </w:r>
    </w:p>
    <w:bookmarkEnd w:id="57"/>
    <w:bookmarkStart w:name="z63" w:id="58"/>
    <w:p>
      <w:pPr>
        <w:spacing w:after="0"/>
        <w:ind w:left="0"/>
        <w:jc w:val="both"/>
      </w:pPr>
      <w:r>
        <w:rPr>
          <w:rFonts w:ascii="Times New Roman"/>
          <w:b w:val="false"/>
          <w:i w:val="false"/>
          <w:color w:val="000000"/>
          <w:sz w:val="28"/>
        </w:rPr>
        <w:t xml:space="preserve">
      </w:t>
      </w:r>
      <w:r>
        <w:rPr>
          <w:rFonts w:ascii="Times New Roman"/>
          <w:b/>
          <w:i w:val="false"/>
          <w:color w:val="000000"/>
          <w:sz w:val="28"/>
        </w:rPr>
        <w:t>тест</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экономическую</w:t>
      </w:r>
      <w:r>
        <w:rPr>
          <w:rFonts w:ascii="Times New Roman"/>
          <w:b w:val="false"/>
          <w:i w:val="false"/>
          <w:color w:val="000000"/>
          <w:sz w:val="28"/>
        </w:rPr>
        <w:t xml:space="preserve"> </w:t>
      </w:r>
      <w:r>
        <w:rPr>
          <w:rFonts w:ascii="Times New Roman"/>
          <w:b/>
          <w:i w:val="false"/>
          <w:color w:val="000000"/>
          <w:sz w:val="28"/>
        </w:rPr>
        <w:t>целесообразность</w:t>
      </w:r>
      <w:r>
        <w:rPr>
          <w:rFonts w:ascii="Times New Roman"/>
          <w:b w:val="false"/>
          <w:i w:val="false"/>
          <w:color w:val="000000"/>
          <w:sz w:val="28"/>
        </w:rPr>
        <w:t xml:space="preserve"> – выдача разрешения на учреждение, деятельность либо торговлю услугами в зависимости от наличия необходимости и потребности рынка путем экономической оценки эффективности деятельности поставщика услуг на соответствие целям экономического планирования конкретной отрасли или интересам национального рынка труда, если это предусмотрено национальным законодательством Сторон. Соответствие интересам национального рынка труда определяется посредством проверки отсутствия на нем физических лиц Стороны, удовлетворяющих требованиям поставщика услуг;</w:t>
      </w:r>
    </w:p>
    <w:bookmarkEnd w:id="58"/>
    <w:bookmarkStart w:name="z64" w:id="59"/>
    <w:p>
      <w:pPr>
        <w:spacing w:after="0"/>
        <w:ind w:left="0"/>
        <w:jc w:val="both"/>
      </w:pPr>
      <w:r>
        <w:rPr>
          <w:rFonts w:ascii="Times New Roman"/>
          <w:b w:val="false"/>
          <w:i w:val="false"/>
          <w:color w:val="000000"/>
          <w:sz w:val="28"/>
        </w:rPr>
        <w:t xml:space="preserve">
      </w:t>
      </w:r>
      <w:r>
        <w:rPr>
          <w:rFonts w:ascii="Times New Roman"/>
          <w:b/>
          <w:i w:val="false"/>
          <w:color w:val="000000"/>
          <w:sz w:val="28"/>
        </w:rPr>
        <w:t>торговля</w:t>
      </w:r>
      <w:r>
        <w:rPr>
          <w:rFonts w:ascii="Times New Roman"/>
          <w:b w:val="false"/>
          <w:i w:val="false"/>
          <w:color w:val="000000"/>
          <w:sz w:val="28"/>
        </w:rPr>
        <w:t xml:space="preserve"> </w:t>
      </w:r>
      <w:r>
        <w:rPr>
          <w:rFonts w:ascii="Times New Roman"/>
          <w:b/>
          <w:i w:val="false"/>
          <w:color w:val="000000"/>
          <w:sz w:val="28"/>
        </w:rPr>
        <w:t>услугами</w:t>
      </w:r>
      <w:r>
        <w:rPr>
          <w:rFonts w:ascii="Times New Roman"/>
          <w:b w:val="false"/>
          <w:i w:val="false"/>
          <w:color w:val="000000"/>
          <w:sz w:val="28"/>
        </w:rPr>
        <w:t xml:space="preserve"> – поставка услуг, включающая производство, распределение, маркетинг, продажу, доставку услуг и осуществляемая следующими способами: </w:t>
      </w:r>
    </w:p>
    <w:bookmarkEnd w:id="59"/>
    <w:bookmarkStart w:name="z65" w:id="60"/>
    <w:p>
      <w:pPr>
        <w:spacing w:after="0"/>
        <w:ind w:left="0"/>
        <w:jc w:val="both"/>
      </w:pPr>
      <w:r>
        <w:rPr>
          <w:rFonts w:ascii="Times New Roman"/>
          <w:b w:val="false"/>
          <w:i w:val="false"/>
          <w:color w:val="000000"/>
          <w:sz w:val="28"/>
        </w:rPr>
        <w:t>
      а) с территории одной Стороны на территорию любой другой Стороны;</w:t>
      </w:r>
    </w:p>
    <w:bookmarkEnd w:id="60"/>
    <w:bookmarkStart w:name="z66" w:id="61"/>
    <w:p>
      <w:pPr>
        <w:spacing w:after="0"/>
        <w:ind w:left="0"/>
        <w:jc w:val="both"/>
      </w:pPr>
      <w:r>
        <w:rPr>
          <w:rFonts w:ascii="Times New Roman"/>
          <w:b w:val="false"/>
          <w:i w:val="false"/>
          <w:color w:val="000000"/>
          <w:sz w:val="28"/>
        </w:rPr>
        <w:t>
      б) на территории одной Стороны потребителю услуг любой другой Стороны;</w:t>
      </w:r>
    </w:p>
    <w:bookmarkEnd w:id="61"/>
    <w:bookmarkStart w:name="z67" w:id="62"/>
    <w:p>
      <w:pPr>
        <w:spacing w:after="0"/>
        <w:ind w:left="0"/>
        <w:jc w:val="both"/>
      </w:pPr>
      <w:r>
        <w:rPr>
          <w:rFonts w:ascii="Times New Roman"/>
          <w:b w:val="false"/>
          <w:i w:val="false"/>
          <w:color w:val="000000"/>
          <w:sz w:val="28"/>
        </w:rPr>
        <w:t xml:space="preserve">
      в) поставщиком услуг одной Стороны путем присутствия физических лиц Стороны на территории любой другой Стороны; </w:t>
      </w:r>
    </w:p>
    <w:bookmarkEnd w:id="62"/>
    <w:bookmarkStart w:name="z68" w:id="63"/>
    <w:p>
      <w:pPr>
        <w:spacing w:after="0"/>
        <w:ind w:left="0"/>
        <w:jc w:val="both"/>
      </w:pPr>
      <w:r>
        <w:rPr>
          <w:rFonts w:ascii="Times New Roman"/>
          <w:b w:val="false"/>
          <w:i w:val="false"/>
          <w:color w:val="000000"/>
          <w:sz w:val="28"/>
        </w:rPr>
        <w:t xml:space="preserve">
      </w:t>
      </w:r>
      <w:r>
        <w:rPr>
          <w:rFonts w:ascii="Times New Roman"/>
          <w:b/>
          <w:i w:val="false"/>
          <w:color w:val="000000"/>
          <w:sz w:val="28"/>
        </w:rPr>
        <w:t>услуга,</w:t>
      </w:r>
      <w:r>
        <w:rPr>
          <w:rFonts w:ascii="Times New Roman"/>
          <w:b w:val="false"/>
          <w:i w:val="false"/>
          <w:color w:val="000000"/>
          <w:sz w:val="28"/>
        </w:rPr>
        <w:t xml:space="preserve"> </w:t>
      </w:r>
      <w:r>
        <w:rPr>
          <w:rFonts w:ascii="Times New Roman"/>
          <w:b/>
          <w:i w:val="false"/>
          <w:color w:val="000000"/>
          <w:sz w:val="28"/>
        </w:rPr>
        <w:t>поставляемая</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выполнении</w:t>
      </w:r>
      <w:r>
        <w:rPr>
          <w:rFonts w:ascii="Times New Roman"/>
          <w:b w:val="false"/>
          <w:i w:val="false"/>
          <w:color w:val="000000"/>
          <w:sz w:val="28"/>
        </w:rPr>
        <w:t xml:space="preserve"> </w:t>
      </w:r>
      <w:r>
        <w:rPr>
          <w:rFonts w:ascii="Times New Roman"/>
          <w:b/>
          <w:i w:val="false"/>
          <w:color w:val="000000"/>
          <w:sz w:val="28"/>
        </w:rPr>
        <w:t>функций</w:t>
      </w: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власти</w:t>
      </w:r>
      <w:r>
        <w:rPr>
          <w:rFonts w:ascii="Times New Roman"/>
          <w:b w:val="false"/>
          <w:i w:val="false"/>
          <w:color w:val="000000"/>
          <w:sz w:val="28"/>
        </w:rPr>
        <w:t xml:space="preserve"> – любая услуга, которая поставляется на некоммерческой основе и не на условиях конкуренции с одним или несколькими поставщиками услуг; </w:t>
      </w:r>
    </w:p>
    <w:bookmarkEnd w:id="63"/>
    <w:bookmarkStart w:name="z69" w:id="64"/>
    <w:p>
      <w:pPr>
        <w:spacing w:after="0"/>
        <w:ind w:left="0"/>
        <w:jc w:val="both"/>
      </w:pP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включают любую услугу в любом секторе, за исключением услуг, поставляемых при выполнении функций государственной власти;</w:t>
      </w:r>
    </w:p>
    <w:bookmarkEnd w:id="64"/>
    <w:bookmarkStart w:name="z70" w:id="65"/>
    <w:p>
      <w:pPr>
        <w:spacing w:after="0"/>
        <w:ind w:left="0"/>
        <w:jc w:val="both"/>
      </w:pPr>
      <w:r>
        <w:rPr>
          <w:rFonts w:ascii="Times New Roman"/>
          <w:b w:val="false"/>
          <w:i w:val="false"/>
          <w:color w:val="000000"/>
          <w:sz w:val="28"/>
        </w:rPr>
        <w:t xml:space="preserve">
      </w:t>
      </w:r>
      <w:r>
        <w:rPr>
          <w:rFonts w:ascii="Times New Roman"/>
          <w:b/>
          <w:i w:val="false"/>
          <w:color w:val="000000"/>
          <w:sz w:val="28"/>
        </w:rPr>
        <w:t>учреждение:</w:t>
      </w:r>
      <w:r>
        <w:rPr>
          <w:rFonts w:ascii="Times New Roman"/>
          <w:b w:val="false"/>
          <w:i w:val="false"/>
          <w:color w:val="000000"/>
          <w:sz w:val="28"/>
        </w:rPr>
        <w:t xml:space="preserve"> </w:t>
      </w:r>
    </w:p>
    <w:bookmarkEnd w:id="65"/>
    <w:bookmarkStart w:name="z71" w:id="66"/>
    <w:p>
      <w:pPr>
        <w:spacing w:after="0"/>
        <w:ind w:left="0"/>
        <w:jc w:val="both"/>
      </w:pPr>
      <w:r>
        <w:rPr>
          <w:rFonts w:ascii="Times New Roman"/>
          <w:b w:val="false"/>
          <w:i w:val="false"/>
          <w:color w:val="000000"/>
          <w:sz w:val="28"/>
        </w:rPr>
        <w:t>
      а) создание, организация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в соответствии с законодательством Стороны, на территории которой такое юридическое лицо создается;</w:t>
      </w:r>
    </w:p>
    <w:bookmarkEnd w:id="66"/>
    <w:bookmarkStart w:name="z72" w:id="67"/>
    <w:p>
      <w:pPr>
        <w:spacing w:after="0"/>
        <w:ind w:left="0"/>
        <w:jc w:val="both"/>
      </w:pPr>
      <w:r>
        <w:rPr>
          <w:rFonts w:ascii="Times New Roman"/>
          <w:b w:val="false"/>
          <w:i w:val="false"/>
          <w:color w:val="000000"/>
          <w:sz w:val="28"/>
        </w:rPr>
        <w:t xml:space="preserve">
      б) приобретение контроля над юридическим лицом Стороны, выражающееся в получении возможности непосредственно или через третьих лиц определять и/или влиять на решения, принимаемые таким юридическим лицом, в том числе путем распоряжения голосами, приходящимися на голосующие акции (доли), путем участия в управляющих органах такого юридического лица (включая совет директоров, наблюдательный совет и иные органы управления); или </w:t>
      </w:r>
    </w:p>
    <w:bookmarkEnd w:id="67"/>
    <w:bookmarkStart w:name="z73" w:id="68"/>
    <w:p>
      <w:pPr>
        <w:spacing w:after="0"/>
        <w:ind w:left="0"/>
        <w:jc w:val="both"/>
      </w:pPr>
      <w:r>
        <w:rPr>
          <w:rFonts w:ascii="Times New Roman"/>
          <w:b w:val="false"/>
          <w:i w:val="false"/>
          <w:color w:val="000000"/>
          <w:sz w:val="28"/>
        </w:rPr>
        <w:t xml:space="preserve">
      в) создание филиала или открытие представительства в соответствии с законодательством Сторон; </w:t>
      </w:r>
    </w:p>
    <w:bookmarkEnd w:id="68"/>
    <w:bookmarkStart w:name="z74" w:id="69"/>
    <w:p>
      <w:pPr>
        <w:spacing w:after="0"/>
        <w:ind w:left="0"/>
        <w:jc w:val="both"/>
      </w:pPr>
      <w:r>
        <w:rPr>
          <w:rFonts w:ascii="Times New Roman"/>
          <w:b w:val="false"/>
          <w:i w:val="false"/>
          <w:color w:val="000000"/>
          <w:sz w:val="28"/>
        </w:rPr>
        <w:t>
      г) регистрация в качестве индивидуального предпринимателя в соответствии с законодательством Сторон;</w:t>
      </w:r>
    </w:p>
    <w:bookmarkEnd w:id="69"/>
    <w:bookmarkStart w:name="z75" w:id="70"/>
    <w:p>
      <w:pPr>
        <w:spacing w:after="0"/>
        <w:ind w:left="0"/>
        <w:jc w:val="both"/>
      </w:pPr>
      <w:r>
        <w:rPr>
          <w:rFonts w:ascii="Times New Roman"/>
          <w:b w:val="false"/>
          <w:i w:val="false"/>
          <w:color w:val="000000"/>
          <w:sz w:val="28"/>
        </w:rPr>
        <w:t xml:space="preserve">
      </w:t>
      </w:r>
      <w:r>
        <w:rPr>
          <w:rFonts w:ascii="Times New Roman"/>
          <w:b/>
          <w:i w:val="false"/>
          <w:color w:val="000000"/>
          <w:sz w:val="28"/>
        </w:rPr>
        <w:t>физическое</w:t>
      </w:r>
      <w:r>
        <w:rPr>
          <w:rFonts w:ascii="Times New Roman"/>
          <w:b w:val="false"/>
          <w:i w:val="false"/>
          <w:color w:val="000000"/>
          <w:sz w:val="28"/>
        </w:rPr>
        <w:t xml:space="preserve"> </w:t>
      </w:r>
      <w:r>
        <w:rPr>
          <w:rFonts w:ascii="Times New Roman"/>
          <w:b/>
          <w:i w:val="false"/>
          <w:color w:val="000000"/>
          <w:sz w:val="28"/>
        </w:rPr>
        <w:t>лицо</w:t>
      </w:r>
      <w:r>
        <w:rPr>
          <w:rFonts w:ascii="Times New Roman"/>
          <w:b w:val="false"/>
          <w:i w:val="false"/>
          <w:color w:val="000000"/>
          <w:sz w:val="28"/>
        </w:rPr>
        <w:t xml:space="preserve"> – гражданин Стороны в соответствии с ее законодательством; </w:t>
      </w:r>
    </w:p>
    <w:bookmarkEnd w:id="70"/>
    <w:bookmarkStart w:name="z76" w:id="71"/>
    <w:p>
      <w:pPr>
        <w:spacing w:after="0"/>
        <w:ind w:left="0"/>
        <w:jc w:val="both"/>
      </w:pPr>
      <w:r>
        <w:rPr>
          <w:rFonts w:ascii="Times New Roman"/>
          <w:b w:val="false"/>
          <w:i w:val="false"/>
          <w:color w:val="000000"/>
          <w:sz w:val="28"/>
        </w:rPr>
        <w:t xml:space="preserve">
      </w:t>
      </w:r>
      <w:r>
        <w:rPr>
          <w:rFonts w:ascii="Times New Roman"/>
          <w:b/>
          <w:i w:val="false"/>
          <w:color w:val="000000"/>
          <w:sz w:val="28"/>
        </w:rPr>
        <w:t>юридическое</w:t>
      </w:r>
      <w:r>
        <w:rPr>
          <w:rFonts w:ascii="Times New Roman"/>
          <w:b w:val="false"/>
          <w:i w:val="false"/>
          <w:color w:val="000000"/>
          <w:sz w:val="28"/>
        </w:rPr>
        <w:t xml:space="preserve"> </w:t>
      </w:r>
      <w:r>
        <w:rPr>
          <w:rFonts w:ascii="Times New Roman"/>
          <w:b/>
          <w:i w:val="false"/>
          <w:color w:val="000000"/>
          <w:sz w:val="28"/>
        </w:rPr>
        <w:t>лицо</w:t>
      </w:r>
      <w:r>
        <w:rPr>
          <w:rFonts w:ascii="Times New Roman"/>
          <w:b w:val="false"/>
          <w:i w:val="false"/>
          <w:color w:val="000000"/>
          <w:sz w:val="28"/>
        </w:rPr>
        <w:t xml:space="preserve"> – организация, созданная или учрежденная на территории Стороны в любой организационно-правовой форме в соответствии с законодательством этой Стороны.</w:t>
      </w:r>
    </w:p>
    <w:bookmarkEnd w:id="71"/>
    <w:bookmarkStart w:name="z77" w:id="72"/>
    <w:p>
      <w:pPr>
        <w:spacing w:after="0"/>
        <w:ind w:left="0"/>
        <w:jc w:val="both"/>
      </w:pPr>
      <w:r>
        <w:rPr>
          <w:rFonts w:ascii="Times New Roman"/>
          <w:b w:val="false"/>
          <w:i w:val="false"/>
          <w:color w:val="000000"/>
          <w:sz w:val="28"/>
        </w:rPr>
        <w:t>
      Иные термины и определения, используемые в индивидуальных перечнях Сторон, определяются в соответствии с национальным законодательством соответствующей Стороны.</w:t>
      </w:r>
    </w:p>
    <w:bookmarkEnd w:id="72"/>
    <w:bookmarkStart w:name="z78" w:id="73"/>
    <w:p>
      <w:pPr>
        <w:spacing w:after="0"/>
        <w:ind w:left="0"/>
        <w:jc w:val="left"/>
      </w:pPr>
      <w:r>
        <w:rPr>
          <w:rFonts w:ascii="Times New Roman"/>
          <w:b/>
          <w:i w:val="false"/>
          <w:color w:val="000000"/>
        </w:rPr>
        <w:t xml:space="preserve"> ГЛАВА I</w:t>
      </w:r>
      <w:r>
        <w:br/>
      </w:r>
      <w:r>
        <w:rPr>
          <w:rFonts w:ascii="Times New Roman"/>
          <w:b/>
          <w:i w:val="false"/>
          <w:color w:val="000000"/>
        </w:rPr>
        <w:t>Общие обязательства</w:t>
      </w:r>
    </w:p>
    <w:bookmarkEnd w:id="73"/>
    <w:bookmarkStart w:name="z79" w:id="74"/>
    <w:p>
      <w:pPr>
        <w:spacing w:after="0"/>
        <w:ind w:left="0"/>
        <w:jc w:val="left"/>
      </w:pPr>
      <w:r>
        <w:rPr>
          <w:rFonts w:ascii="Times New Roman"/>
          <w:b/>
          <w:i w:val="false"/>
          <w:color w:val="000000"/>
        </w:rPr>
        <w:t xml:space="preserve"> Статья 2</w:t>
      </w:r>
      <w:r>
        <w:br/>
      </w:r>
      <w:r>
        <w:rPr>
          <w:rFonts w:ascii="Times New Roman"/>
          <w:b/>
          <w:i w:val="false"/>
          <w:color w:val="000000"/>
        </w:rPr>
        <w:t>Внутреннее регулирование</w:t>
      </w:r>
    </w:p>
    <w:bookmarkEnd w:id="74"/>
    <w:bookmarkStart w:name="z80" w:id="75"/>
    <w:p>
      <w:pPr>
        <w:spacing w:after="0"/>
        <w:ind w:left="0"/>
        <w:jc w:val="both"/>
      </w:pPr>
      <w:r>
        <w:rPr>
          <w:rFonts w:ascii="Times New Roman"/>
          <w:b w:val="false"/>
          <w:i w:val="false"/>
          <w:color w:val="000000"/>
          <w:sz w:val="28"/>
        </w:rPr>
        <w:t>
      1. Для целей настоящей статьи под мерами Сторон, влияющими на торговлю услугами, учреждение и деятельность в секторах и видах деятельности, понимаются лицензионные требования и процедуры, а также квалификационные требования и процедуры.</w:t>
      </w:r>
    </w:p>
    <w:bookmarkEnd w:id="75"/>
    <w:bookmarkStart w:name="z81" w:id="76"/>
    <w:p>
      <w:pPr>
        <w:spacing w:after="0"/>
        <w:ind w:left="0"/>
        <w:jc w:val="both"/>
      </w:pPr>
      <w:r>
        <w:rPr>
          <w:rFonts w:ascii="Times New Roman"/>
          <w:b w:val="false"/>
          <w:i w:val="false"/>
          <w:color w:val="000000"/>
          <w:sz w:val="28"/>
        </w:rPr>
        <w:t>
      2. В отношении мер Сторон, влияющих на торговлю услугами, учреждение и деятельность в секторах и видах деятельности, по которым приняты обязательства или отсутствуют изъятия в соответствии с индивидуальными перечнями Сторон в приложениях Б, В и Г к настоящему Соглашению:</w:t>
      </w:r>
    </w:p>
    <w:bookmarkEnd w:id="76"/>
    <w:bookmarkStart w:name="z82" w:id="77"/>
    <w:p>
      <w:pPr>
        <w:spacing w:after="0"/>
        <w:ind w:left="0"/>
        <w:jc w:val="both"/>
      </w:pPr>
      <w:r>
        <w:rPr>
          <w:rFonts w:ascii="Times New Roman"/>
          <w:b w:val="false"/>
          <w:i w:val="false"/>
          <w:color w:val="000000"/>
          <w:sz w:val="28"/>
        </w:rPr>
        <w:t xml:space="preserve">
      а) каждая Сторона обеспечивает, чтобы любые меры этой Стороны, влияющие на торговлю услугами, учреждение и деятельность, применялись разумным, объективным и беспристрастным образом; </w:t>
      </w:r>
    </w:p>
    <w:bookmarkEnd w:id="77"/>
    <w:bookmarkStart w:name="z83" w:id="78"/>
    <w:p>
      <w:pPr>
        <w:spacing w:after="0"/>
        <w:ind w:left="0"/>
        <w:jc w:val="both"/>
      </w:pPr>
      <w:r>
        <w:rPr>
          <w:rFonts w:ascii="Times New Roman"/>
          <w:b w:val="false"/>
          <w:i w:val="false"/>
          <w:color w:val="000000"/>
          <w:sz w:val="28"/>
        </w:rPr>
        <w:t>
      б) когда требуется разрешение на торговлю услугами, учреждение и деятельность, компетентные органы Стороны в течение разумного периода времени после представления заявки, которая сочтена оформленной в соответствии с требованиями законодательства данной Стороны, информируют заявителя о решении по поводу заявления. По запросу заявителя компетентные органы Стороны представляют информацию о ходе рассмотрения заявки в разумные сроки и не позднее срока, предусмотренного национальным законодательством;</w:t>
      </w:r>
    </w:p>
    <w:bookmarkEnd w:id="78"/>
    <w:bookmarkStart w:name="z84" w:id="79"/>
    <w:p>
      <w:pPr>
        <w:spacing w:after="0"/>
        <w:ind w:left="0"/>
        <w:jc w:val="both"/>
      </w:pPr>
      <w:r>
        <w:rPr>
          <w:rFonts w:ascii="Times New Roman"/>
          <w:b w:val="false"/>
          <w:i w:val="false"/>
          <w:color w:val="000000"/>
          <w:sz w:val="28"/>
        </w:rPr>
        <w:t>
      в) Стороны не применяют лицензионные или квалификационные требования, аннулирующие или сокращающие выгоды, которые представляются согласно условиям, включенным в приложения Б и В к настоящему Соглашению, путем, который:</w:t>
      </w:r>
    </w:p>
    <w:bookmarkEnd w:id="79"/>
    <w:bookmarkStart w:name="z85" w:id="80"/>
    <w:p>
      <w:pPr>
        <w:spacing w:after="0"/>
        <w:ind w:left="0"/>
        <w:jc w:val="both"/>
      </w:pPr>
      <w:r>
        <w:rPr>
          <w:rFonts w:ascii="Times New Roman"/>
          <w:b w:val="false"/>
          <w:i w:val="false"/>
          <w:color w:val="000000"/>
          <w:sz w:val="28"/>
        </w:rPr>
        <w:t>
      не основывается на объективных и гласных критериях, таких как компетентность и способность поставлять услугу;</w:t>
      </w:r>
    </w:p>
    <w:bookmarkEnd w:id="80"/>
    <w:bookmarkStart w:name="z86" w:id="81"/>
    <w:p>
      <w:pPr>
        <w:spacing w:after="0"/>
        <w:ind w:left="0"/>
        <w:jc w:val="both"/>
      </w:pPr>
      <w:r>
        <w:rPr>
          <w:rFonts w:ascii="Times New Roman"/>
          <w:b w:val="false"/>
          <w:i w:val="false"/>
          <w:color w:val="000000"/>
          <w:sz w:val="28"/>
        </w:rPr>
        <w:t>
      в случае процедур лицензирования – не был сам по себе ограничением на поставку услуги;</w:t>
      </w:r>
    </w:p>
    <w:bookmarkEnd w:id="81"/>
    <w:bookmarkStart w:name="z87" w:id="82"/>
    <w:p>
      <w:pPr>
        <w:spacing w:after="0"/>
        <w:ind w:left="0"/>
        <w:jc w:val="both"/>
      </w:pPr>
      <w:r>
        <w:rPr>
          <w:rFonts w:ascii="Times New Roman"/>
          <w:b w:val="false"/>
          <w:i w:val="false"/>
          <w:color w:val="000000"/>
          <w:sz w:val="28"/>
        </w:rPr>
        <w:t>
      не был более обременительным, чем это необходимо для обеспечения качества услуги.</w:t>
      </w:r>
    </w:p>
    <w:bookmarkEnd w:id="82"/>
    <w:bookmarkStart w:name="z88" w:id="83"/>
    <w:p>
      <w:pPr>
        <w:spacing w:after="0"/>
        <w:ind w:left="0"/>
        <w:jc w:val="both"/>
      </w:pPr>
      <w:r>
        <w:rPr>
          <w:rFonts w:ascii="Times New Roman"/>
          <w:b w:val="false"/>
          <w:i w:val="false"/>
          <w:color w:val="000000"/>
          <w:sz w:val="28"/>
        </w:rPr>
        <w:t xml:space="preserve">
      В случае, если в соответствии с индивидуальными перечнями Сторон в приложениях Б и В к настоящему Соглашению включены обязательства (отсутствуют изъятия) в части профессиональных услуг, каждая Сторона осуществляет процедуры в соответствии со своим законодательством для проверки компетентности профессионалов любой другой Стороны. </w:t>
      </w:r>
    </w:p>
    <w:bookmarkEnd w:id="83"/>
    <w:bookmarkStart w:name="z89" w:id="84"/>
    <w:p>
      <w:pPr>
        <w:spacing w:after="0"/>
        <w:ind w:left="0"/>
        <w:jc w:val="both"/>
      </w:pPr>
      <w:r>
        <w:rPr>
          <w:rFonts w:ascii="Times New Roman"/>
          <w:b w:val="false"/>
          <w:i w:val="false"/>
          <w:color w:val="000000"/>
          <w:sz w:val="28"/>
        </w:rPr>
        <w:t>
      3. В отношении мер Сторон, влияющих на торговлю услугами, учреждение и деятельность:</w:t>
      </w:r>
    </w:p>
    <w:bookmarkEnd w:id="84"/>
    <w:bookmarkStart w:name="z90" w:id="85"/>
    <w:p>
      <w:pPr>
        <w:spacing w:after="0"/>
        <w:ind w:left="0"/>
        <w:jc w:val="both"/>
      </w:pPr>
      <w:r>
        <w:rPr>
          <w:rFonts w:ascii="Times New Roman"/>
          <w:b w:val="false"/>
          <w:i w:val="false"/>
          <w:color w:val="000000"/>
          <w:sz w:val="28"/>
        </w:rPr>
        <w:t xml:space="preserve">
      3.1. Если Сторона применяет процедуры и требования лицензирования (разрешительные процедуры), то такая Сторона обеспечивает, чтобы: </w:t>
      </w:r>
    </w:p>
    <w:bookmarkEnd w:id="85"/>
    <w:bookmarkStart w:name="z91" w:id="86"/>
    <w:p>
      <w:pPr>
        <w:spacing w:after="0"/>
        <w:ind w:left="0"/>
        <w:jc w:val="both"/>
      </w:pPr>
      <w:r>
        <w:rPr>
          <w:rFonts w:ascii="Times New Roman"/>
          <w:b w:val="false"/>
          <w:i w:val="false"/>
          <w:color w:val="000000"/>
          <w:sz w:val="28"/>
        </w:rPr>
        <w:t>
      а) наименования компетентных органов власти, отвечающих за выдачу лицензий (разрешений) на осуществление деятельности, были опубликованы или иным образом доведены до общего сведения;</w:t>
      </w:r>
    </w:p>
    <w:bookmarkEnd w:id="86"/>
    <w:bookmarkStart w:name="z92" w:id="87"/>
    <w:p>
      <w:pPr>
        <w:spacing w:after="0"/>
        <w:ind w:left="0"/>
        <w:jc w:val="both"/>
      </w:pPr>
      <w:r>
        <w:rPr>
          <w:rFonts w:ascii="Times New Roman"/>
          <w:b w:val="false"/>
          <w:i w:val="false"/>
          <w:color w:val="000000"/>
          <w:sz w:val="28"/>
        </w:rPr>
        <w:t>
      б) лицензионные (разрешительные) процедуры не являлись сами по себе ограничением на торговлю услугами, учреждение и деятельность и чтобы лицензионные (разрешительные) требования, напрямую связанные с правом на торговлю услугами или осуществление деятельности, не являлись сами по себе необоснованным барьером для торговли услугами или деятельности;</w:t>
      </w:r>
    </w:p>
    <w:bookmarkEnd w:id="87"/>
    <w:bookmarkStart w:name="z93" w:id="88"/>
    <w:p>
      <w:pPr>
        <w:spacing w:after="0"/>
        <w:ind w:left="0"/>
        <w:jc w:val="both"/>
      </w:pPr>
      <w:r>
        <w:rPr>
          <w:rFonts w:ascii="Times New Roman"/>
          <w:b w:val="false"/>
          <w:i w:val="false"/>
          <w:color w:val="000000"/>
          <w:sz w:val="28"/>
        </w:rPr>
        <w:t xml:space="preserve">
      в) все лицензионные процедуры и требования были установлены в законодательстве и законодательство, устанавливающее или применяющее лицензионные процедуры или требования, публиковалось заблаговременно, но не позднее его вступления в силу (введения в действие) в соответствии с положениями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 </w:t>
      </w:r>
    </w:p>
    <w:bookmarkEnd w:id="88"/>
    <w:bookmarkStart w:name="z94" w:id="89"/>
    <w:p>
      <w:pPr>
        <w:spacing w:after="0"/>
        <w:ind w:left="0"/>
        <w:jc w:val="both"/>
      </w:pPr>
      <w:r>
        <w:rPr>
          <w:rFonts w:ascii="Times New Roman"/>
          <w:b w:val="false"/>
          <w:i w:val="false"/>
          <w:color w:val="000000"/>
          <w:sz w:val="28"/>
        </w:rPr>
        <w:t xml:space="preserve">
      г) компетентные органы принимали решение о выдаче (отказе в выдаче) лицензии (разрешения) в течение периода времени, определенного в соответствующем акте законодательства, а любые сборы, взимаемые в связи с представлением и рассмотрением заявления на выдачу лицензии (разрешения), соответствовали бы законодательству и не являлись сами по себе ограничением для торговли услугами, учреждения и деятельности и основывались на затратах уполномоченного органа на выдачу (отказ в выдаче) лицензии (разрешения), связанных с рассмотрением заявления и выдачей лицензии (разрешения), за исключением лицензионных платежей за использование радиочастотного спектра и ресурсов нумерации, размер которых определяется национальным законодательством; </w:t>
      </w:r>
    </w:p>
    <w:bookmarkEnd w:id="89"/>
    <w:bookmarkStart w:name="z95" w:id="90"/>
    <w:p>
      <w:pPr>
        <w:spacing w:after="0"/>
        <w:ind w:left="0"/>
        <w:jc w:val="both"/>
      </w:pPr>
      <w:r>
        <w:rPr>
          <w:rFonts w:ascii="Times New Roman"/>
          <w:b w:val="false"/>
          <w:i w:val="false"/>
          <w:color w:val="000000"/>
          <w:sz w:val="28"/>
        </w:rPr>
        <w:t>
      д) по истечении периода времени, указанного в подпункте "г" настоящего пункта, и по требованию заявителя соответствующий компетентный орган Стороны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акте законодательства Стороны;</w:t>
      </w:r>
    </w:p>
    <w:bookmarkEnd w:id="90"/>
    <w:bookmarkStart w:name="z96" w:id="91"/>
    <w:p>
      <w:pPr>
        <w:spacing w:after="0"/>
        <w:ind w:left="0"/>
        <w:jc w:val="both"/>
      </w:pPr>
      <w:r>
        <w:rPr>
          <w:rFonts w:ascii="Times New Roman"/>
          <w:b w:val="false"/>
          <w:i w:val="false"/>
          <w:color w:val="000000"/>
          <w:sz w:val="28"/>
        </w:rPr>
        <w:t>
      е) по письменному требованию заявителя, которому было отказано в приеме заявления, компетентный орган, отказавший в приеме заявления, письменно информировал заявителя о причинах такого отказа. Однако это положение не должно толковаться как требующее от компетентного органа раскрывать информацию, раскрытие которой препятствует исполнению закона или иным образом противоречит общественным интересам или существенным интересам безопасности;</w:t>
      </w:r>
    </w:p>
    <w:bookmarkEnd w:id="91"/>
    <w:bookmarkStart w:name="z97" w:id="92"/>
    <w:p>
      <w:pPr>
        <w:spacing w:after="0"/>
        <w:ind w:left="0"/>
        <w:jc w:val="both"/>
      </w:pPr>
      <w:r>
        <w:rPr>
          <w:rFonts w:ascii="Times New Roman"/>
          <w:b w:val="false"/>
          <w:i w:val="false"/>
          <w:color w:val="000000"/>
          <w:sz w:val="28"/>
        </w:rPr>
        <w:t xml:space="preserve">
      ж) в случае, когда было отказано в приеме заявления, заявитель мог подать новое заявление о выдаче лицензии (разрешения) или внести изменения в старое заявление, которыми будут устранены любые имевшиеся проблемы для выдачи лицензии (разрешения). </w:t>
      </w:r>
    </w:p>
    <w:bookmarkEnd w:id="92"/>
    <w:bookmarkStart w:name="z98" w:id="93"/>
    <w:p>
      <w:pPr>
        <w:spacing w:after="0"/>
        <w:ind w:left="0"/>
        <w:jc w:val="both"/>
      </w:pPr>
      <w:r>
        <w:rPr>
          <w:rFonts w:ascii="Times New Roman"/>
          <w:b w:val="false"/>
          <w:i w:val="false"/>
          <w:color w:val="000000"/>
          <w:sz w:val="28"/>
        </w:rPr>
        <w:t>
      3.2. Каждая Сторона сохраняет или создает так скоро, как это практически возможно, судебные, арбитражные или административные органы или процедуры, которые по запросу поставщика услуг или лица, интересы которого затронуты, обеспечивают безотлагательное рассмотрение и, когда это обосновано, надлежащее исправление административных решений, затрагивающих торговлю услугами, учреждение и деятельность</w:t>
      </w:r>
      <w:r>
        <w:rPr>
          <w:rFonts w:ascii="Times New Roman"/>
          <w:b w:val="false"/>
          <w:i/>
          <w:color w:val="000000"/>
          <w:sz w:val="28"/>
        </w:rPr>
        <w:t>.</w:t>
      </w:r>
      <w:r>
        <w:rPr>
          <w:rFonts w:ascii="Times New Roman"/>
          <w:b w:val="false"/>
          <w:i w:val="false"/>
          <w:color w:val="000000"/>
          <w:sz w:val="28"/>
        </w:rPr>
        <w:t xml:space="preserve"> В тех случаях, когда указанные процедуры не являются независимыми от органа, уполномоченного принимать такие административные решения, Сторона обеспечивает объективное и беспристрастное рассмотрение указанных вопросов в рамках таких процедур.</w:t>
      </w:r>
    </w:p>
    <w:bookmarkEnd w:id="93"/>
    <w:bookmarkStart w:name="z99" w:id="94"/>
    <w:p>
      <w:pPr>
        <w:spacing w:after="0"/>
        <w:ind w:left="0"/>
        <w:jc w:val="both"/>
      </w:pPr>
      <w:r>
        <w:rPr>
          <w:rFonts w:ascii="Times New Roman"/>
          <w:b w:val="false"/>
          <w:i w:val="false"/>
          <w:color w:val="000000"/>
          <w:sz w:val="28"/>
        </w:rPr>
        <w:t xml:space="preserve">
      4. Особенности регулирования в сфере финансовых услуг предусмотрены приложением Д к настоящему Соглашению. </w:t>
      </w:r>
    </w:p>
    <w:bookmarkEnd w:id="94"/>
    <w:bookmarkStart w:name="z100" w:id="95"/>
    <w:p>
      <w:pPr>
        <w:spacing w:after="0"/>
        <w:ind w:left="0"/>
        <w:jc w:val="both"/>
      </w:pPr>
      <w:r>
        <w:rPr>
          <w:rFonts w:ascii="Times New Roman"/>
          <w:b w:val="false"/>
          <w:i w:val="false"/>
          <w:color w:val="000000"/>
          <w:sz w:val="28"/>
        </w:rPr>
        <w:t xml:space="preserve">
      5. Особенности регулирования в сфере телекоммуникационных услуг предусмотрены приложением Е к настоящему Соглашению. </w:t>
      </w:r>
    </w:p>
    <w:bookmarkEnd w:id="95"/>
    <w:bookmarkStart w:name="z101" w:id="96"/>
    <w:p>
      <w:pPr>
        <w:spacing w:after="0"/>
        <w:ind w:left="0"/>
        <w:jc w:val="left"/>
      </w:pPr>
      <w:r>
        <w:rPr>
          <w:rFonts w:ascii="Times New Roman"/>
          <w:b/>
          <w:i w:val="false"/>
          <w:color w:val="000000"/>
        </w:rPr>
        <w:t xml:space="preserve"> Статья 3</w:t>
      </w:r>
      <w:r>
        <w:br/>
      </w:r>
      <w:r>
        <w:rPr>
          <w:rFonts w:ascii="Times New Roman"/>
          <w:b/>
          <w:i w:val="false"/>
          <w:color w:val="000000"/>
        </w:rPr>
        <w:t>Признание</w:t>
      </w:r>
    </w:p>
    <w:bookmarkEnd w:id="96"/>
    <w:bookmarkStart w:name="z102" w:id="97"/>
    <w:p>
      <w:pPr>
        <w:spacing w:after="0"/>
        <w:ind w:left="0"/>
        <w:jc w:val="both"/>
      </w:pPr>
      <w:r>
        <w:rPr>
          <w:rFonts w:ascii="Times New Roman"/>
          <w:b w:val="false"/>
          <w:i w:val="false"/>
          <w:color w:val="000000"/>
          <w:sz w:val="28"/>
        </w:rPr>
        <w:t>
      1. Для выполнения своих соответствующих стандартов или критериев в отношении разрешений, лицензирования или сертификации поставщиков услуг, а также учреждения и деятельности каждая Сторона обязана должным образом рассматривать любые запросы другой Стороны о признании полученного образования или опыта, соответствия требованиям предоставленных лицензий (разрешений) или сертификатов другой Стороны</w:t>
      </w:r>
      <w:r>
        <w:rPr>
          <w:rFonts w:ascii="Times New Roman"/>
          <w:b w:val="false"/>
          <w:i/>
          <w:color w:val="000000"/>
          <w:sz w:val="28"/>
        </w:rPr>
        <w:t>.</w:t>
      </w:r>
      <w:r>
        <w:rPr>
          <w:rFonts w:ascii="Times New Roman"/>
          <w:b w:val="false"/>
          <w:i w:val="false"/>
          <w:color w:val="000000"/>
          <w:sz w:val="28"/>
        </w:rPr>
        <w:t xml:space="preserve"> Такое признание может осуществляться на основании соглашения или договоренности с другой Стороной или предоставляется по решению Стороны в одностороннем порядке.</w:t>
      </w:r>
    </w:p>
    <w:bookmarkEnd w:id="97"/>
    <w:bookmarkStart w:name="z103" w:id="98"/>
    <w:p>
      <w:pPr>
        <w:spacing w:after="0"/>
        <w:ind w:left="0"/>
        <w:jc w:val="both"/>
      </w:pPr>
      <w:r>
        <w:rPr>
          <w:rFonts w:ascii="Times New Roman"/>
          <w:b w:val="false"/>
          <w:i w:val="false"/>
          <w:color w:val="000000"/>
          <w:sz w:val="28"/>
        </w:rPr>
        <w:t xml:space="preserve">
      2. Когда Сторона на основании соглашения или договоренности признает полученное образование или опыт, соответствие требованиям или полученные лицензии (разрешения) и сертификаты на территории третьей Стороны, такая первая Сторона должна предоставить любой другой Стороне возможность вести переговоры о ее присоединении к такому соглашению или договоренности или возможность вести переговоры о заключении сопоставимых соглашений или договоренностей. Если Сторона осуществляет признание в одностороннем порядке, то она предоставляет любой другой Стороне соответствующую возможность показать, что полученные на ее территории образование, опыт, лицензии (разрешения) и сертификаты должны быть признаны в соответствии с законодательством Сторон. </w:t>
      </w:r>
    </w:p>
    <w:bookmarkEnd w:id="98"/>
    <w:bookmarkStart w:name="z104" w:id="99"/>
    <w:p>
      <w:pPr>
        <w:spacing w:after="0"/>
        <w:ind w:left="0"/>
        <w:jc w:val="both"/>
      </w:pPr>
      <w:r>
        <w:rPr>
          <w:rFonts w:ascii="Times New Roman"/>
          <w:b w:val="false"/>
          <w:i w:val="false"/>
          <w:color w:val="000000"/>
          <w:sz w:val="28"/>
        </w:rPr>
        <w:t>
      3. Признание должно предоставляться таким образом, чтобы оно не стало средством дискриминации между Сторонами в применении стандартов или критериев разрешений, лицензирования или сертификации поставщиков услуг, или скрытыми ограничениями в торговле услугами, а также в отношении учреждения и деятельности</w:t>
      </w:r>
      <w:r>
        <w:rPr>
          <w:rFonts w:ascii="Times New Roman"/>
          <w:b w:val="false"/>
          <w:i/>
          <w:color w:val="000000"/>
          <w:sz w:val="28"/>
        </w:rPr>
        <w:t>.</w:t>
      </w:r>
    </w:p>
    <w:bookmarkEnd w:id="99"/>
    <w:bookmarkStart w:name="z105" w:id="100"/>
    <w:p>
      <w:pPr>
        <w:spacing w:after="0"/>
        <w:ind w:left="0"/>
        <w:jc w:val="left"/>
      </w:pPr>
      <w:r>
        <w:rPr>
          <w:rFonts w:ascii="Times New Roman"/>
          <w:b/>
          <w:i w:val="false"/>
          <w:color w:val="000000"/>
        </w:rPr>
        <w:t xml:space="preserve"> Статья 4</w:t>
      </w:r>
      <w:r>
        <w:br/>
      </w:r>
      <w:r>
        <w:rPr>
          <w:rFonts w:ascii="Times New Roman"/>
          <w:b/>
          <w:i w:val="false"/>
          <w:color w:val="000000"/>
        </w:rPr>
        <w:t>Транспарентность</w:t>
      </w:r>
    </w:p>
    <w:bookmarkEnd w:id="100"/>
    <w:bookmarkStart w:name="z106" w:id="101"/>
    <w:p>
      <w:pPr>
        <w:spacing w:after="0"/>
        <w:ind w:left="0"/>
        <w:jc w:val="both"/>
      </w:pPr>
      <w:r>
        <w:rPr>
          <w:rFonts w:ascii="Times New Roman"/>
          <w:b w:val="false"/>
          <w:i w:val="false"/>
          <w:color w:val="000000"/>
          <w:sz w:val="28"/>
        </w:rPr>
        <w:t>
      1. Каждая Сторона обеспечит, чтобы ее законодательные акты и международные соглашения, в которых она является участником и которые затрагивают или могут затрагивать вопросы, охватываемые настоящим Соглашением, были опубликованы в официальном источнике и/или на определяемом Стороной интернет-сайте таким образом, чтобы любое лицо, права и (или) обязательства которого могут быть затронуты такими законодательными актами и международными соглашениями Стороны, имело возможность ознакомиться с ними.</w:t>
      </w:r>
    </w:p>
    <w:bookmarkEnd w:id="101"/>
    <w:bookmarkStart w:name="z107" w:id="102"/>
    <w:p>
      <w:pPr>
        <w:spacing w:after="0"/>
        <w:ind w:left="0"/>
        <w:jc w:val="both"/>
      </w:pPr>
      <w:r>
        <w:rPr>
          <w:rFonts w:ascii="Times New Roman"/>
          <w:b w:val="false"/>
          <w:i w:val="false"/>
          <w:color w:val="000000"/>
          <w:sz w:val="28"/>
        </w:rPr>
        <w:t>
      2. Законодательные акты, указанные в пункте 1 настоящей статьи, должны быть опубликованы безотлагательно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но в любом случае не позднее даты его вступления в силу (введения в действие).</w:t>
      </w:r>
    </w:p>
    <w:bookmarkEnd w:id="102"/>
    <w:bookmarkStart w:name="z108" w:id="103"/>
    <w:p>
      <w:pPr>
        <w:spacing w:after="0"/>
        <w:ind w:left="0"/>
        <w:jc w:val="both"/>
      </w:pPr>
      <w:r>
        <w:rPr>
          <w:rFonts w:ascii="Times New Roman"/>
          <w:b w:val="false"/>
          <w:i w:val="false"/>
          <w:color w:val="000000"/>
          <w:sz w:val="28"/>
        </w:rPr>
        <w:t>
      В случае, когда такая публикация практически неосуществима, законодательные акты, указанные в пункте 1 настоящей статьи, доводятся до общего сведения иным образом, предусмотренным национальным законодательством.</w:t>
      </w:r>
    </w:p>
    <w:bookmarkEnd w:id="103"/>
    <w:bookmarkStart w:name="z109" w:id="104"/>
    <w:p>
      <w:pPr>
        <w:spacing w:after="0"/>
        <w:ind w:left="0"/>
        <w:jc w:val="both"/>
      </w:pPr>
      <w:r>
        <w:rPr>
          <w:rFonts w:ascii="Times New Roman"/>
          <w:b w:val="false"/>
          <w:i w:val="false"/>
          <w:color w:val="000000"/>
          <w:sz w:val="28"/>
        </w:rPr>
        <w:t>
      3. Каждая Сторона обеспечивает предоставление ответов на письменные запросы любого лица, касающиеся действующего и (или) планируемого законодательного акта по вопросам, охватываемым настоящим Соглашением. Ответы на запросы должны быть предоставлены такому заинтересованному лицу в соответствии с национальным законодательством Стороны, но не позднее чем через 30 рабочих дней со дня получения письменного запроса. В исключительных случаях Сторона уведомляет заинтересованное лицо о продлении установленного срока.</w:t>
      </w:r>
    </w:p>
    <w:bookmarkEnd w:id="104"/>
    <w:bookmarkStart w:name="z110" w:id="105"/>
    <w:p>
      <w:pPr>
        <w:spacing w:after="0"/>
        <w:ind w:left="0"/>
        <w:jc w:val="left"/>
      </w:pPr>
      <w:r>
        <w:rPr>
          <w:rFonts w:ascii="Times New Roman"/>
          <w:b/>
          <w:i w:val="false"/>
          <w:color w:val="000000"/>
        </w:rPr>
        <w:t xml:space="preserve"> Статья 5</w:t>
      </w:r>
      <w:r>
        <w:br/>
      </w:r>
      <w:r>
        <w:rPr>
          <w:rFonts w:ascii="Times New Roman"/>
          <w:b/>
          <w:i w:val="false"/>
          <w:color w:val="000000"/>
        </w:rPr>
        <w:t>Раскрытие конфиденциальной информации</w:t>
      </w:r>
    </w:p>
    <w:bookmarkEnd w:id="105"/>
    <w:bookmarkStart w:name="z111" w:id="106"/>
    <w:p>
      <w:pPr>
        <w:spacing w:after="0"/>
        <w:ind w:left="0"/>
        <w:jc w:val="both"/>
      </w:pPr>
      <w:r>
        <w:rPr>
          <w:rFonts w:ascii="Times New Roman"/>
          <w:b w:val="false"/>
          <w:i w:val="false"/>
          <w:color w:val="000000"/>
          <w:sz w:val="28"/>
        </w:rPr>
        <w:t xml:space="preserve">
      1. Ничто в настоящем Соглашении не требует от какой-либо Стороны представлять конфиденциальную информацию, раскрытие которой могло бы препятствовать применению ею национального законодательства или иным образом противоречило бы общественным интересам, или нанесло бы ущерб законным коммерческим интересам отдельных юридических лиц и индивидуальных предпринимателей. </w:t>
      </w:r>
    </w:p>
    <w:bookmarkEnd w:id="106"/>
    <w:bookmarkStart w:name="z112" w:id="107"/>
    <w:p>
      <w:pPr>
        <w:spacing w:after="0"/>
        <w:ind w:left="0"/>
        <w:jc w:val="both"/>
      </w:pPr>
      <w:r>
        <w:rPr>
          <w:rFonts w:ascii="Times New Roman"/>
          <w:b w:val="false"/>
          <w:i w:val="false"/>
          <w:color w:val="000000"/>
          <w:sz w:val="28"/>
        </w:rPr>
        <w:t xml:space="preserve">
      2. Раскрытие конфиденциальной информации в сфере финансовых услуг регулируется приложением Д к настоящему Соглашению. </w:t>
      </w:r>
    </w:p>
    <w:bookmarkEnd w:id="107"/>
    <w:bookmarkStart w:name="z113" w:id="108"/>
    <w:p>
      <w:pPr>
        <w:spacing w:after="0"/>
        <w:ind w:left="0"/>
        <w:jc w:val="left"/>
      </w:pPr>
      <w:r>
        <w:rPr>
          <w:rFonts w:ascii="Times New Roman"/>
          <w:b/>
          <w:i w:val="false"/>
          <w:color w:val="000000"/>
        </w:rPr>
        <w:t xml:space="preserve"> Статья 6</w:t>
      </w:r>
      <w:r>
        <w:br/>
      </w:r>
      <w:r>
        <w:rPr>
          <w:rFonts w:ascii="Times New Roman"/>
          <w:b/>
          <w:i w:val="false"/>
          <w:color w:val="000000"/>
        </w:rPr>
        <w:t>Монопольные и исключительные поставщики услуг</w:t>
      </w:r>
    </w:p>
    <w:bookmarkEnd w:id="108"/>
    <w:bookmarkStart w:name="z114" w:id="109"/>
    <w:p>
      <w:pPr>
        <w:spacing w:after="0"/>
        <w:ind w:left="0"/>
        <w:jc w:val="both"/>
      </w:pPr>
      <w:r>
        <w:rPr>
          <w:rFonts w:ascii="Times New Roman"/>
          <w:b w:val="false"/>
          <w:i w:val="false"/>
          <w:color w:val="000000"/>
          <w:sz w:val="28"/>
        </w:rPr>
        <w:t xml:space="preserve">
      1. Каждая Сторона обеспечивает, чтобы любой монопольный поставщик услуги при монопольной поставке услуги и (или) осуществлении иной монопольной деятельности на соответствующем рынке не действовал образом, не совместимым с обязательствами этой Стороны по </w:t>
      </w:r>
      <w:r>
        <w:rPr>
          <w:rFonts w:ascii="Times New Roman"/>
          <w:b w:val="false"/>
          <w:i w:val="false"/>
          <w:color w:val="000000"/>
          <w:sz w:val="28"/>
        </w:rPr>
        <w:t>главам II</w:t>
      </w:r>
      <w:r>
        <w:rPr>
          <w:rFonts w:ascii="Times New Roman"/>
          <w:b w:val="false"/>
          <w:i w:val="false"/>
          <w:color w:val="000000"/>
          <w:sz w:val="28"/>
        </w:rPr>
        <w:t xml:space="preserve">, </w:t>
      </w:r>
      <w:r>
        <w:rPr>
          <w:rFonts w:ascii="Times New Roman"/>
          <w:b w:val="false"/>
          <w:i w:val="false"/>
          <w:color w:val="000000"/>
          <w:sz w:val="28"/>
        </w:rPr>
        <w:t>III</w:t>
      </w:r>
      <w:r>
        <w:rPr>
          <w:rFonts w:ascii="Times New Roman"/>
          <w:b w:val="false"/>
          <w:i w:val="false"/>
          <w:color w:val="000000"/>
          <w:sz w:val="28"/>
        </w:rPr>
        <w:t xml:space="preserve">, </w:t>
      </w:r>
      <w:r>
        <w:rPr>
          <w:rFonts w:ascii="Times New Roman"/>
          <w:b w:val="false"/>
          <w:i w:val="false"/>
          <w:color w:val="000000"/>
          <w:sz w:val="28"/>
        </w:rPr>
        <w:t>IV</w:t>
      </w:r>
      <w:r>
        <w:rPr>
          <w:rFonts w:ascii="Times New Roman"/>
          <w:b w:val="false"/>
          <w:i w:val="false"/>
          <w:color w:val="000000"/>
          <w:sz w:val="28"/>
        </w:rPr>
        <w:t xml:space="preserve"> настоящего Соглашения</w:t>
      </w:r>
      <w:r>
        <w:rPr>
          <w:rFonts w:ascii="Times New Roman"/>
          <w:b w:val="false"/>
          <w:i/>
          <w:color w:val="000000"/>
          <w:sz w:val="28"/>
        </w:rPr>
        <w:t>.</w:t>
      </w:r>
    </w:p>
    <w:bookmarkEnd w:id="109"/>
    <w:bookmarkStart w:name="z115" w:id="110"/>
    <w:p>
      <w:pPr>
        <w:spacing w:after="0"/>
        <w:ind w:left="0"/>
        <w:jc w:val="both"/>
      </w:pPr>
      <w:r>
        <w:rPr>
          <w:rFonts w:ascii="Times New Roman"/>
          <w:b w:val="false"/>
          <w:i w:val="false"/>
          <w:color w:val="000000"/>
          <w:sz w:val="28"/>
        </w:rPr>
        <w:t xml:space="preserve">
      2. Если юридическое лицо, которое является монопольным поставщиком услуги на территории одной Стороны, конкурирует прямо или через контролируемое им юридическое лицо вне сферы своих монопольных прав с лицами других Сторон, то первая Сторона обеспечивает, чтобы такое его юридическое лицо не злоупотребляло своим монопольным положением, действуя на территории первой Стороны образом, не совместимым с обязательствами такой первой Стороны по настоящему Соглашению. </w:t>
      </w:r>
    </w:p>
    <w:bookmarkEnd w:id="110"/>
    <w:bookmarkStart w:name="z116" w:id="111"/>
    <w:p>
      <w:pPr>
        <w:spacing w:after="0"/>
        <w:ind w:left="0"/>
        <w:jc w:val="both"/>
      </w:pPr>
      <w:r>
        <w:rPr>
          <w:rFonts w:ascii="Times New Roman"/>
          <w:b w:val="false"/>
          <w:i w:val="false"/>
          <w:color w:val="000000"/>
          <w:sz w:val="28"/>
        </w:rPr>
        <w:t xml:space="preserve">
      3. Положения настоящей статьи применяются также к исключительным поставщикам услуг. </w:t>
      </w:r>
    </w:p>
    <w:bookmarkEnd w:id="111"/>
    <w:bookmarkStart w:name="z117" w:id="112"/>
    <w:p>
      <w:pPr>
        <w:spacing w:after="0"/>
        <w:ind w:left="0"/>
        <w:jc w:val="left"/>
      </w:pPr>
      <w:r>
        <w:rPr>
          <w:rFonts w:ascii="Times New Roman"/>
          <w:b/>
          <w:i w:val="false"/>
          <w:color w:val="000000"/>
        </w:rPr>
        <w:t xml:space="preserve"> Статья 7</w:t>
      </w:r>
      <w:r>
        <w:br/>
      </w:r>
      <w:r>
        <w:rPr>
          <w:rFonts w:ascii="Times New Roman"/>
          <w:b/>
          <w:i w:val="false"/>
          <w:color w:val="000000"/>
        </w:rPr>
        <w:t>Принцип равенства</w:t>
      </w:r>
    </w:p>
    <w:bookmarkEnd w:id="112"/>
    <w:bookmarkStart w:name="z118" w:id="113"/>
    <w:p>
      <w:pPr>
        <w:spacing w:after="0"/>
        <w:ind w:left="0"/>
        <w:jc w:val="both"/>
      </w:pPr>
      <w:r>
        <w:rPr>
          <w:rFonts w:ascii="Times New Roman"/>
          <w:b w:val="false"/>
          <w:i w:val="false"/>
          <w:color w:val="000000"/>
          <w:sz w:val="28"/>
        </w:rPr>
        <w:t>
      1. В случае сохранения на территории Стороны лиц, в капитале которых участвует эта Сторона или которые контролируются этой Стороной, такая Сторона обеспечивает, чтобы указанные лица:</w:t>
      </w:r>
    </w:p>
    <w:bookmarkEnd w:id="113"/>
    <w:bookmarkStart w:name="z119" w:id="114"/>
    <w:p>
      <w:pPr>
        <w:spacing w:after="0"/>
        <w:ind w:left="0"/>
        <w:jc w:val="both"/>
      </w:pPr>
      <w:r>
        <w:rPr>
          <w:rFonts w:ascii="Times New Roman"/>
          <w:b w:val="false"/>
          <w:i w:val="false"/>
          <w:color w:val="000000"/>
          <w:sz w:val="28"/>
        </w:rPr>
        <w:t>
      а) осуществляли свою деятельность на основе коммерческих соображений, включая цену, качество, доступность услуги или товара, их реализуемость, условия транспортировки и другие условия покупки, продажи или поставки, и выступали в отношениях, регулируемых настоящим Соглашением:</w:t>
      </w:r>
    </w:p>
    <w:bookmarkEnd w:id="114"/>
    <w:bookmarkStart w:name="z120" w:id="115"/>
    <w:p>
      <w:pPr>
        <w:spacing w:after="0"/>
        <w:ind w:left="0"/>
        <w:jc w:val="both"/>
      </w:pPr>
      <w:r>
        <w:rPr>
          <w:rFonts w:ascii="Times New Roman"/>
          <w:b w:val="false"/>
          <w:i w:val="false"/>
          <w:color w:val="000000"/>
          <w:sz w:val="28"/>
        </w:rPr>
        <w:t>
      на основании принципа равенства с иными участниками этих отношений;</w:t>
      </w:r>
    </w:p>
    <w:bookmarkEnd w:id="115"/>
    <w:bookmarkStart w:name="z121" w:id="116"/>
    <w:p>
      <w:pPr>
        <w:spacing w:after="0"/>
        <w:ind w:left="0"/>
        <w:jc w:val="both"/>
      </w:pPr>
      <w:r>
        <w:rPr>
          <w:rFonts w:ascii="Times New Roman"/>
          <w:b w:val="false"/>
          <w:i w:val="false"/>
          <w:color w:val="000000"/>
          <w:sz w:val="28"/>
        </w:rPr>
        <w:t>
      на основании принципа недискриминации иных участников этих отношений в зависимости от их гражданства, места регистрации (учреждения), организационно-правовой формы или формы собственности; а также</w:t>
      </w:r>
    </w:p>
    <w:bookmarkEnd w:id="116"/>
    <w:bookmarkStart w:name="z122" w:id="117"/>
    <w:p>
      <w:pPr>
        <w:spacing w:after="0"/>
        <w:ind w:left="0"/>
        <w:jc w:val="both"/>
      </w:pPr>
      <w:r>
        <w:rPr>
          <w:rFonts w:ascii="Times New Roman"/>
          <w:b w:val="false"/>
          <w:i w:val="false"/>
          <w:color w:val="000000"/>
          <w:sz w:val="28"/>
        </w:rPr>
        <w:t xml:space="preserve">
      б) не получали прав, привилегий или обязанностей исключительно в силу участия этой Стороны в их капитале или контроля над ними этой Стороны, </w:t>
      </w:r>
    </w:p>
    <w:bookmarkEnd w:id="117"/>
    <w:bookmarkStart w:name="z123" w:id="118"/>
    <w:p>
      <w:pPr>
        <w:spacing w:after="0"/>
        <w:ind w:left="0"/>
        <w:jc w:val="both"/>
      </w:pPr>
      <w:r>
        <w:rPr>
          <w:rFonts w:ascii="Times New Roman"/>
          <w:b w:val="false"/>
          <w:i w:val="false"/>
          <w:color w:val="000000"/>
          <w:sz w:val="28"/>
        </w:rPr>
        <w:t xml:space="preserve">
      за исключением случаев, когда деятельность таких лиц, в капитале которых участвует государство, или контролируемых государством лиц направлена на решение задач социальной политики, </w:t>
      </w:r>
    </w:p>
    <w:bookmarkEnd w:id="118"/>
    <w:bookmarkStart w:name="z124" w:id="119"/>
    <w:p>
      <w:pPr>
        <w:spacing w:after="0"/>
        <w:ind w:left="0"/>
        <w:jc w:val="both"/>
      </w:pPr>
      <w:r>
        <w:rPr>
          <w:rFonts w:ascii="Times New Roman"/>
          <w:b w:val="false"/>
          <w:i w:val="false"/>
          <w:color w:val="000000"/>
          <w:sz w:val="28"/>
        </w:rPr>
        <w:t xml:space="preserve">
      а также за исключением случаев, указанных в индивидуальных перечнях Сторон в приложениях Б и В к настоящему Соглашению. </w:t>
      </w:r>
    </w:p>
    <w:bookmarkEnd w:id="119"/>
    <w:bookmarkStart w:name="z125" w:id="120"/>
    <w:p>
      <w:pPr>
        <w:spacing w:after="0"/>
        <w:ind w:left="0"/>
        <w:jc w:val="both"/>
      </w:pPr>
      <w:r>
        <w:rPr>
          <w:rFonts w:ascii="Times New Roman"/>
          <w:b w:val="false"/>
          <w:i w:val="false"/>
          <w:color w:val="000000"/>
          <w:sz w:val="28"/>
        </w:rPr>
        <w:t xml:space="preserve">
      2. Положения пункта 1 настоящей статьи распространяются также на лиц, наделенных формально или фактически исключительными правами, за исключением лиц, наделенных исключительными правами и включенных на основании подпунктов "б" и "в" </w:t>
      </w:r>
      <w:r>
        <w:rPr>
          <w:rFonts w:ascii="Times New Roman"/>
          <w:b w:val="false"/>
          <w:i w:val="false"/>
          <w:color w:val="000000"/>
          <w:sz w:val="28"/>
        </w:rPr>
        <w:t>пункта 1</w:t>
      </w:r>
      <w:r>
        <w:rPr>
          <w:rFonts w:ascii="Times New Roman"/>
          <w:b w:val="false"/>
          <w:i w:val="false"/>
          <w:color w:val="000000"/>
          <w:sz w:val="28"/>
        </w:rPr>
        <w:t xml:space="preserve"> статьи 21 настоящего Соглашения в индивидуальные перечни Сторон в приложениях Б и В к настоящему Соглашению, и лиц, обладающих монопольными правами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 настоящего Соглашения.</w:t>
      </w:r>
    </w:p>
    <w:bookmarkEnd w:id="120"/>
    <w:bookmarkStart w:name="z126" w:id="121"/>
    <w:p>
      <w:pPr>
        <w:spacing w:after="0"/>
        <w:ind w:left="0"/>
        <w:jc w:val="both"/>
      </w:pPr>
      <w:r>
        <w:rPr>
          <w:rFonts w:ascii="Times New Roman"/>
          <w:b w:val="false"/>
          <w:i w:val="false"/>
          <w:color w:val="000000"/>
          <w:sz w:val="28"/>
        </w:rPr>
        <w:t>
      3. Каждая из Сторон обеспечивает, чтобы все ее органы на любом уровне государственной власти или местного самоуправления были независимы,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Меры Стороны, в том числе решения указанного в настоящем пункте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 деятельность.</w:t>
      </w:r>
    </w:p>
    <w:bookmarkEnd w:id="121"/>
    <w:bookmarkStart w:name="z127" w:id="122"/>
    <w:p>
      <w:pPr>
        <w:spacing w:after="0"/>
        <w:ind w:left="0"/>
        <w:jc w:val="both"/>
      </w:pPr>
      <w:r>
        <w:rPr>
          <w:rFonts w:ascii="Times New Roman"/>
          <w:b w:val="false"/>
          <w:i w:val="false"/>
          <w:color w:val="000000"/>
          <w:sz w:val="28"/>
        </w:rPr>
        <w:t>
      4. Положения настоящей статьи не распространяются на государственные закупки и услуги, оказываемые при исполнении функций государственной власти.</w:t>
      </w:r>
    </w:p>
    <w:bookmarkEnd w:id="122"/>
    <w:bookmarkStart w:name="z128" w:id="123"/>
    <w:p>
      <w:pPr>
        <w:spacing w:after="0"/>
        <w:ind w:left="0"/>
        <w:jc w:val="left"/>
      </w:pPr>
      <w:r>
        <w:rPr>
          <w:rFonts w:ascii="Times New Roman"/>
          <w:b/>
          <w:i w:val="false"/>
          <w:color w:val="000000"/>
        </w:rPr>
        <w:t xml:space="preserve"> Статья 8</w:t>
      </w:r>
      <w:r>
        <w:br/>
      </w:r>
      <w:r>
        <w:rPr>
          <w:rFonts w:ascii="Times New Roman"/>
          <w:b/>
          <w:i w:val="false"/>
          <w:color w:val="000000"/>
        </w:rPr>
        <w:t>Ограничения или запреты</w:t>
      </w:r>
    </w:p>
    <w:bookmarkEnd w:id="123"/>
    <w:bookmarkStart w:name="z129" w:id="124"/>
    <w:p>
      <w:pPr>
        <w:spacing w:after="0"/>
        <w:ind w:left="0"/>
        <w:jc w:val="both"/>
      </w:pPr>
      <w:r>
        <w:rPr>
          <w:rFonts w:ascii="Times New Roman"/>
          <w:b w:val="false"/>
          <w:i w:val="false"/>
          <w:color w:val="000000"/>
          <w:sz w:val="28"/>
        </w:rPr>
        <w:t>
      1. Если одна из Сторон сохраняет в отношении третьего государства ограничения или запреты в отношении учреждения, деятельности, торговли услугами или осуществления инвестиций, ничто в настоящем Соглашении не должно быть истолковано как обязывающее такую Сторону распространять на лиц другой Стороны положения настоящего Соглашения, если такое лицо полностью принадлежит или контролируется лицом указанного третьего государства, а распространение положений настоящего Соглашения приведет к обходу или нарушению указанных выше запретов и ограничений.</w:t>
      </w:r>
    </w:p>
    <w:bookmarkEnd w:id="124"/>
    <w:bookmarkStart w:name="z130" w:id="125"/>
    <w:p>
      <w:pPr>
        <w:spacing w:after="0"/>
        <w:ind w:left="0"/>
        <w:jc w:val="both"/>
      </w:pPr>
      <w:r>
        <w:rPr>
          <w:rFonts w:ascii="Times New Roman"/>
          <w:b w:val="false"/>
          <w:i w:val="false"/>
          <w:color w:val="000000"/>
          <w:sz w:val="28"/>
        </w:rPr>
        <w:t>
      2. Сторона может не распространять свои обязательства, принимаемые ею в соответствии с настоящим Соглашением, на лиц другой Стороны в отношении учреждения, деятельности, торговли услугами или осуществления инвестиций, если такое лицо другой Стороны не осуществляет существенных деловых операций на территории такой другой Стороны, и оно принадлежит или контролируется лицом первой Стороны или лицом государства, которое не является Стороной настоящего Соглашения.</w:t>
      </w:r>
    </w:p>
    <w:bookmarkEnd w:id="125"/>
    <w:bookmarkStart w:name="z131" w:id="126"/>
    <w:p>
      <w:pPr>
        <w:spacing w:after="0"/>
        <w:ind w:left="0"/>
        <w:jc w:val="left"/>
      </w:pPr>
      <w:r>
        <w:rPr>
          <w:rFonts w:ascii="Times New Roman"/>
          <w:b/>
          <w:i w:val="false"/>
          <w:color w:val="000000"/>
        </w:rPr>
        <w:t xml:space="preserve"> Статья 9</w:t>
      </w:r>
      <w:r>
        <w:br/>
      </w:r>
      <w:r>
        <w:rPr>
          <w:rFonts w:ascii="Times New Roman"/>
          <w:b/>
          <w:i w:val="false"/>
          <w:color w:val="000000"/>
        </w:rPr>
        <w:t>Общие исключения</w:t>
      </w:r>
    </w:p>
    <w:bookmarkEnd w:id="126"/>
    <w:bookmarkStart w:name="z132" w:id="127"/>
    <w:p>
      <w:pPr>
        <w:spacing w:after="0"/>
        <w:ind w:left="0"/>
        <w:jc w:val="both"/>
      </w:pPr>
      <w:r>
        <w:rPr>
          <w:rFonts w:ascii="Times New Roman"/>
          <w:b w:val="false"/>
          <w:i w:val="false"/>
          <w:color w:val="000000"/>
          <w:sz w:val="28"/>
        </w:rPr>
        <w:t xml:space="preserve">
      При условии, что такие меры не будут применяться способом, который создает средства произвольной или неоправданной дискриминации между государствами или скрытые ограничения для торговли услугами, учреждения и деятельности, осуществления инвестиций, ничто в настоящем Соглашении не препятствует любой Стороне принимать или применять меры: </w:t>
      </w:r>
    </w:p>
    <w:bookmarkEnd w:id="127"/>
    <w:bookmarkStart w:name="z133" w:id="128"/>
    <w:p>
      <w:pPr>
        <w:spacing w:after="0"/>
        <w:ind w:left="0"/>
        <w:jc w:val="both"/>
      </w:pPr>
      <w:r>
        <w:rPr>
          <w:rFonts w:ascii="Times New Roman"/>
          <w:b w:val="false"/>
          <w:i w:val="false"/>
          <w:color w:val="000000"/>
          <w:sz w:val="28"/>
        </w:rPr>
        <w:t>
      а)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основополагающих интересов общества;</w:t>
      </w:r>
    </w:p>
    <w:bookmarkEnd w:id="128"/>
    <w:bookmarkStart w:name="z134" w:id="129"/>
    <w:p>
      <w:pPr>
        <w:spacing w:after="0"/>
        <w:ind w:left="0"/>
        <w:jc w:val="both"/>
      </w:pPr>
      <w:r>
        <w:rPr>
          <w:rFonts w:ascii="Times New Roman"/>
          <w:b w:val="false"/>
          <w:i w:val="false"/>
          <w:color w:val="000000"/>
          <w:sz w:val="28"/>
        </w:rPr>
        <w:t xml:space="preserve">
      б) необходимые для защиты жизни или здоровья людей, животных или растений; </w:t>
      </w:r>
    </w:p>
    <w:bookmarkEnd w:id="129"/>
    <w:bookmarkStart w:name="z135" w:id="130"/>
    <w:p>
      <w:pPr>
        <w:spacing w:after="0"/>
        <w:ind w:left="0"/>
        <w:jc w:val="both"/>
      </w:pPr>
      <w:r>
        <w:rPr>
          <w:rFonts w:ascii="Times New Roman"/>
          <w:b w:val="false"/>
          <w:i w:val="false"/>
          <w:color w:val="000000"/>
          <w:sz w:val="28"/>
        </w:rPr>
        <w:t>
      в) необходимые для соблюдения законодательства Сторон, не противоречащего положениям настоящего Соглашения, включая имеющие отношение:</w:t>
      </w:r>
    </w:p>
    <w:bookmarkEnd w:id="130"/>
    <w:bookmarkStart w:name="z136" w:id="131"/>
    <w:p>
      <w:pPr>
        <w:spacing w:after="0"/>
        <w:ind w:left="0"/>
        <w:jc w:val="both"/>
      </w:pPr>
      <w:r>
        <w:rPr>
          <w:rFonts w:ascii="Times New Roman"/>
          <w:b w:val="false"/>
          <w:i w:val="false"/>
          <w:color w:val="000000"/>
          <w:sz w:val="28"/>
        </w:rPr>
        <w:t>
      к предотвращению вводящей в заблуждение и недобросовестной практики или последствий несоблюдения гражданско-правовых договоров;</w:t>
      </w:r>
    </w:p>
    <w:bookmarkEnd w:id="131"/>
    <w:bookmarkStart w:name="z137" w:id="132"/>
    <w:p>
      <w:pPr>
        <w:spacing w:after="0"/>
        <w:ind w:left="0"/>
        <w:jc w:val="both"/>
      </w:pPr>
      <w:r>
        <w:rPr>
          <w:rFonts w:ascii="Times New Roman"/>
          <w:b w:val="false"/>
          <w:i w:val="false"/>
          <w:color w:val="000000"/>
          <w:sz w:val="28"/>
        </w:rPr>
        <w:t>
      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банковских счетах;</w:t>
      </w:r>
    </w:p>
    <w:bookmarkEnd w:id="132"/>
    <w:bookmarkStart w:name="z138" w:id="133"/>
    <w:p>
      <w:pPr>
        <w:spacing w:after="0"/>
        <w:ind w:left="0"/>
        <w:jc w:val="both"/>
      </w:pPr>
      <w:r>
        <w:rPr>
          <w:rFonts w:ascii="Times New Roman"/>
          <w:b w:val="false"/>
          <w:i w:val="false"/>
          <w:color w:val="000000"/>
          <w:sz w:val="28"/>
        </w:rPr>
        <w:t xml:space="preserve">
      безопасности; </w:t>
      </w:r>
    </w:p>
    <w:bookmarkEnd w:id="133"/>
    <w:bookmarkStart w:name="z139" w:id="134"/>
    <w:p>
      <w:pPr>
        <w:spacing w:after="0"/>
        <w:ind w:left="0"/>
        <w:jc w:val="both"/>
      </w:pPr>
      <w:r>
        <w:rPr>
          <w:rFonts w:ascii="Times New Roman"/>
          <w:b w:val="false"/>
          <w:i w:val="false"/>
          <w:color w:val="000000"/>
          <w:sz w:val="28"/>
        </w:rPr>
        <w:t xml:space="preserve">
      г) несовместимые со </w:t>
      </w:r>
      <w:r>
        <w:rPr>
          <w:rFonts w:ascii="Times New Roman"/>
          <w:b w:val="false"/>
          <w:i w:val="false"/>
          <w:color w:val="000000"/>
          <w:sz w:val="28"/>
        </w:rPr>
        <w:t>статьями 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Соглашения, при условии, что эти меры направлены на недискриминационное налогообложение лиц другой Стороны в отношении торговли услугами, учреждения и деятельности.</w:t>
      </w:r>
    </w:p>
    <w:bookmarkEnd w:id="134"/>
    <w:bookmarkStart w:name="z140" w:id="135"/>
    <w:p>
      <w:pPr>
        <w:spacing w:after="0"/>
        <w:ind w:left="0"/>
        <w:jc w:val="left"/>
      </w:pPr>
      <w:r>
        <w:rPr>
          <w:rFonts w:ascii="Times New Roman"/>
          <w:b/>
          <w:i w:val="false"/>
          <w:color w:val="000000"/>
        </w:rPr>
        <w:t xml:space="preserve"> Статья 10</w:t>
      </w:r>
      <w:r>
        <w:br/>
      </w:r>
      <w:r>
        <w:rPr>
          <w:rFonts w:ascii="Times New Roman"/>
          <w:b/>
          <w:i w:val="false"/>
          <w:color w:val="000000"/>
        </w:rPr>
        <w:t xml:space="preserve">Исключения по соображениям безопасности </w:t>
      </w:r>
    </w:p>
    <w:bookmarkEnd w:id="135"/>
    <w:bookmarkStart w:name="z141" w:id="136"/>
    <w:p>
      <w:pPr>
        <w:spacing w:after="0"/>
        <w:ind w:left="0"/>
        <w:jc w:val="both"/>
      </w:pPr>
      <w:r>
        <w:rPr>
          <w:rFonts w:ascii="Times New Roman"/>
          <w:b w:val="false"/>
          <w:i w:val="false"/>
          <w:color w:val="000000"/>
          <w:sz w:val="28"/>
        </w:rPr>
        <w:t>
      1. Ничто в настоящем Соглашении не должно толковаться как препятствие для любой Стороны предпринимать любые действия, которые она считает необходимыми для защиты ее важнейших интересов в области обороны страны или безопасности государства:</w:t>
      </w:r>
    </w:p>
    <w:bookmarkEnd w:id="136"/>
    <w:bookmarkStart w:name="z142" w:id="137"/>
    <w:p>
      <w:pPr>
        <w:spacing w:after="0"/>
        <w:ind w:left="0"/>
        <w:jc w:val="both"/>
      </w:pPr>
      <w:r>
        <w:rPr>
          <w:rFonts w:ascii="Times New Roman"/>
          <w:b w:val="false"/>
          <w:i w:val="false"/>
          <w:color w:val="000000"/>
          <w:sz w:val="28"/>
        </w:rPr>
        <w:t>
      а) относящиеся к поставке услуг или товаров, осуществляемых прямо или косвенно с целью снабжения вооруженных сил;</w:t>
      </w:r>
    </w:p>
    <w:bookmarkEnd w:id="137"/>
    <w:bookmarkStart w:name="z143" w:id="138"/>
    <w:p>
      <w:pPr>
        <w:spacing w:after="0"/>
        <w:ind w:left="0"/>
        <w:jc w:val="both"/>
      </w:pPr>
      <w:r>
        <w:rPr>
          <w:rFonts w:ascii="Times New Roman"/>
          <w:b w:val="false"/>
          <w:i w:val="false"/>
          <w:color w:val="000000"/>
          <w:sz w:val="28"/>
        </w:rPr>
        <w:t>
      б) относящиеся к ядерным или термоядерным боеприпасам или материалам, из которых они получены;</w:t>
      </w:r>
    </w:p>
    <w:bookmarkEnd w:id="138"/>
    <w:bookmarkStart w:name="z144" w:id="139"/>
    <w:p>
      <w:pPr>
        <w:spacing w:after="0"/>
        <w:ind w:left="0"/>
        <w:jc w:val="both"/>
      </w:pPr>
      <w:r>
        <w:rPr>
          <w:rFonts w:ascii="Times New Roman"/>
          <w:b w:val="false"/>
          <w:i w:val="false"/>
          <w:color w:val="000000"/>
          <w:sz w:val="28"/>
        </w:rPr>
        <w:t xml:space="preserve">
      в) принятые в военное время или в других чрезвычайных обстоятельствах в международных отношениях. </w:t>
      </w:r>
    </w:p>
    <w:bookmarkEnd w:id="139"/>
    <w:bookmarkStart w:name="z145" w:id="140"/>
    <w:p>
      <w:pPr>
        <w:spacing w:after="0"/>
        <w:ind w:left="0"/>
        <w:jc w:val="both"/>
      </w:pPr>
      <w:r>
        <w:rPr>
          <w:rFonts w:ascii="Times New Roman"/>
          <w:b w:val="false"/>
          <w:i w:val="false"/>
          <w:color w:val="000000"/>
          <w:sz w:val="28"/>
        </w:rPr>
        <w:t>
      2. Ничто в настоящем Соглашении не должно толковаться как требование представлять какую-либо информацию, раскрытие которой Сторона рассматривает как противоречащее важнейшим интересам ее безопасности.</w:t>
      </w:r>
    </w:p>
    <w:bookmarkEnd w:id="140"/>
    <w:bookmarkStart w:name="z146" w:id="141"/>
    <w:p>
      <w:pPr>
        <w:spacing w:after="0"/>
        <w:ind w:left="0"/>
        <w:jc w:val="both"/>
      </w:pPr>
      <w:r>
        <w:rPr>
          <w:rFonts w:ascii="Times New Roman"/>
          <w:b w:val="false"/>
          <w:i w:val="false"/>
          <w:color w:val="000000"/>
          <w:sz w:val="28"/>
        </w:rPr>
        <w:t>
      3. Ничто в настоящем Соглашении не должно толковаться как препятствие для любой Стороны предпринимать любые действия для выполнения ее обязательств в соответствии с Уставом ООН для поддержания или восстановления международного мира и безопасности.</w:t>
      </w:r>
    </w:p>
    <w:bookmarkEnd w:id="141"/>
    <w:bookmarkStart w:name="z147" w:id="142"/>
    <w:p>
      <w:pPr>
        <w:spacing w:after="0"/>
        <w:ind w:left="0"/>
        <w:jc w:val="left"/>
      </w:pPr>
      <w:r>
        <w:rPr>
          <w:rFonts w:ascii="Times New Roman"/>
          <w:b/>
          <w:i w:val="false"/>
          <w:color w:val="000000"/>
        </w:rPr>
        <w:t xml:space="preserve"> Статья 11</w:t>
      </w:r>
    </w:p>
    <w:bookmarkEnd w:id="142"/>
    <w:bookmarkStart w:name="z148" w:id="143"/>
    <w:p>
      <w:pPr>
        <w:spacing w:after="0"/>
        <w:ind w:left="0"/>
        <w:jc w:val="left"/>
      </w:pPr>
      <w:r>
        <w:rPr>
          <w:rFonts w:ascii="Times New Roman"/>
          <w:b/>
          <w:i w:val="false"/>
          <w:color w:val="000000"/>
        </w:rPr>
        <w:t xml:space="preserve"> Ограничения в целях защиты платежного баланса</w:t>
      </w:r>
    </w:p>
    <w:bookmarkEnd w:id="143"/>
    <w:bookmarkStart w:name="z149" w:id="144"/>
    <w:p>
      <w:pPr>
        <w:spacing w:after="0"/>
        <w:ind w:left="0"/>
        <w:jc w:val="both"/>
      </w:pPr>
      <w:r>
        <w:rPr>
          <w:rFonts w:ascii="Times New Roman"/>
          <w:b w:val="false"/>
          <w:i w:val="false"/>
          <w:color w:val="000000"/>
          <w:sz w:val="28"/>
        </w:rPr>
        <w:t xml:space="preserve">
      1. В случае существенного ухудшения состояния платежного баланса, внешних финансовых трудностей, существенного сокращения золотовалютных резервов, резких колебаний курса национальной валюты или угрозы этого Сторона может принимать и применять ограничения в отношении переводов и платежей. </w:t>
      </w:r>
    </w:p>
    <w:bookmarkEnd w:id="144"/>
    <w:bookmarkStart w:name="z150" w:id="145"/>
    <w:p>
      <w:pPr>
        <w:spacing w:after="0"/>
        <w:ind w:left="0"/>
        <w:jc w:val="both"/>
      </w:pPr>
      <w:r>
        <w:rPr>
          <w:rFonts w:ascii="Times New Roman"/>
          <w:b w:val="false"/>
          <w:i w:val="false"/>
          <w:color w:val="000000"/>
          <w:sz w:val="28"/>
        </w:rPr>
        <w:t>
      2. Ограничения, указанные в пункте 1 настоящей статьи:</w:t>
      </w:r>
    </w:p>
    <w:bookmarkEnd w:id="145"/>
    <w:bookmarkStart w:name="z151" w:id="146"/>
    <w:p>
      <w:pPr>
        <w:spacing w:after="0"/>
        <w:ind w:left="0"/>
        <w:jc w:val="both"/>
      </w:pPr>
      <w:r>
        <w:rPr>
          <w:rFonts w:ascii="Times New Roman"/>
          <w:b w:val="false"/>
          <w:i w:val="false"/>
          <w:color w:val="000000"/>
          <w:sz w:val="28"/>
        </w:rPr>
        <w:t>
      а) не должны создавать дискриминацию между Сторонами;</w:t>
      </w:r>
    </w:p>
    <w:bookmarkEnd w:id="146"/>
    <w:bookmarkStart w:name="z152" w:id="147"/>
    <w:p>
      <w:pPr>
        <w:spacing w:after="0"/>
        <w:ind w:left="0"/>
        <w:jc w:val="both"/>
      </w:pPr>
      <w:r>
        <w:rPr>
          <w:rFonts w:ascii="Times New Roman"/>
          <w:b w:val="false"/>
          <w:i w:val="false"/>
          <w:color w:val="000000"/>
          <w:sz w:val="28"/>
        </w:rPr>
        <w:t>
      б) должны соответствовать статьям Соглашения МВФ;</w:t>
      </w:r>
    </w:p>
    <w:bookmarkEnd w:id="147"/>
    <w:bookmarkStart w:name="z153" w:id="148"/>
    <w:p>
      <w:pPr>
        <w:spacing w:after="0"/>
        <w:ind w:left="0"/>
        <w:jc w:val="both"/>
      </w:pPr>
      <w:r>
        <w:rPr>
          <w:rFonts w:ascii="Times New Roman"/>
          <w:b w:val="false"/>
          <w:i w:val="false"/>
          <w:color w:val="000000"/>
          <w:sz w:val="28"/>
        </w:rPr>
        <w:t>
      в) не должны наносить излишнего ущерба коммерческим, экономическим и финансовым интересам любой другой Стороны;</w:t>
      </w:r>
    </w:p>
    <w:bookmarkEnd w:id="148"/>
    <w:bookmarkStart w:name="z154" w:id="149"/>
    <w:p>
      <w:pPr>
        <w:spacing w:after="0"/>
        <w:ind w:left="0"/>
        <w:jc w:val="both"/>
      </w:pPr>
      <w:r>
        <w:rPr>
          <w:rFonts w:ascii="Times New Roman"/>
          <w:b w:val="false"/>
          <w:i w:val="false"/>
          <w:color w:val="000000"/>
          <w:sz w:val="28"/>
        </w:rPr>
        <w:t>
      г) не должны быть более обременительными, чем это необходимо для преодоления обстоятельств, указанных в пункте 1 настоящей статьи;</w:t>
      </w:r>
    </w:p>
    <w:bookmarkEnd w:id="149"/>
    <w:bookmarkStart w:name="z155" w:id="150"/>
    <w:p>
      <w:pPr>
        <w:spacing w:after="0"/>
        <w:ind w:left="0"/>
        <w:jc w:val="both"/>
      </w:pPr>
      <w:r>
        <w:rPr>
          <w:rFonts w:ascii="Times New Roman"/>
          <w:b w:val="false"/>
          <w:i w:val="false"/>
          <w:color w:val="000000"/>
          <w:sz w:val="28"/>
        </w:rPr>
        <w:t>
      д) должны быть временными и постепенно устраняться по мере исчезновения обстоятельств, указанных в пункте 1 настоящей статьи.</w:t>
      </w:r>
    </w:p>
    <w:bookmarkEnd w:id="150"/>
    <w:bookmarkStart w:name="z156" w:id="151"/>
    <w:p>
      <w:pPr>
        <w:spacing w:after="0"/>
        <w:ind w:left="0"/>
        <w:jc w:val="both"/>
      </w:pPr>
      <w:r>
        <w:rPr>
          <w:rFonts w:ascii="Times New Roman"/>
          <w:b w:val="false"/>
          <w:i w:val="false"/>
          <w:color w:val="000000"/>
          <w:sz w:val="28"/>
        </w:rPr>
        <w:t>
      3. При определении сферы действия таких ограничений Стороны могут отдать предпочтение секторам экономики,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r>
        <w:rPr>
          <w:rFonts w:ascii="Times New Roman"/>
          <w:b w:val="false"/>
          <w:i/>
          <w:color w:val="000000"/>
          <w:sz w:val="28"/>
        </w:rPr>
        <w:t>.</w:t>
      </w:r>
    </w:p>
    <w:bookmarkEnd w:id="151"/>
    <w:bookmarkStart w:name="z157" w:id="152"/>
    <w:p>
      <w:pPr>
        <w:spacing w:after="0"/>
        <w:ind w:left="0"/>
        <w:jc w:val="both"/>
      </w:pPr>
      <w:r>
        <w:rPr>
          <w:rFonts w:ascii="Times New Roman"/>
          <w:b w:val="false"/>
          <w:i w:val="false"/>
          <w:color w:val="000000"/>
          <w:sz w:val="28"/>
        </w:rPr>
        <w:t xml:space="preserve">
      4. Любые ограничения, введенные Стороной в соответствии с пунктом 1 настоящей статьи, и их любые изменения являются предметом безотлагательного уведомления других Сторон и Исполнительного комитета СНГ не позднее 15 календарных дней со дня введения/изменения таких ограничений. </w:t>
      </w:r>
    </w:p>
    <w:bookmarkEnd w:id="152"/>
    <w:bookmarkStart w:name="z158" w:id="153"/>
    <w:p>
      <w:pPr>
        <w:spacing w:after="0"/>
        <w:ind w:left="0"/>
        <w:jc w:val="left"/>
      </w:pPr>
      <w:r>
        <w:rPr>
          <w:rFonts w:ascii="Times New Roman"/>
          <w:b/>
          <w:i w:val="false"/>
          <w:color w:val="000000"/>
        </w:rPr>
        <w:t xml:space="preserve"> Статья 12</w:t>
      </w:r>
      <w:r>
        <w:br/>
      </w:r>
      <w:r>
        <w:rPr>
          <w:rFonts w:ascii="Times New Roman"/>
          <w:b/>
          <w:i w:val="false"/>
          <w:color w:val="000000"/>
        </w:rPr>
        <w:t>Платежи и переводы</w:t>
      </w:r>
    </w:p>
    <w:bookmarkEnd w:id="153"/>
    <w:bookmarkStart w:name="z159" w:id="154"/>
    <w:p>
      <w:pPr>
        <w:spacing w:after="0"/>
        <w:ind w:left="0"/>
        <w:jc w:val="both"/>
      </w:pPr>
      <w:r>
        <w:rPr>
          <w:rFonts w:ascii="Times New Roman"/>
          <w:b w:val="false"/>
          <w:i w:val="false"/>
          <w:color w:val="000000"/>
          <w:sz w:val="28"/>
        </w:rPr>
        <w:t xml:space="preserve">
      1. За исключением обстоятельств, предусмотренных в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 Стороны не применяют ограничения в отношении международных переводов и платежей по текущим операциям, касающихся их индивидуальных перечней обязательств. </w:t>
      </w:r>
    </w:p>
    <w:bookmarkEnd w:id="154"/>
    <w:bookmarkStart w:name="z160" w:id="155"/>
    <w:p>
      <w:pPr>
        <w:spacing w:after="0"/>
        <w:ind w:left="0"/>
        <w:jc w:val="both"/>
      </w:pPr>
      <w:r>
        <w:rPr>
          <w:rFonts w:ascii="Times New Roman"/>
          <w:b w:val="false"/>
          <w:i w:val="false"/>
          <w:color w:val="000000"/>
          <w:sz w:val="28"/>
        </w:rPr>
        <w:t>
      2. Ничто в настоящем Соглашении не затрагивает прав и обязательств Сторон – членов Международного валютного фонда в соответствии со статьями Соглашения МВФ, включая проведение валютных операций, которые совместимы со статьями Соглашения МВФ, при условии, что Сторона не устанавливает ограничений на какие-либо операции с капиталом, не совместимые с ее индивидуальными обязательствами, касающимися таких операций, за исключением случаев, указанных в статье 11 настоящего Соглашения, или по просьбе Международного валютного фонда.</w:t>
      </w:r>
    </w:p>
    <w:bookmarkEnd w:id="155"/>
    <w:bookmarkStart w:name="z161" w:id="156"/>
    <w:p>
      <w:pPr>
        <w:spacing w:after="0"/>
        <w:ind w:left="0"/>
        <w:jc w:val="left"/>
      </w:pPr>
      <w:r>
        <w:rPr>
          <w:rFonts w:ascii="Times New Roman"/>
          <w:b/>
          <w:i w:val="false"/>
          <w:color w:val="000000"/>
        </w:rPr>
        <w:t xml:space="preserve"> ГЛАВА II</w:t>
      </w:r>
      <w:r>
        <w:br/>
      </w:r>
      <w:r>
        <w:rPr>
          <w:rFonts w:ascii="Times New Roman"/>
          <w:b/>
          <w:i w:val="false"/>
          <w:color w:val="000000"/>
        </w:rPr>
        <w:t>Трансграничная торговля услугами</w:t>
      </w:r>
    </w:p>
    <w:bookmarkEnd w:id="156"/>
    <w:bookmarkStart w:name="z162" w:id="157"/>
    <w:p>
      <w:pPr>
        <w:spacing w:after="0"/>
        <w:ind w:left="0"/>
        <w:jc w:val="left"/>
      </w:pPr>
      <w:r>
        <w:rPr>
          <w:rFonts w:ascii="Times New Roman"/>
          <w:b/>
          <w:i w:val="false"/>
          <w:color w:val="000000"/>
        </w:rPr>
        <w:t xml:space="preserve"> Статья 13</w:t>
      </w:r>
      <w:r>
        <w:br/>
      </w:r>
      <w:r>
        <w:rPr>
          <w:rFonts w:ascii="Times New Roman"/>
          <w:b/>
          <w:i w:val="false"/>
          <w:color w:val="000000"/>
        </w:rPr>
        <w:t>Сфера применения</w:t>
      </w:r>
    </w:p>
    <w:bookmarkEnd w:id="157"/>
    <w:bookmarkStart w:name="z163" w:id="158"/>
    <w:p>
      <w:pPr>
        <w:spacing w:after="0"/>
        <w:ind w:left="0"/>
        <w:jc w:val="both"/>
      </w:pPr>
      <w:r>
        <w:rPr>
          <w:rFonts w:ascii="Times New Roman"/>
          <w:b w:val="false"/>
          <w:i w:val="false"/>
          <w:color w:val="000000"/>
          <w:sz w:val="28"/>
        </w:rPr>
        <w:t>
      1. Положения настоящей главы применяются к мерам Сторон, влияющим на трансграничную торговлю услугами:</w:t>
      </w:r>
    </w:p>
    <w:bookmarkEnd w:id="158"/>
    <w:bookmarkStart w:name="z164" w:id="159"/>
    <w:p>
      <w:pPr>
        <w:spacing w:after="0"/>
        <w:ind w:left="0"/>
        <w:jc w:val="both"/>
      </w:pPr>
      <w:r>
        <w:rPr>
          <w:rFonts w:ascii="Times New Roman"/>
          <w:b w:val="false"/>
          <w:i w:val="false"/>
          <w:color w:val="000000"/>
          <w:sz w:val="28"/>
        </w:rPr>
        <w:t>
      а) с территории одной Стороны на территорию любой другой Стороны;</w:t>
      </w:r>
    </w:p>
    <w:bookmarkEnd w:id="159"/>
    <w:bookmarkStart w:name="z165" w:id="160"/>
    <w:p>
      <w:pPr>
        <w:spacing w:after="0"/>
        <w:ind w:left="0"/>
        <w:jc w:val="both"/>
      </w:pPr>
      <w:r>
        <w:rPr>
          <w:rFonts w:ascii="Times New Roman"/>
          <w:b w:val="false"/>
          <w:i w:val="false"/>
          <w:color w:val="000000"/>
          <w:sz w:val="28"/>
        </w:rPr>
        <w:t>
      б) на территории одной Стороны потребителю услуг любой другой Стороны.</w:t>
      </w:r>
    </w:p>
    <w:bookmarkEnd w:id="160"/>
    <w:bookmarkStart w:name="z166" w:id="161"/>
    <w:p>
      <w:pPr>
        <w:spacing w:after="0"/>
        <w:ind w:left="0"/>
        <w:jc w:val="both"/>
      </w:pPr>
      <w:r>
        <w:rPr>
          <w:rFonts w:ascii="Times New Roman"/>
          <w:b w:val="false"/>
          <w:i w:val="false"/>
          <w:color w:val="000000"/>
          <w:sz w:val="28"/>
        </w:rPr>
        <w:t>
      2. Положения настоящей главы не применяются:</w:t>
      </w:r>
    </w:p>
    <w:bookmarkEnd w:id="161"/>
    <w:bookmarkStart w:name="z167" w:id="162"/>
    <w:p>
      <w:pPr>
        <w:spacing w:after="0"/>
        <w:ind w:left="0"/>
        <w:jc w:val="both"/>
      </w:pPr>
      <w:r>
        <w:rPr>
          <w:rFonts w:ascii="Times New Roman"/>
          <w:b w:val="false"/>
          <w:i w:val="false"/>
          <w:color w:val="000000"/>
          <w:sz w:val="28"/>
        </w:rPr>
        <w:t>
      а) к мерам, затрагивающим права перевозки воздушным транспортом, в какой бы форме они ни были представлены, и (или) услугам, непосредственно относящимся к правам перевозки воздушным транспортом, кроме:</w:t>
      </w:r>
    </w:p>
    <w:bookmarkEnd w:id="162"/>
    <w:bookmarkStart w:name="z168" w:id="163"/>
    <w:p>
      <w:pPr>
        <w:spacing w:after="0"/>
        <w:ind w:left="0"/>
        <w:jc w:val="both"/>
      </w:pPr>
      <w:r>
        <w:rPr>
          <w:rFonts w:ascii="Times New Roman"/>
          <w:b w:val="false"/>
          <w:i w:val="false"/>
          <w:color w:val="000000"/>
          <w:sz w:val="28"/>
        </w:rPr>
        <w:t>
      ремонтного и эксплуатационного (технического) обслуживания воздушных судов;</w:t>
      </w:r>
    </w:p>
    <w:bookmarkEnd w:id="163"/>
    <w:bookmarkStart w:name="z169" w:id="164"/>
    <w:p>
      <w:pPr>
        <w:spacing w:after="0"/>
        <w:ind w:left="0"/>
        <w:jc w:val="both"/>
      </w:pPr>
      <w:r>
        <w:rPr>
          <w:rFonts w:ascii="Times New Roman"/>
          <w:b w:val="false"/>
          <w:i w:val="false"/>
          <w:color w:val="000000"/>
          <w:sz w:val="28"/>
        </w:rPr>
        <w:t>
      продажи и маркетинга авиатранспортных услуг;</w:t>
      </w:r>
    </w:p>
    <w:bookmarkEnd w:id="164"/>
    <w:bookmarkStart w:name="z170" w:id="165"/>
    <w:p>
      <w:pPr>
        <w:spacing w:after="0"/>
        <w:ind w:left="0"/>
        <w:jc w:val="both"/>
      </w:pPr>
      <w:r>
        <w:rPr>
          <w:rFonts w:ascii="Times New Roman"/>
          <w:b w:val="false"/>
          <w:i w:val="false"/>
          <w:color w:val="000000"/>
          <w:sz w:val="28"/>
        </w:rPr>
        <w:t>
      услуг компьютерной системы резервирования;</w:t>
      </w:r>
    </w:p>
    <w:bookmarkEnd w:id="165"/>
    <w:bookmarkStart w:name="z171" w:id="166"/>
    <w:p>
      <w:pPr>
        <w:spacing w:after="0"/>
        <w:ind w:left="0"/>
        <w:jc w:val="both"/>
      </w:pPr>
      <w:r>
        <w:rPr>
          <w:rFonts w:ascii="Times New Roman"/>
          <w:b w:val="false"/>
          <w:i w:val="false"/>
          <w:color w:val="000000"/>
          <w:sz w:val="28"/>
        </w:rPr>
        <w:t xml:space="preserve">
      б) государственным закупкам, понимаемым в соответствии со статьей XIII ГАТС; </w:t>
      </w:r>
    </w:p>
    <w:bookmarkEnd w:id="166"/>
    <w:bookmarkStart w:name="z172" w:id="167"/>
    <w:p>
      <w:pPr>
        <w:spacing w:after="0"/>
        <w:ind w:left="0"/>
        <w:jc w:val="both"/>
      </w:pPr>
      <w:r>
        <w:rPr>
          <w:rFonts w:ascii="Times New Roman"/>
          <w:b w:val="false"/>
          <w:i w:val="false"/>
          <w:color w:val="000000"/>
          <w:sz w:val="28"/>
        </w:rPr>
        <w:t>
      в) услугам, оказываемым при исполнении функций государственной власти;</w:t>
      </w:r>
    </w:p>
    <w:bookmarkEnd w:id="167"/>
    <w:bookmarkStart w:name="z173" w:id="168"/>
    <w:p>
      <w:pPr>
        <w:spacing w:after="0"/>
        <w:ind w:left="0"/>
        <w:jc w:val="both"/>
      </w:pPr>
      <w:r>
        <w:rPr>
          <w:rFonts w:ascii="Times New Roman"/>
          <w:b w:val="false"/>
          <w:i w:val="false"/>
          <w:color w:val="000000"/>
          <w:sz w:val="28"/>
        </w:rPr>
        <w:t>
      г) субсидиям и иным формам государственной и муниципальной поддержки.</w:t>
      </w:r>
    </w:p>
    <w:bookmarkEnd w:id="168"/>
    <w:bookmarkStart w:name="z174" w:id="169"/>
    <w:p>
      <w:pPr>
        <w:spacing w:after="0"/>
        <w:ind w:left="0"/>
        <w:jc w:val="both"/>
      </w:pPr>
      <w:r>
        <w:rPr>
          <w:rFonts w:ascii="Times New Roman"/>
          <w:b w:val="false"/>
          <w:i w:val="false"/>
          <w:color w:val="000000"/>
          <w:sz w:val="28"/>
        </w:rPr>
        <w:t xml:space="preserve">
      3. Особенности регулирования в сфере финансовых услуг предусмотрены приложением Д к настоящему Соглашению. </w:t>
      </w:r>
    </w:p>
    <w:bookmarkEnd w:id="169"/>
    <w:bookmarkStart w:name="z175" w:id="170"/>
    <w:p>
      <w:pPr>
        <w:spacing w:after="0"/>
        <w:ind w:left="0"/>
        <w:jc w:val="both"/>
      </w:pPr>
      <w:r>
        <w:rPr>
          <w:rFonts w:ascii="Times New Roman"/>
          <w:b w:val="false"/>
          <w:i w:val="false"/>
          <w:color w:val="000000"/>
          <w:sz w:val="28"/>
        </w:rPr>
        <w:t>
      4. Особенности регулирования в сфере телекоммуникационных услуг предусмотрены приложением Е к настоящему Соглашению.</w:t>
      </w:r>
    </w:p>
    <w:bookmarkEnd w:id="170"/>
    <w:bookmarkStart w:name="z176" w:id="171"/>
    <w:p>
      <w:pPr>
        <w:spacing w:after="0"/>
        <w:ind w:left="0"/>
        <w:jc w:val="left"/>
      </w:pPr>
      <w:r>
        <w:rPr>
          <w:rFonts w:ascii="Times New Roman"/>
          <w:b/>
          <w:i w:val="false"/>
          <w:color w:val="000000"/>
        </w:rPr>
        <w:t xml:space="preserve"> Статья 14</w:t>
      </w:r>
      <w:r>
        <w:br/>
      </w:r>
      <w:r>
        <w:rPr>
          <w:rFonts w:ascii="Times New Roman"/>
          <w:b/>
          <w:i w:val="false"/>
          <w:color w:val="000000"/>
        </w:rPr>
        <w:t>Режим наибольшего благоприятствования</w:t>
      </w:r>
    </w:p>
    <w:bookmarkEnd w:id="171"/>
    <w:bookmarkStart w:name="z177" w:id="172"/>
    <w:p>
      <w:pPr>
        <w:spacing w:after="0"/>
        <w:ind w:left="0"/>
        <w:jc w:val="both"/>
      </w:pPr>
      <w:r>
        <w:rPr>
          <w:rFonts w:ascii="Times New Roman"/>
          <w:b w:val="false"/>
          <w:i w:val="false"/>
          <w:color w:val="000000"/>
          <w:sz w:val="28"/>
        </w:rPr>
        <w:t>
      1. В отношении любой меры, охватываемой настоящей главой, каждая Сторона настоящего Соглашения предоставляет услугам и поставщикам услуг любой другой Стороны настоящего Соглашения режим не менее благоприятный, чем тот, который она предоставляет аналогичным услугам и поставщикам услуг любого государства, не являющегося участником настоящего Соглашения, за исключением мер, предусмотренных индивидуальным перечнем такой Стороны в приложении А к настоящему Соглашению.</w:t>
      </w:r>
    </w:p>
    <w:bookmarkEnd w:id="172"/>
    <w:bookmarkStart w:name="z178" w:id="173"/>
    <w:p>
      <w:pPr>
        <w:spacing w:after="0"/>
        <w:ind w:left="0"/>
        <w:jc w:val="both"/>
      </w:pPr>
      <w:r>
        <w:rPr>
          <w:rFonts w:ascii="Times New Roman"/>
          <w:b w:val="false"/>
          <w:i w:val="false"/>
          <w:color w:val="000000"/>
          <w:sz w:val="28"/>
        </w:rPr>
        <w:t xml:space="preserve">
      2. Положения настоящего Соглашения не препятствуют Сторонам предоставлять преимущества сопредельным странам с целью облегчения приграничной торговли услугами, которые производятся и потребляются на местном уровне на прилегающих к границам территориях каждой из Сторон. </w:t>
      </w:r>
    </w:p>
    <w:bookmarkEnd w:id="173"/>
    <w:bookmarkStart w:name="z179" w:id="174"/>
    <w:p>
      <w:pPr>
        <w:spacing w:after="0"/>
        <w:ind w:left="0"/>
        <w:jc w:val="both"/>
      </w:pPr>
      <w:r>
        <w:rPr>
          <w:rFonts w:ascii="Times New Roman"/>
          <w:b w:val="false"/>
          <w:i w:val="false"/>
          <w:color w:val="000000"/>
          <w:sz w:val="28"/>
        </w:rPr>
        <w:t>
      3. Никакие положения настоящего Соглашения не подразумевают обязательства Стороны предоставлять услугам и (или) поставщикам услуг других Сторон выгоды или преимущества, которые такая Сторона предоставляет или будет предоставлять:</w:t>
      </w:r>
    </w:p>
    <w:bookmarkEnd w:id="174"/>
    <w:bookmarkStart w:name="z180" w:id="175"/>
    <w:p>
      <w:pPr>
        <w:spacing w:after="0"/>
        <w:ind w:left="0"/>
        <w:jc w:val="both"/>
      </w:pPr>
      <w:r>
        <w:rPr>
          <w:rFonts w:ascii="Times New Roman"/>
          <w:b w:val="false"/>
          <w:i w:val="false"/>
          <w:color w:val="000000"/>
          <w:sz w:val="28"/>
        </w:rPr>
        <w:t xml:space="preserve">
      а) в соответствии с соглашениями такой Стороны об экономической интеграции, свободной торговле услугами, о расширенном партнерстве и сотрудничестве и т.п., соответствующими требованиям статьи V ГАТС; или </w:t>
      </w:r>
    </w:p>
    <w:bookmarkEnd w:id="175"/>
    <w:bookmarkStart w:name="z181" w:id="176"/>
    <w:p>
      <w:pPr>
        <w:spacing w:after="0"/>
        <w:ind w:left="0"/>
        <w:jc w:val="both"/>
      </w:pPr>
      <w:r>
        <w:rPr>
          <w:rFonts w:ascii="Times New Roman"/>
          <w:b w:val="false"/>
          <w:i w:val="false"/>
          <w:color w:val="000000"/>
          <w:sz w:val="28"/>
        </w:rPr>
        <w:t>
      б) на основе соглашений об избежании двойного налогообложения или иных договоренностей по налоговым вопросам.</w:t>
      </w:r>
    </w:p>
    <w:bookmarkEnd w:id="176"/>
    <w:bookmarkStart w:name="z182" w:id="177"/>
    <w:p>
      <w:pPr>
        <w:spacing w:after="0"/>
        <w:ind w:left="0"/>
        <w:jc w:val="left"/>
      </w:pPr>
      <w:r>
        <w:rPr>
          <w:rFonts w:ascii="Times New Roman"/>
          <w:b/>
          <w:i w:val="false"/>
          <w:color w:val="000000"/>
        </w:rPr>
        <w:t xml:space="preserve"> Статья 15 </w:t>
      </w:r>
      <w:r>
        <w:br/>
      </w:r>
      <w:r>
        <w:rPr>
          <w:rFonts w:ascii="Times New Roman"/>
          <w:b/>
          <w:i w:val="false"/>
          <w:color w:val="000000"/>
        </w:rPr>
        <w:t>Национальный режим</w:t>
      </w:r>
    </w:p>
    <w:bookmarkEnd w:id="177"/>
    <w:bookmarkStart w:name="z183" w:id="178"/>
    <w:p>
      <w:pPr>
        <w:spacing w:after="0"/>
        <w:ind w:left="0"/>
        <w:jc w:val="both"/>
      </w:pPr>
      <w:r>
        <w:rPr>
          <w:rFonts w:ascii="Times New Roman"/>
          <w:b w:val="false"/>
          <w:i w:val="false"/>
          <w:color w:val="000000"/>
          <w:sz w:val="28"/>
        </w:rPr>
        <w:t>
      1. В секторах, предусмотренных индивидуальными перечнями Сторон в приложении Б к настоящему Соглашению, и в соответствии с условиями и ограничениями, оговоренными в них, каждая Сторона предоставляет услугам и поставщикам услуг любой другой Стороны в отношении любых мер, влияющих на трансграничную торговлю услугами, режим не менее благоприятный, чем тот режим, который она предоставляет своим собственным аналогичным услугам и поставщикам услуг.</w:t>
      </w:r>
    </w:p>
    <w:bookmarkEnd w:id="178"/>
    <w:bookmarkStart w:name="z184" w:id="179"/>
    <w:p>
      <w:pPr>
        <w:spacing w:after="0"/>
        <w:ind w:left="0"/>
        <w:jc w:val="both"/>
      </w:pPr>
      <w:r>
        <w:rPr>
          <w:rFonts w:ascii="Times New Roman"/>
          <w:b w:val="false"/>
          <w:i w:val="false"/>
          <w:color w:val="000000"/>
          <w:sz w:val="28"/>
        </w:rPr>
        <w:t>
      2. Стороны могут выполнить требования пункта 1 настоящей статьи путем предоставления услугам и поставщикам услуг любой другой Стороны либо формально такого же (аналогичного) режима, либо формально иного (отличного) режима по отношению к тому, какой режим предоставляется своим собственным аналогичным услугам или поставщикам услуг.</w:t>
      </w:r>
    </w:p>
    <w:bookmarkEnd w:id="179"/>
    <w:bookmarkStart w:name="z185" w:id="180"/>
    <w:p>
      <w:pPr>
        <w:spacing w:after="0"/>
        <w:ind w:left="0"/>
        <w:jc w:val="both"/>
      </w:pPr>
      <w:r>
        <w:rPr>
          <w:rFonts w:ascii="Times New Roman"/>
          <w:b w:val="false"/>
          <w:i w:val="false"/>
          <w:color w:val="000000"/>
          <w:sz w:val="28"/>
        </w:rPr>
        <w:t xml:space="preserve">
      3. Формально такой же (аналогичный) режим или формально разный режим считается менее благоприятным, если он меняет условия конкуренции в пользу услуг или поставщиков услуг этой Стороны по сравнению с аналогичными услугами или поставщиками услуг любой другой Стороны. </w:t>
      </w:r>
    </w:p>
    <w:bookmarkEnd w:id="180"/>
    <w:bookmarkStart w:name="z186" w:id="181"/>
    <w:p>
      <w:pPr>
        <w:spacing w:after="0"/>
        <w:ind w:left="0"/>
        <w:jc w:val="left"/>
      </w:pPr>
      <w:r>
        <w:rPr>
          <w:rFonts w:ascii="Times New Roman"/>
          <w:b/>
          <w:i w:val="false"/>
          <w:color w:val="000000"/>
        </w:rPr>
        <w:t xml:space="preserve"> Статья 16 </w:t>
      </w:r>
      <w:r>
        <w:br/>
      </w:r>
      <w:r>
        <w:rPr>
          <w:rFonts w:ascii="Times New Roman"/>
          <w:b/>
          <w:i w:val="false"/>
          <w:color w:val="000000"/>
        </w:rPr>
        <w:t>Доступ на рынок</w:t>
      </w:r>
    </w:p>
    <w:bookmarkEnd w:id="181"/>
    <w:bookmarkStart w:name="z187" w:id="182"/>
    <w:p>
      <w:pPr>
        <w:spacing w:after="0"/>
        <w:ind w:left="0"/>
        <w:jc w:val="both"/>
      </w:pPr>
      <w:r>
        <w:rPr>
          <w:rFonts w:ascii="Times New Roman"/>
          <w:b w:val="false"/>
          <w:i w:val="false"/>
          <w:color w:val="000000"/>
          <w:sz w:val="28"/>
        </w:rPr>
        <w:t>
      В секторах, предусмотренных индивидуальными перечнями Сторон в приложении Б к настоящему Соглашению, и в соответствии с условиями и ограничениями, оговоренными в них, ни одна из Сторон не применяет и не вводит в отношении услуг и (или) поставщиков услуг другой Стороны в связи с трансграничной торговлей услугами:</w:t>
      </w:r>
    </w:p>
    <w:bookmarkEnd w:id="182"/>
    <w:bookmarkStart w:name="z188" w:id="183"/>
    <w:p>
      <w:pPr>
        <w:spacing w:after="0"/>
        <w:ind w:left="0"/>
        <w:jc w:val="both"/>
      </w:pPr>
      <w:r>
        <w:rPr>
          <w:rFonts w:ascii="Times New Roman"/>
          <w:b w:val="false"/>
          <w:i w:val="false"/>
          <w:color w:val="000000"/>
          <w:sz w:val="28"/>
        </w:rPr>
        <w:t>
      а) ограничения в отношении числа поставщиков услуг в форме количественных квот, монополий, исключительных поставщиков услуг или требований подтверждения теста на экономическую целесообразность;</w:t>
      </w:r>
    </w:p>
    <w:bookmarkEnd w:id="183"/>
    <w:bookmarkStart w:name="z189" w:id="184"/>
    <w:p>
      <w:pPr>
        <w:spacing w:after="0"/>
        <w:ind w:left="0"/>
        <w:jc w:val="both"/>
      </w:pPr>
      <w:r>
        <w:rPr>
          <w:rFonts w:ascii="Times New Roman"/>
          <w:b w:val="false"/>
          <w:i w:val="false"/>
          <w:color w:val="000000"/>
          <w:sz w:val="28"/>
        </w:rPr>
        <w:t>
      б) ограничения в отношении общего числа операций по поставке услуг любого поставщика услуг или общего объема производства услуг, выраженные в виде установленных количественных единиц измерений в форме квоты, теста на экономическую целесообразность или любой иной количественной форме;</w:t>
      </w:r>
    </w:p>
    <w:bookmarkEnd w:id="184"/>
    <w:bookmarkStart w:name="z190" w:id="185"/>
    <w:p>
      <w:pPr>
        <w:spacing w:after="0"/>
        <w:ind w:left="0"/>
        <w:jc w:val="both"/>
      </w:pPr>
      <w:r>
        <w:rPr>
          <w:rFonts w:ascii="Times New Roman"/>
          <w:b w:val="false"/>
          <w:i w:val="false"/>
          <w:color w:val="000000"/>
          <w:sz w:val="28"/>
        </w:rPr>
        <w:t xml:space="preserve">
      в) ограничения общей стоимости сделок по услугам или активов в форме количественных квот или требований теста на экономическую целесообразность; </w:t>
      </w:r>
    </w:p>
    <w:bookmarkEnd w:id="185"/>
    <w:bookmarkStart w:name="z191" w:id="186"/>
    <w:p>
      <w:pPr>
        <w:spacing w:after="0"/>
        <w:ind w:left="0"/>
        <w:jc w:val="both"/>
      </w:pPr>
      <w:r>
        <w:rPr>
          <w:rFonts w:ascii="Times New Roman"/>
          <w:b w:val="false"/>
          <w:i w:val="false"/>
          <w:color w:val="000000"/>
          <w:sz w:val="28"/>
        </w:rPr>
        <w:t xml:space="preserve">
      г) требования в отношении учреждения, а также организационно-правовой формы учреждения. </w:t>
      </w:r>
    </w:p>
    <w:bookmarkEnd w:id="186"/>
    <w:bookmarkStart w:name="z192" w:id="187"/>
    <w:p>
      <w:pPr>
        <w:spacing w:after="0"/>
        <w:ind w:left="0"/>
        <w:jc w:val="both"/>
      </w:pPr>
      <w:r>
        <w:rPr>
          <w:rFonts w:ascii="Times New Roman"/>
          <w:b w:val="false"/>
          <w:i w:val="false"/>
          <w:color w:val="000000"/>
          <w:sz w:val="28"/>
        </w:rPr>
        <w:t>
      В случае, если Сторона берет обязательство о доступе на рынок в отношении поставки услуги с территории одной Стороны на территорию другой Стороны и если трансграничное движение капитала является существенной частью самой услуги, то такая Сторона обязуется в связи с этим разрешить указанное движение капитала.</w:t>
      </w:r>
    </w:p>
    <w:bookmarkEnd w:id="187"/>
    <w:bookmarkStart w:name="z193" w:id="188"/>
    <w:p>
      <w:pPr>
        <w:spacing w:after="0"/>
        <w:ind w:left="0"/>
        <w:jc w:val="left"/>
      </w:pPr>
      <w:r>
        <w:rPr>
          <w:rFonts w:ascii="Times New Roman"/>
          <w:b/>
          <w:i w:val="false"/>
          <w:color w:val="000000"/>
        </w:rPr>
        <w:t xml:space="preserve"> Статья 17</w:t>
      </w:r>
      <w:r>
        <w:br/>
      </w:r>
      <w:r>
        <w:rPr>
          <w:rFonts w:ascii="Times New Roman"/>
          <w:b/>
          <w:i w:val="false"/>
          <w:color w:val="000000"/>
        </w:rPr>
        <w:t>Дополнительные обязательства</w:t>
      </w:r>
    </w:p>
    <w:bookmarkEnd w:id="188"/>
    <w:bookmarkStart w:name="z194" w:id="189"/>
    <w:p>
      <w:pPr>
        <w:spacing w:after="0"/>
        <w:ind w:left="0"/>
        <w:jc w:val="both"/>
      </w:pPr>
      <w:r>
        <w:rPr>
          <w:rFonts w:ascii="Times New Roman"/>
          <w:b w:val="false"/>
          <w:i w:val="false"/>
          <w:color w:val="000000"/>
          <w:sz w:val="28"/>
        </w:rPr>
        <w:t xml:space="preserve">
      Меры, которые не подлежат включению в перечни обязательств в соответствии со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Соглашения, в том числе те, которые имеют отношение к вопросам квалификации, стандартов и лицензирования, вносятся в индивидуальные перечни Сторон в раздел "Дополнительные обязательства" приложения Б к настоящему Соглашению.</w:t>
      </w:r>
    </w:p>
    <w:bookmarkEnd w:id="189"/>
    <w:bookmarkStart w:name="z195" w:id="190"/>
    <w:p>
      <w:pPr>
        <w:spacing w:after="0"/>
        <w:ind w:left="0"/>
        <w:jc w:val="left"/>
      </w:pPr>
      <w:r>
        <w:rPr>
          <w:rFonts w:ascii="Times New Roman"/>
          <w:b/>
          <w:i w:val="false"/>
          <w:color w:val="000000"/>
        </w:rPr>
        <w:t xml:space="preserve"> ГЛАВА III</w:t>
      </w:r>
      <w:r>
        <w:br/>
      </w:r>
      <w:r>
        <w:rPr>
          <w:rFonts w:ascii="Times New Roman"/>
          <w:b/>
          <w:i w:val="false"/>
          <w:color w:val="000000"/>
        </w:rPr>
        <w:t>Учреждение и деятельность</w:t>
      </w:r>
    </w:p>
    <w:bookmarkEnd w:id="190"/>
    <w:bookmarkStart w:name="z196" w:id="191"/>
    <w:p>
      <w:pPr>
        <w:spacing w:after="0"/>
        <w:ind w:left="0"/>
        <w:jc w:val="left"/>
      </w:pPr>
      <w:r>
        <w:rPr>
          <w:rFonts w:ascii="Times New Roman"/>
          <w:b/>
          <w:i w:val="false"/>
          <w:color w:val="000000"/>
        </w:rPr>
        <w:t xml:space="preserve"> Статья 18 </w:t>
      </w:r>
      <w:r>
        <w:br/>
      </w:r>
      <w:r>
        <w:rPr>
          <w:rFonts w:ascii="Times New Roman"/>
          <w:b/>
          <w:i w:val="false"/>
          <w:color w:val="000000"/>
        </w:rPr>
        <w:t>Сфера применения</w:t>
      </w:r>
    </w:p>
    <w:bookmarkEnd w:id="191"/>
    <w:bookmarkStart w:name="z197" w:id="192"/>
    <w:p>
      <w:pPr>
        <w:spacing w:after="0"/>
        <w:ind w:left="0"/>
        <w:jc w:val="both"/>
      </w:pPr>
      <w:r>
        <w:rPr>
          <w:rFonts w:ascii="Times New Roman"/>
          <w:b w:val="false"/>
          <w:i w:val="false"/>
          <w:color w:val="000000"/>
          <w:sz w:val="28"/>
        </w:rPr>
        <w:t>
      1. Положения настоящей главы применяются:</w:t>
      </w:r>
    </w:p>
    <w:bookmarkEnd w:id="192"/>
    <w:bookmarkStart w:name="z198" w:id="193"/>
    <w:p>
      <w:pPr>
        <w:spacing w:after="0"/>
        <w:ind w:left="0"/>
        <w:jc w:val="both"/>
      </w:pPr>
      <w:r>
        <w:rPr>
          <w:rFonts w:ascii="Times New Roman"/>
          <w:b w:val="false"/>
          <w:i w:val="false"/>
          <w:color w:val="000000"/>
          <w:sz w:val="28"/>
        </w:rPr>
        <w:t>
      а) любым мерам Стороны, влияющим на учреждение на территории этой Стороны лицами другой Стороны;</w:t>
      </w:r>
    </w:p>
    <w:bookmarkEnd w:id="193"/>
    <w:bookmarkStart w:name="z199" w:id="194"/>
    <w:p>
      <w:pPr>
        <w:spacing w:after="0"/>
        <w:ind w:left="0"/>
        <w:jc w:val="both"/>
      </w:pPr>
      <w:r>
        <w:rPr>
          <w:rFonts w:ascii="Times New Roman"/>
          <w:b w:val="false"/>
          <w:i w:val="false"/>
          <w:color w:val="000000"/>
          <w:sz w:val="28"/>
        </w:rPr>
        <w:t>
      б) любым мерам Стороны, влияющим на деятельность юридических лиц, филиалов, представительств, учрежденных (созданных, открытых) на территории этой Стороны лицами другой Стороны, физических лиц другой Стороны, зарегистрированных в качестве индивидуальных предпринимателей на территории другой Стороны, на дату и после вступления в силу настоящего Соглашения.</w:t>
      </w:r>
    </w:p>
    <w:bookmarkEnd w:id="194"/>
    <w:bookmarkStart w:name="z200" w:id="195"/>
    <w:p>
      <w:pPr>
        <w:spacing w:after="0"/>
        <w:ind w:left="0"/>
        <w:jc w:val="both"/>
      </w:pPr>
      <w:r>
        <w:rPr>
          <w:rFonts w:ascii="Times New Roman"/>
          <w:b w:val="false"/>
          <w:i w:val="false"/>
          <w:color w:val="000000"/>
          <w:sz w:val="28"/>
        </w:rPr>
        <w:t>
      2. Положения настоящей главы не применяются на территории Стороны:</w:t>
      </w:r>
    </w:p>
    <w:bookmarkEnd w:id="195"/>
    <w:bookmarkStart w:name="z201" w:id="196"/>
    <w:p>
      <w:pPr>
        <w:spacing w:after="0"/>
        <w:ind w:left="0"/>
        <w:jc w:val="both"/>
      </w:pPr>
      <w:r>
        <w:rPr>
          <w:rFonts w:ascii="Times New Roman"/>
          <w:b w:val="false"/>
          <w:i w:val="false"/>
          <w:color w:val="000000"/>
          <w:sz w:val="28"/>
        </w:rPr>
        <w:t>
      а) к государственным закупкам, понимаемым в соответствии со статьей XIII ГАТС, и деятельности, которая в соответствии с законодательством этой Стороны связана с выполнением функций государственной власти;</w:t>
      </w:r>
    </w:p>
    <w:bookmarkEnd w:id="196"/>
    <w:bookmarkStart w:name="z202" w:id="197"/>
    <w:p>
      <w:pPr>
        <w:spacing w:after="0"/>
        <w:ind w:left="0"/>
        <w:jc w:val="both"/>
      </w:pPr>
      <w:r>
        <w:rPr>
          <w:rFonts w:ascii="Times New Roman"/>
          <w:b w:val="false"/>
          <w:i w:val="false"/>
          <w:color w:val="000000"/>
          <w:sz w:val="28"/>
        </w:rPr>
        <w:t>
      б) субсидиям и иным формам государственной и муниципальной поддержки.</w:t>
      </w:r>
    </w:p>
    <w:bookmarkEnd w:id="197"/>
    <w:bookmarkStart w:name="z203" w:id="198"/>
    <w:p>
      <w:pPr>
        <w:spacing w:after="0"/>
        <w:ind w:left="0"/>
        <w:jc w:val="both"/>
      </w:pPr>
      <w:r>
        <w:rPr>
          <w:rFonts w:ascii="Times New Roman"/>
          <w:b w:val="false"/>
          <w:i w:val="false"/>
          <w:color w:val="000000"/>
          <w:sz w:val="28"/>
        </w:rPr>
        <w:t>
      3. Положения настоящей главы не применяются на территории Стороны к мерам, затрагивающим права перевозки воздушным транспортом, в какой бы форме они ни были представлены, и (или) услугам, непосредственно относящимся к правам перевозки воздушным транспортом, кроме:</w:t>
      </w:r>
    </w:p>
    <w:bookmarkEnd w:id="198"/>
    <w:bookmarkStart w:name="z204" w:id="199"/>
    <w:p>
      <w:pPr>
        <w:spacing w:after="0"/>
        <w:ind w:left="0"/>
        <w:jc w:val="both"/>
      </w:pPr>
      <w:r>
        <w:rPr>
          <w:rFonts w:ascii="Times New Roman"/>
          <w:b w:val="false"/>
          <w:i w:val="false"/>
          <w:color w:val="000000"/>
          <w:sz w:val="28"/>
        </w:rPr>
        <w:t>
      ремонтного и эксплуатационного (технического) обслуживания воздушных судов;</w:t>
      </w:r>
    </w:p>
    <w:bookmarkEnd w:id="199"/>
    <w:bookmarkStart w:name="z205" w:id="200"/>
    <w:p>
      <w:pPr>
        <w:spacing w:after="0"/>
        <w:ind w:left="0"/>
        <w:jc w:val="both"/>
      </w:pPr>
      <w:r>
        <w:rPr>
          <w:rFonts w:ascii="Times New Roman"/>
          <w:b w:val="false"/>
          <w:i w:val="false"/>
          <w:color w:val="000000"/>
          <w:sz w:val="28"/>
        </w:rPr>
        <w:t>
      продажи и маркетинга авиатранспортных услуг;</w:t>
      </w:r>
    </w:p>
    <w:bookmarkEnd w:id="200"/>
    <w:bookmarkStart w:name="z206" w:id="201"/>
    <w:p>
      <w:pPr>
        <w:spacing w:after="0"/>
        <w:ind w:left="0"/>
        <w:jc w:val="both"/>
      </w:pPr>
      <w:r>
        <w:rPr>
          <w:rFonts w:ascii="Times New Roman"/>
          <w:b w:val="false"/>
          <w:i w:val="false"/>
          <w:color w:val="000000"/>
          <w:sz w:val="28"/>
        </w:rPr>
        <w:t>
      услуг компьютерной системы резервирования.</w:t>
      </w:r>
    </w:p>
    <w:bookmarkEnd w:id="201"/>
    <w:bookmarkStart w:name="z207" w:id="202"/>
    <w:p>
      <w:pPr>
        <w:spacing w:after="0"/>
        <w:ind w:left="0"/>
        <w:jc w:val="both"/>
      </w:pPr>
      <w:r>
        <w:rPr>
          <w:rFonts w:ascii="Times New Roman"/>
          <w:b w:val="false"/>
          <w:i w:val="false"/>
          <w:color w:val="000000"/>
          <w:sz w:val="28"/>
        </w:rPr>
        <w:t xml:space="preserve">
      4. Особенности регулирования в сфере финансовых услуг предусмотрены приложением Д к настоящему Соглашению. </w:t>
      </w:r>
    </w:p>
    <w:bookmarkEnd w:id="202"/>
    <w:bookmarkStart w:name="z208" w:id="203"/>
    <w:p>
      <w:pPr>
        <w:spacing w:after="0"/>
        <w:ind w:left="0"/>
        <w:jc w:val="both"/>
      </w:pPr>
      <w:r>
        <w:rPr>
          <w:rFonts w:ascii="Times New Roman"/>
          <w:b w:val="false"/>
          <w:i w:val="false"/>
          <w:color w:val="000000"/>
          <w:sz w:val="28"/>
        </w:rPr>
        <w:t xml:space="preserve">
      5. Особенности регулирования в сфере телекоммуникационных услуг предусмотрены приложением Е к настоящему Соглашению. </w:t>
      </w:r>
    </w:p>
    <w:bookmarkEnd w:id="203"/>
    <w:bookmarkStart w:name="z209" w:id="204"/>
    <w:p>
      <w:pPr>
        <w:spacing w:after="0"/>
        <w:ind w:left="0"/>
        <w:jc w:val="left"/>
      </w:pPr>
      <w:r>
        <w:rPr>
          <w:rFonts w:ascii="Times New Roman"/>
          <w:b/>
          <w:i w:val="false"/>
          <w:color w:val="000000"/>
        </w:rPr>
        <w:t xml:space="preserve"> Статья 19 </w:t>
      </w:r>
      <w:r>
        <w:br/>
      </w:r>
      <w:r>
        <w:rPr>
          <w:rFonts w:ascii="Times New Roman"/>
          <w:b/>
          <w:i w:val="false"/>
          <w:color w:val="000000"/>
        </w:rPr>
        <w:t>Режим наибольшего благоприятствования</w:t>
      </w:r>
    </w:p>
    <w:bookmarkEnd w:id="204"/>
    <w:bookmarkStart w:name="z210" w:id="205"/>
    <w:p>
      <w:pPr>
        <w:spacing w:after="0"/>
        <w:ind w:left="0"/>
        <w:jc w:val="both"/>
      </w:pPr>
      <w:r>
        <w:rPr>
          <w:rFonts w:ascii="Times New Roman"/>
          <w:b w:val="false"/>
          <w:i w:val="false"/>
          <w:color w:val="000000"/>
          <w:sz w:val="28"/>
        </w:rPr>
        <w:t>
      1. В отношении любой меры, охватываемой настоящей главой, каждая Сторона незамедлительно и безусловно предоставляет в отношении учреждения и деятельности лицам любой другой Стороны режим не менее благоприятный, чем тот режим, который она предоставляет лицам любого государства, не являющегося участником настоящего Соглашения, за исключением мер, предусмотренных индивидуальным перечнем каждой из Сторон в приложении А к настоящему Соглашению.</w:t>
      </w:r>
    </w:p>
    <w:bookmarkEnd w:id="205"/>
    <w:bookmarkStart w:name="z211" w:id="206"/>
    <w:p>
      <w:pPr>
        <w:spacing w:after="0"/>
        <w:ind w:left="0"/>
        <w:jc w:val="both"/>
      </w:pPr>
      <w:r>
        <w:rPr>
          <w:rFonts w:ascii="Times New Roman"/>
          <w:b w:val="false"/>
          <w:i w:val="false"/>
          <w:color w:val="000000"/>
          <w:sz w:val="28"/>
        </w:rPr>
        <w:t xml:space="preserve">
      2. Положения настоящего Соглашения не препятствуют Сторонам предоставлять преимущества в отношении сопредельных стран с целью облегчения в пределах приграничных территорий учреждения и (или) деятельности в рамках таких территорий. </w:t>
      </w:r>
    </w:p>
    <w:bookmarkEnd w:id="206"/>
    <w:bookmarkStart w:name="z212" w:id="207"/>
    <w:p>
      <w:pPr>
        <w:spacing w:after="0"/>
        <w:ind w:left="0"/>
        <w:jc w:val="both"/>
      </w:pPr>
      <w:r>
        <w:rPr>
          <w:rFonts w:ascii="Times New Roman"/>
          <w:b w:val="false"/>
          <w:i w:val="false"/>
          <w:color w:val="000000"/>
          <w:sz w:val="28"/>
        </w:rPr>
        <w:t>
      3. Никакие положения настоящего Соглашения не подразумевают обязательства Стороны предоставлять в отношении учреждения и деятельности лицам других Сторон выгоды или преимущества, которые такая Сторона предоставляет или будет предоставлять:</w:t>
      </w:r>
    </w:p>
    <w:bookmarkEnd w:id="207"/>
    <w:bookmarkStart w:name="z213" w:id="208"/>
    <w:p>
      <w:pPr>
        <w:spacing w:after="0"/>
        <w:ind w:left="0"/>
        <w:jc w:val="both"/>
      </w:pPr>
      <w:r>
        <w:rPr>
          <w:rFonts w:ascii="Times New Roman"/>
          <w:b w:val="false"/>
          <w:i w:val="false"/>
          <w:color w:val="000000"/>
          <w:sz w:val="28"/>
        </w:rPr>
        <w:t>
      а) в соответствии с соглашениями такой Стороны об экономической интеграции, о свободной торговле услугами, расширенном партнерстве и сотрудничестве и т.п., соответствующими требованиям статьи V ГАТС; или</w:t>
      </w:r>
    </w:p>
    <w:bookmarkEnd w:id="208"/>
    <w:bookmarkStart w:name="z214" w:id="209"/>
    <w:p>
      <w:pPr>
        <w:spacing w:after="0"/>
        <w:ind w:left="0"/>
        <w:jc w:val="both"/>
      </w:pPr>
      <w:r>
        <w:rPr>
          <w:rFonts w:ascii="Times New Roman"/>
          <w:b w:val="false"/>
          <w:i w:val="false"/>
          <w:color w:val="000000"/>
          <w:sz w:val="28"/>
        </w:rPr>
        <w:t xml:space="preserve">
      б) на основе соглашений об избежании двойного налогообложения или иных договоренностей по налоговым вопросам. </w:t>
      </w:r>
    </w:p>
    <w:bookmarkEnd w:id="209"/>
    <w:bookmarkStart w:name="z215" w:id="210"/>
    <w:p>
      <w:pPr>
        <w:spacing w:after="0"/>
        <w:ind w:left="0"/>
        <w:jc w:val="left"/>
      </w:pPr>
      <w:r>
        <w:rPr>
          <w:rFonts w:ascii="Times New Roman"/>
          <w:b/>
          <w:i w:val="false"/>
          <w:color w:val="000000"/>
        </w:rPr>
        <w:t xml:space="preserve"> Статья 20</w:t>
      </w:r>
      <w:r>
        <w:br/>
      </w:r>
      <w:r>
        <w:rPr>
          <w:rFonts w:ascii="Times New Roman"/>
          <w:b/>
          <w:i w:val="false"/>
          <w:color w:val="000000"/>
        </w:rPr>
        <w:t>Национальный режим</w:t>
      </w:r>
    </w:p>
    <w:bookmarkEnd w:id="210"/>
    <w:bookmarkStart w:name="z216" w:id="211"/>
    <w:p>
      <w:pPr>
        <w:spacing w:after="0"/>
        <w:ind w:left="0"/>
        <w:jc w:val="both"/>
      </w:pPr>
      <w:r>
        <w:rPr>
          <w:rFonts w:ascii="Times New Roman"/>
          <w:b w:val="false"/>
          <w:i w:val="false"/>
          <w:color w:val="000000"/>
          <w:sz w:val="28"/>
        </w:rPr>
        <w:t>
      1. Каждая Сторона предоставляет в отношении учреждения и (или) деятельности лицам любой другой Стороны режим не менее благоприятный, чем режим, предоставляемый своим лицам на своей территории с учетом ограничений и условий, предусмотренных индивидуальным перечнем каждой из Сторон в приложении В к настоящему Соглашению.</w:t>
      </w:r>
    </w:p>
    <w:bookmarkEnd w:id="211"/>
    <w:bookmarkStart w:name="z217" w:id="212"/>
    <w:p>
      <w:pPr>
        <w:spacing w:after="0"/>
        <w:ind w:left="0"/>
        <w:jc w:val="both"/>
      </w:pPr>
      <w:r>
        <w:rPr>
          <w:rFonts w:ascii="Times New Roman"/>
          <w:b w:val="false"/>
          <w:i w:val="false"/>
          <w:color w:val="000000"/>
          <w:sz w:val="28"/>
        </w:rPr>
        <w:t>
      2. Стороны могут выполнить требования пункта 1 настоящей статьи путем предоставления лицам любой другой Стороны либо формально такого же (аналогичного) режима, либо формально иного (отличного) режима по отношению к тому какой режим предоставляется своим собственным лицам</w:t>
      </w:r>
      <w:r>
        <w:rPr>
          <w:rFonts w:ascii="Times New Roman"/>
          <w:b w:val="false"/>
          <w:i/>
          <w:color w:val="000000"/>
          <w:sz w:val="28"/>
        </w:rPr>
        <w:t>.</w:t>
      </w:r>
    </w:p>
    <w:bookmarkEnd w:id="212"/>
    <w:bookmarkStart w:name="z218" w:id="213"/>
    <w:p>
      <w:pPr>
        <w:spacing w:after="0"/>
        <w:ind w:left="0"/>
        <w:jc w:val="both"/>
      </w:pPr>
      <w:r>
        <w:rPr>
          <w:rFonts w:ascii="Times New Roman"/>
          <w:b w:val="false"/>
          <w:i w:val="false"/>
          <w:color w:val="000000"/>
          <w:sz w:val="28"/>
        </w:rPr>
        <w:t>
      3. Формально такой же (аналогичный) режим или формально иной (отличный) режим считается менее благоприятным, если он меняет условия конкуренции в пользу лиц этой Стороны по сравнению с лицами любой другой Стороны.</w:t>
      </w:r>
    </w:p>
    <w:bookmarkEnd w:id="213"/>
    <w:bookmarkStart w:name="z219" w:id="214"/>
    <w:p>
      <w:pPr>
        <w:spacing w:after="0"/>
        <w:ind w:left="0"/>
        <w:jc w:val="left"/>
      </w:pPr>
      <w:r>
        <w:rPr>
          <w:rFonts w:ascii="Times New Roman"/>
          <w:b/>
          <w:i w:val="false"/>
          <w:color w:val="000000"/>
        </w:rPr>
        <w:t xml:space="preserve"> Статья 21 </w:t>
      </w:r>
      <w:r>
        <w:br/>
      </w:r>
      <w:r>
        <w:rPr>
          <w:rFonts w:ascii="Times New Roman"/>
          <w:b/>
          <w:i w:val="false"/>
          <w:color w:val="000000"/>
        </w:rPr>
        <w:t>Ограничения по доступу на рынок при учреждении и деятельности</w:t>
      </w:r>
    </w:p>
    <w:bookmarkEnd w:id="214"/>
    <w:bookmarkStart w:name="z220" w:id="215"/>
    <w:p>
      <w:pPr>
        <w:spacing w:after="0"/>
        <w:ind w:left="0"/>
        <w:jc w:val="both"/>
      </w:pPr>
      <w:r>
        <w:rPr>
          <w:rFonts w:ascii="Times New Roman"/>
          <w:b w:val="false"/>
          <w:i w:val="false"/>
          <w:color w:val="000000"/>
          <w:sz w:val="28"/>
        </w:rPr>
        <w:t>
      С учетом ограничений и условий, предусмотренных индивидуальным перечнем для каждой из Сторон в приложении В к настоящему Соглашению, ни одна из Сторон не применяет и не вводит в отношении лиц любой другой Стороны в связи с учреждением и (или) деятельностью ограничений в части:</w:t>
      </w:r>
    </w:p>
    <w:bookmarkEnd w:id="215"/>
    <w:bookmarkStart w:name="z221" w:id="216"/>
    <w:p>
      <w:pPr>
        <w:spacing w:after="0"/>
        <w:ind w:left="0"/>
        <w:jc w:val="both"/>
      </w:pPr>
      <w:r>
        <w:rPr>
          <w:rFonts w:ascii="Times New Roman"/>
          <w:b w:val="false"/>
          <w:i w:val="false"/>
          <w:color w:val="000000"/>
          <w:sz w:val="28"/>
        </w:rPr>
        <w:t xml:space="preserve">
      а) формы учреждения, в том числе организационно-правовой формы, юридического и физического лица; </w:t>
      </w:r>
    </w:p>
    <w:bookmarkEnd w:id="216"/>
    <w:bookmarkStart w:name="z222" w:id="217"/>
    <w:p>
      <w:pPr>
        <w:spacing w:after="0"/>
        <w:ind w:left="0"/>
        <w:jc w:val="both"/>
      </w:pPr>
      <w:r>
        <w:rPr>
          <w:rFonts w:ascii="Times New Roman"/>
          <w:b w:val="false"/>
          <w:i w:val="false"/>
          <w:color w:val="000000"/>
          <w:sz w:val="28"/>
        </w:rPr>
        <w:t>
      б) числа учреждаемых юридических лиц, филиалов или представительств, регистрируемых индивидуальных предпринимателей;</w:t>
      </w:r>
    </w:p>
    <w:bookmarkEnd w:id="217"/>
    <w:bookmarkStart w:name="z223" w:id="218"/>
    <w:p>
      <w:pPr>
        <w:spacing w:after="0"/>
        <w:ind w:left="0"/>
        <w:jc w:val="both"/>
      </w:pPr>
      <w:r>
        <w:rPr>
          <w:rFonts w:ascii="Times New Roman"/>
          <w:b w:val="false"/>
          <w:i w:val="false"/>
          <w:color w:val="000000"/>
          <w:sz w:val="28"/>
        </w:rPr>
        <w:t>
      в) приобретаемых объема, доли в капитале юридического лица или степени контроля над юридическим лицом;</w:t>
      </w:r>
    </w:p>
    <w:bookmarkEnd w:id="218"/>
    <w:bookmarkStart w:name="z224" w:id="219"/>
    <w:p>
      <w:pPr>
        <w:spacing w:after="0"/>
        <w:ind w:left="0"/>
        <w:jc w:val="both"/>
      </w:pPr>
      <w:r>
        <w:rPr>
          <w:rFonts w:ascii="Times New Roman"/>
          <w:b w:val="false"/>
          <w:i w:val="false"/>
          <w:color w:val="000000"/>
          <w:sz w:val="28"/>
        </w:rPr>
        <w:t>
      г) сделок/операций учрежденного юридического лица, 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любой иной количественной форме;</w:t>
      </w:r>
    </w:p>
    <w:bookmarkEnd w:id="219"/>
    <w:bookmarkStart w:name="z225" w:id="220"/>
    <w:p>
      <w:pPr>
        <w:spacing w:after="0"/>
        <w:ind w:left="0"/>
        <w:jc w:val="both"/>
      </w:pPr>
      <w:r>
        <w:rPr>
          <w:rFonts w:ascii="Times New Roman"/>
          <w:b w:val="false"/>
          <w:i w:val="false"/>
          <w:color w:val="000000"/>
          <w:sz w:val="28"/>
        </w:rPr>
        <w:t>
      д) ограничений общего числа физических лиц, которые могут быть наняты учреждаемым юридическим лицом или которые необходимы и непосредственно имеют отношение к деятельности в форме квот или теста на экономическую целесообразность.</w:t>
      </w:r>
    </w:p>
    <w:bookmarkEnd w:id="220"/>
    <w:bookmarkStart w:name="z226" w:id="221"/>
    <w:p>
      <w:pPr>
        <w:spacing w:after="0"/>
        <w:ind w:left="0"/>
        <w:jc w:val="both"/>
      </w:pPr>
      <w:r>
        <w:rPr>
          <w:rFonts w:ascii="Times New Roman"/>
          <w:b w:val="false"/>
          <w:i w:val="false"/>
          <w:color w:val="000000"/>
          <w:sz w:val="28"/>
        </w:rPr>
        <w:t>
      В случае, если Сторона берет обязательство о доступе на рынок в отношении поставки услуги поставщиком услуг одной Стороны путем учреждения на территории другой Стороны, она обязуется в связи с этим разрешить соответствующий перевод капитала на свою территорию.</w:t>
      </w:r>
    </w:p>
    <w:bookmarkEnd w:id="221"/>
    <w:bookmarkStart w:name="z227" w:id="222"/>
    <w:p>
      <w:pPr>
        <w:spacing w:after="0"/>
        <w:ind w:left="0"/>
        <w:jc w:val="left"/>
      </w:pPr>
      <w:r>
        <w:rPr>
          <w:rFonts w:ascii="Times New Roman"/>
          <w:b/>
          <w:i w:val="false"/>
          <w:color w:val="000000"/>
        </w:rPr>
        <w:t xml:space="preserve"> Статья 22 </w:t>
      </w:r>
      <w:r>
        <w:br/>
      </w:r>
      <w:r>
        <w:rPr>
          <w:rFonts w:ascii="Times New Roman"/>
          <w:b/>
          <w:i w:val="false"/>
          <w:color w:val="000000"/>
        </w:rPr>
        <w:t>Легализация документов</w:t>
      </w:r>
    </w:p>
    <w:bookmarkEnd w:id="222"/>
    <w:bookmarkStart w:name="z228" w:id="223"/>
    <w:p>
      <w:pPr>
        <w:spacing w:after="0"/>
        <w:ind w:left="0"/>
        <w:jc w:val="both"/>
      </w:pPr>
      <w:r>
        <w:rPr>
          <w:rFonts w:ascii="Times New Roman"/>
          <w:b w:val="false"/>
          <w:i w:val="false"/>
          <w:color w:val="000000"/>
          <w:sz w:val="28"/>
        </w:rPr>
        <w:t>
      Стороны не требуют легализации или апостилирования документов, представляемых в регистрирующий орган государственной власти Стороны при создании юридических лиц, филиалов или представительств с участием лиц любой другой Стороны.</w:t>
      </w:r>
    </w:p>
    <w:bookmarkEnd w:id="223"/>
    <w:bookmarkStart w:name="z229" w:id="224"/>
    <w:p>
      <w:pPr>
        <w:spacing w:after="0"/>
        <w:ind w:left="0"/>
        <w:jc w:val="left"/>
      </w:pPr>
      <w:r>
        <w:rPr>
          <w:rFonts w:ascii="Times New Roman"/>
          <w:b/>
          <w:i w:val="false"/>
          <w:color w:val="000000"/>
        </w:rPr>
        <w:t xml:space="preserve"> ГЛАВА IV</w:t>
      </w:r>
      <w:r>
        <w:br/>
      </w:r>
      <w:r>
        <w:rPr>
          <w:rFonts w:ascii="Times New Roman"/>
          <w:b/>
          <w:i w:val="false"/>
          <w:color w:val="000000"/>
        </w:rPr>
        <w:t xml:space="preserve">Особенности временного присутствия физических лиц </w:t>
      </w:r>
    </w:p>
    <w:bookmarkEnd w:id="224"/>
    <w:bookmarkStart w:name="z230" w:id="225"/>
    <w:p>
      <w:pPr>
        <w:spacing w:after="0"/>
        <w:ind w:left="0"/>
        <w:jc w:val="left"/>
      </w:pPr>
      <w:r>
        <w:rPr>
          <w:rFonts w:ascii="Times New Roman"/>
          <w:b/>
          <w:i w:val="false"/>
          <w:color w:val="000000"/>
        </w:rPr>
        <w:t xml:space="preserve"> Статья 23 </w:t>
      </w:r>
      <w:r>
        <w:br/>
      </w:r>
      <w:r>
        <w:rPr>
          <w:rFonts w:ascii="Times New Roman"/>
          <w:b/>
          <w:i w:val="false"/>
          <w:color w:val="000000"/>
        </w:rPr>
        <w:t>Сфера применения</w:t>
      </w:r>
    </w:p>
    <w:bookmarkEnd w:id="225"/>
    <w:bookmarkStart w:name="z231" w:id="226"/>
    <w:p>
      <w:pPr>
        <w:spacing w:after="0"/>
        <w:ind w:left="0"/>
        <w:jc w:val="both"/>
      </w:pPr>
      <w:r>
        <w:rPr>
          <w:rFonts w:ascii="Times New Roman"/>
          <w:b w:val="false"/>
          <w:i w:val="false"/>
          <w:color w:val="000000"/>
          <w:sz w:val="28"/>
        </w:rPr>
        <w:t xml:space="preserve">
      1. Настоящая глава применяется к мерам, влияющим на временный въезд и пребывание категорий физических лиц одной Стороны на территориях других Сторон, указанных в индивидуальных перечнях Сторон в приложении Г к настоящему Соглашению, для целей торговли услугами, учреждения, деятельности и осуществления инвестиций. </w:t>
      </w:r>
    </w:p>
    <w:bookmarkEnd w:id="226"/>
    <w:bookmarkStart w:name="z232" w:id="227"/>
    <w:p>
      <w:pPr>
        <w:spacing w:after="0"/>
        <w:ind w:left="0"/>
        <w:jc w:val="both"/>
      </w:pPr>
      <w:r>
        <w:rPr>
          <w:rFonts w:ascii="Times New Roman"/>
          <w:b w:val="false"/>
          <w:i w:val="false"/>
          <w:color w:val="000000"/>
          <w:sz w:val="28"/>
        </w:rPr>
        <w:t>
      2. Положения настоящей главы не применяются на территории Стороны к субсидиям и иным формам государственной и муниципальной поддержки.</w:t>
      </w:r>
    </w:p>
    <w:bookmarkEnd w:id="227"/>
    <w:bookmarkStart w:name="z233" w:id="228"/>
    <w:p>
      <w:pPr>
        <w:spacing w:after="0"/>
        <w:ind w:left="0"/>
        <w:jc w:val="both"/>
      </w:pPr>
      <w:r>
        <w:rPr>
          <w:rFonts w:ascii="Times New Roman"/>
          <w:b w:val="false"/>
          <w:i w:val="false"/>
          <w:color w:val="000000"/>
          <w:sz w:val="28"/>
        </w:rPr>
        <w:t>
      3. Положения настоящего Соглашения не препятствуют Сторонам применять меры для регулирования въезда физических лиц на свою территорию или их временного пребывания на территории, включая те меры, которые необходимы для защиты целостности ее границ и обеспечения упорядоченного перемещения физических лиц через границу при условии, что такие меры не применяются таким способом, чтобы аннулировать или сократить выгоды, получаемые любой Стороной согласно условиям, установленным индивидуальным перечнем в приложении Г к настоящему Соглашению.</w:t>
      </w:r>
    </w:p>
    <w:bookmarkEnd w:id="228"/>
    <w:bookmarkStart w:name="z234" w:id="229"/>
    <w:p>
      <w:pPr>
        <w:spacing w:after="0"/>
        <w:ind w:left="0"/>
        <w:jc w:val="both"/>
      </w:pPr>
      <w:r>
        <w:rPr>
          <w:rFonts w:ascii="Times New Roman"/>
          <w:b w:val="false"/>
          <w:i w:val="false"/>
          <w:color w:val="000000"/>
          <w:sz w:val="28"/>
        </w:rPr>
        <w:t xml:space="preserve">
      4. Положения настоящего Соглашения не распространяются на въезд или пребывание физических лиц одной Стороны на территории другой Стороны в целях доступа на рынок занятости физических лиц Сторон, постоянного проживания, получения вида на жительство или гражданства, на требования или процедуры выдачи виз физическим лицам другой Стороны, а также найма на постоянной основе. </w:t>
      </w:r>
    </w:p>
    <w:bookmarkEnd w:id="229"/>
    <w:bookmarkStart w:name="z235" w:id="230"/>
    <w:p>
      <w:pPr>
        <w:spacing w:after="0"/>
        <w:ind w:left="0"/>
        <w:jc w:val="left"/>
      </w:pPr>
      <w:r>
        <w:rPr>
          <w:rFonts w:ascii="Times New Roman"/>
          <w:b/>
          <w:i w:val="false"/>
          <w:color w:val="000000"/>
        </w:rPr>
        <w:t xml:space="preserve"> Статья 24 </w:t>
      </w:r>
      <w:r>
        <w:br/>
      </w:r>
      <w:r>
        <w:rPr>
          <w:rFonts w:ascii="Times New Roman"/>
          <w:b/>
          <w:i w:val="false"/>
          <w:color w:val="000000"/>
        </w:rPr>
        <w:t>Режим наибольшего благоприятствования</w:t>
      </w:r>
    </w:p>
    <w:bookmarkEnd w:id="230"/>
    <w:bookmarkStart w:name="z236" w:id="231"/>
    <w:p>
      <w:pPr>
        <w:spacing w:after="0"/>
        <w:ind w:left="0"/>
        <w:jc w:val="both"/>
      </w:pPr>
      <w:r>
        <w:rPr>
          <w:rFonts w:ascii="Times New Roman"/>
          <w:b w:val="false"/>
          <w:i w:val="false"/>
          <w:color w:val="000000"/>
          <w:sz w:val="28"/>
        </w:rPr>
        <w:t xml:space="preserve">
      1. В отношении любой меры, охватываемой настоящей главой, каждая Сторона предоставляет категориям физических лиц,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23 настоящего Соглашения, режим не менее благоприятный, чем тот, который она предоставляет аналогичным категориям физических лиц любого государства, не являющегося участником настоящего Соглашения.</w:t>
      </w:r>
    </w:p>
    <w:bookmarkEnd w:id="231"/>
    <w:bookmarkStart w:name="z237" w:id="232"/>
    <w:p>
      <w:pPr>
        <w:spacing w:after="0"/>
        <w:ind w:left="0"/>
        <w:jc w:val="both"/>
      </w:pPr>
      <w:r>
        <w:rPr>
          <w:rFonts w:ascii="Times New Roman"/>
          <w:b w:val="false"/>
          <w:i w:val="false"/>
          <w:color w:val="000000"/>
          <w:sz w:val="28"/>
        </w:rPr>
        <w:t>
      2. Сторона может применять меры, не соответствующие пункту 1 настоящей статьи, в случае если такие меры предусмотрены индивидуальным перечнем такой Стороны в приложении А к настоящему Соглашению.</w:t>
      </w:r>
    </w:p>
    <w:bookmarkEnd w:id="232"/>
    <w:bookmarkStart w:name="z238" w:id="233"/>
    <w:p>
      <w:pPr>
        <w:spacing w:after="0"/>
        <w:ind w:left="0"/>
        <w:jc w:val="both"/>
      </w:pPr>
      <w:r>
        <w:rPr>
          <w:rFonts w:ascii="Times New Roman"/>
          <w:b w:val="false"/>
          <w:i w:val="false"/>
          <w:color w:val="000000"/>
          <w:sz w:val="28"/>
        </w:rPr>
        <w:t>
      3. Положения настоящего Соглашения не препятствуют Сторонам предоставлять преимущества сопредельным странам с целью облегчения приграничной торговли услугами, которые производятся и потребляются на местном уровне на прилегающих к границам территориях Сторон, а также для осуществления инвестиций.</w:t>
      </w:r>
    </w:p>
    <w:bookmarkEnd w:id="233"/>
    <w:bookmarkStart w:name="z239" w:id="234"/>
    <w:p>
      <w:pPr>
        <w:spacing w:after="0"/>
        <w:ind w:left="0"/>
        <w:jc w:val="both"/>
      </w:pPr>
      <w:r>
        <w:rPr>
          <w:rFonts w:ascii="Times New Roman"/>
          <w:b w:val="false"/>
          <w:i w:val="false"/>
          <w:color w:val="000000"/>
          <w:sz w:val="28"/>
        </w:rPr>
        <w:t>
      4. Режим, предоставляемый в соответствии с пунктом 1 настоящей статьи, не распространяется на преимущества, которые Сторона предоставляет или предоставит в будущем:</w:t>
      </w:r>
    </w:p>
    <w:bookmarkEnd w:id="234"/>
    <w:bookmarkStart w:name="z240" w:id="235"/>
    <w:p>
      <w:pPr>
        <w:spacing w:after="0"/>
        <w:ind w:left="0"/>
        <w:jc w:val="both"/>
      </w:pPr>
      <w:r>
        <w:rPr>
          <w:rFonts w:ascii="Times New Roman"/>
          <w:b w:val="false"/>
          <w:i w:val="false"/>
          <w:color w:val="000000"/>
          <w:sz w:val="28"/>
        </w:rPr>
        <w:t>
      а) в соответствии с соглашениями такой Стороны об экономической интеграции, свободной торговле услугами и иными аналогичными договоренностями в случае, если они соответствуют критериям и условиям статьи V ГАТС; или</w:t>
      </w:r>
    </w:p>
    <w:bookmarkEnd w:id="235"/>
    <w:bookmarkStart w:name="z241" w:id="236"/>
    <w:p>
      <w:pPr>
        <w:spacing w:after="0"/>
        <w:ind w:left="0"/>
        <w:jc w:val="both"/>
      </w:pPr>
      <w:r>
        <w:rPr>
          <w:rFonts w:ascii="Times New Roman"/>
          <w:b w:val="false"/>
          <w:i w:val="false"/>
          <w:color w:val="000000"/>
          <w:sz w:val="28"/>
        </w:rPr>
        <w:t>
      б) на основе соглашений об избежании двойного налогообложения или иных договоренностей по вопросам налогообложения.</w:t>
      </w:r>
    </w:p>
    <w:bookmarkEnd w:id="236"/>
    <w:bookmarkStart w:name="z242" w:id="237"/>
    <w:p>
      <w:pPr>
        <w:spacing w:after="0"/>
        <w:ind w:left="0"/>
        <w:jc w:val="left"/>
      </w:pPr>
      <w:r>
        <w:rPr>
          <w:rFonts w:ascii="Times New Roman"/>
          <w:b/>
          <w:i w:val="false"/>
          <w:color w:val="000000"/>
        </w:rPr>
        <w:t xml:space="preserve"> Статья 25 </w:t>
      </w:r>
      <w:r>
        <w:br/>
      </w:r>
      <w:r>
        <w:rPr>
          <w:rFonts w:ascii="Times New Roman"/>
          <w:b/>
          <w:i w:val="false"/>
          <w:color w:val="000000"/>
        </w:rPr>
        <w:t>Национальный режим</w:t>
      </w:r>
    </w:p>
    <w:bookmarkEnd w:id="237"/>
    <w:bookmarkStart w:name="z243" w:id="238"/>
    <w:p>
      <w:pPr>
        <w:spacing w:after="0"/>
        <w:ind w:left="0"/>
        <w:jc w:val="both"/>
      </w:pPr>
      <w:r>
        <w:rPr>
          <w:rFonts w:ascii="Times New Roman"/>
          <w:b w:val="false"/>
          <w:i w:val="false"/>
          <w:color w:val="000000"/>
          <w:sz w:val="28"/>
        </w:rPr>
        <w:t xml:space="preserve">
      1. В отношении любой меры, охватываемой настоящей главой, в секторах, предусмотренных индивидуальными перечнями Сторон в приложении Г к настоящему Соглашению, и в соответствии с условиями и ограничениями, оговоренными в них, каждая Сторона предоставляет категориям физических лиц других Сторон,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23 настоящего Соглашения, режим не менее благоприятный, чем тот режим, который она предоставляет аналогичным категориям своих собственных физических лиц.</w:t>
      </w:r>
    </w:p>
    <w:bookmarkEnd w:id="238"/>
    <w:bookmarkStart w:name="z244" w:id="239"/>
    <w:p>
      <w:pPr>
        <w:spacing w:after="0"/>
        <w:ind w:left="0"/>
        <w:jc w:val="both"/>
      </w:pPr>
      <w:r>
        <w:rPr>
          <w:rFonts w:ascii="Times New Roman"/>
          <w:b w:val="false"/>
          <w:i w:val="false"/>
          <w:color w:val="000000"/>
          <w:sz w:val="28"/>
        </w:rPr>
        <w:t>
      2. Стороны могут выполнить требования пункта 1 настоящей статьи путем предоставления соответствующим категориям физических лиц других Сторон либо формально такого же (аналогичного) режима, либо формально иного режима по отношению к тому режиму, который такая Сторона предоставляет аналогичным категориям своих собственных физических лиц.</w:t>
      </w:r>
    </w:p>
    <w:bookmarkEnd w:id="239"/>
    <w:bookmarkStart w:name="z245" w:id="240"/>
    <w:p>
      <w:pPr>
        <w:spacing w:after="0"/>
        <w:ind w:left="0"/>
        <w:jc w:val="both"/>
      </w:pPr>
      <w:r>
        <w:rPr>
          <w:rFonts w:ascii="Times New Roman"/>
          <w:b w:val="false"/>
          <w:i w:val="false"/>
          <w:color w:val="000000"/>
          <w:sz w:val="28"/>
        </w:rPr>
        <w:t>
      3. Формально такой же (аналогичный) режим или формально разный режим считается менее благоприятным, если он меняет условия конкуренции в пользу услуг, поставщиков услуг и инвесторов этой Стороны по сравнению с аналогичными услугами, поставщиками услуг и инвесторами любой другой Стороны.</w:t>
      </w:r>
    </w:p>
    <w:bookmarkEnd w:id="240"/>
    <w:bookmarkStart w:name="z246" w:id="241"/>
    <w:p>
      <w:pPr>
        <w:spacing w:after="0"/>
        <w:ind w:left="0"/>
        <w:jc w:val="left"/>
      </w:pPr>
      <w:r>
        <w:rPr>
          <w:rFonts w:ascii="Times New Roman"/>
          <w:b/>
          <w:i w:val="false"/>
          <w:color w:val="000000"/>
        </w:rPr>
        <w:t xml:space="preserve"> Статья 26</w:t>
      </w:r>
      <w:r>
        <w:br/>
      </w:r>
      <w:r>
        <w:rPr>
          <w:rFonts w:ascii="Times New Roman"/>
          <w:b/>
          <w:i w:val="false"/>
          <w:color w:val="000000"/>
        </w:rPr>
        <w:t>Доступ на рынок</w:t>
      </w:r>
    </w:p>
    <w:bookmarkEnd w:id="241"/>
    <w:bookmarkStart w:name="z247" w:id="242"/>
    <w:p>
      <w:pPr>
        <w:spacing w:after="0"/>
        <w:ind w:left="0"/>
        <w:jc w:val="both"/>
      </w:pPr>
      <w:r>
        <w:rPr>
          <w:rFonts w:ascii="Times New Roman"/>
          <w:b w:val="false"/>
          <w:i w:val="false"/>
          <w:color w:val="000000"/>
          <w:sz w:val="28"/>
        </w:rPr>
        <w:t xml:space="preserve">
      В секторах, предусмотренных в индивидуальных перечнях Сторон в приложении Г к настоящему Соглашению, и в соответствии с условиями и ограничениями, оговоренными в них, в отношении категорий физических лиц других Сторон,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23 настоящего Соглашения, ни одна из Сторон не применяет и не вводит: </w:t>
      </w:r>
    </w:p>
    <w:bookmarkEnd w:id="242"/>
    <w:bookmarkStart w:name="z248" w:id="243"/>
    <w:p>
      <w:pPr>
        <w:spacing w:after="0"/>
        <w:ind w:left="0"/>
        <w:jc w:val="both"/>
      </w:pPr>
      <w:r>
        <w:rPr>
          <w:rFonts w:ascii="Times New Roman"/>
          <w:b w:val="false"/>
          <w:i w:val="false"/>
          <w:color w:val="000000"/>
          <w:sz w:val="28"/>
        </w:rPr>
        <w:t xml:space="preserve">
      ограничения общего числа физических лиц другой Стороны, которые могут быть заняты в конкретном секторе (осуществлять поставку услуги в соответствующем секторе); </w:t>
      </w:r>
    </w:p>
    <w:bookmarkEnd w:id="243"/>
    <w:bookmarkStart w:name="z249" w:id="244"/>
    <w:p>
      <w:pPr>
        <w:spacing w:after="0"/>
        <w:ind w:left="0"/>
        <w:jc w:val="both"/>
      </w:pPr>
      <w:r>
        <w:rPr>
          <w:rFonts w:ascii="Times New Roman"/>
          <w:b w:val="false"/>
          <w:i w:val="false"/>
          <w:color w:val="000000"/>
          <w:sz w:val="28"/>
        </w:rPr>
        <w:t xml:space="preserve">
      требование подтверждения экономической целесообразности. </w:t>
      </w:r>
    </w:p>
    <w:bookmarkEnd w:id="244"/>
    <w:bookmarkStart w:name="z250" w:id="245"/>
    <w:p>
      <w:pPr>
        <w:spacing w:after="0"/>
        <w:ind w:left="0"/>
        <w:jc w:val="left"/>
      </w:pPr>
      <w:r>
        <w:rPr>
          <w:rFonts w:ascii="Times New Roman"/>
          <w:b/>
          <w:i w:val="false"/>
          <w:color w:val="000000"/>
        </w:rPr>
        <w:t xml:space="preserve"> Статья 27</w:t>
      </w:r>
      <w:r>
        <w:br/>
      </w:r>
      <w:r>
        <w:rPr>
          <w:rFonts w:ascii="Times New Roman"/>
          <w:b/>
          <w:i w:val="false"/>
          <w:color w:val="000000"/>
        </w:rPr>
        <w:t>Дополнительные обязательства</w:t>
      </w:r>
    </w:p>
    <w:bookmarkEnd w:id="245"/>
    <w:bookmarkStart w:name="z251" w:id="246"/>
    <w:p>
      <w:pPr>
        <w:spacing w:after="0"/>
        <w:ind w:left="0"/>
        <w:jc w:val="both"/>
      </w:pPr>
      <w:r>
        <w:rPr>
          <w:rFonts w:ascii="Times New Roman"/>
          <w:b w:val="false"/>
          <w:i w:val="false"/>
          <w:color w:val="000000"/>
          <w:sz w:val="28"/>
        </w:rPr>
        <w:t xml:space="preserve">
      Меры, которые не подлежат включению в перечни обязательств в соответствии со статьями 25 и 26 настоящего Соглашения, в том числе те, которые имеют отношение к вопросам квалификации, стандартов и лицензирования, вносятся в индивидуальные перечни Сторон в раздел "Дополнительные обязательства" приложения Г к настоящему Соглашению. </w:t>
      </w:r>
    </w:p>
    <w:bookmarkEnd w:id="246"/>
    <w:bookmarkStart w:name="z252" w:id="247"/>
    <w:p>
      <w:pPr>
        <w:spacing w:after="0"/>
        <w:ind w:left="0"/>
        <w:jc w:val="left"/>
      </w:pPr>
      <w:r>
        <w:rPr>
          <w:rFonts w:ascii="Times New Roman"/>
          <w:b/>
          <w:i w:val="false"/>
          <w:color w:val="000000"/>
        </w:rPr>
        <w:t xml:space="preserve"> ГЛАВА V </w:t>
      </w:r>
      <w:r>
        <w:br/>
      </w:r>
      <w:r>
        <w:rPr>
          <w:rFonts w:ascii="Times New Roman"/>
          <w:b/>
          <w:i w:val="false"/>
          <w:color w:val="000000"/>
        </w:rPr>
        <w:t>Инвестиции</w:t>
      </w:r>
    </w:p>
    <w:bookmarkEnd w:id="247"/>
    <w:bookmarkStart w:name="z253" w:id="248"/>
    <w:p>
      <w:pPr>
        <w:spacing w:after="0"/>
        <w:ind w:left="0"/>
        <w:jc w:val="left"/>
      </w:pPr>
      <w:r>
        <w:rPr>
          <w:rFonts w:ascii="Times New Roman"/>
          <w:b/>
          <w:i w:val="false"/>
          <w:color w:val="000000"/>
        </w:rPr>
        <w:t xml:space="preserve"> Статья 28</w:t>
      </w:r>
      <w:r>
        <w:br/>
      </w:r>
      <w:r>
        <w:rPr>
          <w:rFonts w:ascii="Times New Roman"/>
          <w:b/>
          <w:i w:val="false"/>
          <w:color w:val="000000"/>
        </w:rPr>
        <w:t>Сфера применения</w:t>
      </w:r>
    </w:p>
    <w:bookmarkEnd w:id="248"/>
    <w:bookmarkStart w:name="z254" w:id="249"/>
    <w:p>
      <w:pPr>
        <w:spacing w:after="0"/>
        <w:ind w:left="0"/>
        <w:jc w:val="both"/>
      </w:pPr>
      <w:r>
        <w:rPr>
          <w:rFonts w:ascii="Times New Roman"/>
          <w:b w:val="false"/>
          <w:i w:val="false"/>
          <w:color w:val="000000"/>
          <w:sz w:val="28"/>
        </w:rPr>
        <w:t>
      1. Настоящая глава применяется к инвестициям, осуществленным инвесторами одной Стороны на территории другой Стороны после вступления в силу настоящего Соглашения.</w:t>
      </w:r>
    </w:p>
    <w:bookmarkEnd w:id="249"/>
    <w:bookmarkStart w:name="z255" w:id="250"/>
    <w:p>
      <w:pPr>
        <w:spacing w:after="0"/>
        <w:ind w:left="0"/>
        <w:jc w:val="both"/>
      </w:pPr>
      <w:r>
        <w:rPr>
          <w:rFonts w:ascii="Times New Roman"/>
          <w:b w:val="false"/>
          <w:i w:val="false"/>
          <w:color w:val="000000"/>
          <w:sz w:val="28"/>
        </w:rPr>
        <w:t>
      2. Настоящая глава не применяется к предоставлению субсидий или иных форм государственной и муниципальной поддержки Стороны.</w:t>
      </w:r>
    </w:p>
    <w:bookmarkEnd w:id="250"/>
    <w:bookmarkStart w:name="z256" w:id="251"/>
    <w:p>
      <w:pPr>
        <w:spacing w:after="0"/>
        <w:ind w:left="0"/>
        <w:jc w:val="left"/>
      </w:pPr>
      <w:r>
        <w:rPr>
          <w:rFonts w:ascii="Times New Roman"/>
          <w:b/>
          <w:i w:val="false"/>
          <w:color w:val="000000"/>
        </w:rPr>
        <w:t xml:space="preserve"> Статья 29</w:t>
      </w:r>
      <w:r>
        <w:br/>
      </w:r>
      <w:r>
        <w:rPr>
          <w:rFonts w:ascii="Times New Roman"/>
          <w:b/>
          <w:i w:val="false"/>
          <w:color w:val="000000"/>
        </w:rPr>
        <w:t>Поощрение и защита инвестиций</w:t>
      </w:r>
    </w:p>
    <w:bookmarkEnd w:id="251"/>
    <w:bookmarkStart w:name="z257" w:id="252"/>
    <w:p>
      <w:pPr>
        <w:spacing w:after="0"/>
        <w:ind w:left="0"/>
        <w:jc w:val="both"/>
      </w:pPr>
      <w:r>
        <w:rPr>
          <w:rFonts w:ascii="Times New Roman"/>
          <w:b w:val="false"/>
          <w:i w:val="false"/>
          <w:color w:val="000000"/>
          <w:sz w:val="28"/>
        </w:rPr>
        <w:t>
      1. Каждая Сторона создает в соответствии с ее законодательством благоприятные условия для инвесторов другой Стороны для осуществления инвестиций на своей территории.</w:t>
      </w:r>
    </w:p>
    <w:bookmarkEnd w:id="252"/>
    <w:bookmarkStart w:name="z258" w:id="253"/>
    <w:p>
      <w:pPr>
        <w:spacing w:after="0"/>
        <w:ind w:left="0"/>
        <w:jc w:val="both"/>
      </w:pPr>
      <w:r>
        <w:rPr>
          <w:rFonts w:ascii="Times New Roman"/>
          <w:b w:val="false"/>
          <w:i w:val="false"/>
          <w:color w:val="000000"/>
          <w:sz w:val="28"/>
        </w:rPr>
        <w:t>
      2. Каждая Сторона предоставляет инвестициям инвесторов другой Стороны полную безопасность и защиту на ее территории в соответствии с ее законодательством.</w:t>
      </w:r>
    </w:p>
    <w:bookmarkEnd w:id="253"/>
    <w:bookmarkStart w:name="z259" w:id="254"/>
    <w:p>
      <w:pPr>
        <w:spacing w:after="0"/>
        <w:ind w:left="0"/>
        <w:jc w:val="left"/>
      </w:pPr>
      <w:r>
        <w:rPr>
          <w:rFonts w:ascii="Times New Roman"/>
          <w:b/>
          <w:i w:val="false"/>
          <w:color w:val="000000"/>
        </w:rPr>
        <w:t xml:space="preserve"> Статья 30 </w:t>
      </w:r>
      <w:r>
        <w:br/>
      </w:r>
      <w:r>
        <w:rPr>
          <w:rFonts w:ascii="Times New Roman"/>
          <w:b/>
          <w:i w:val="false"/>
          <w:color w:val="000000"/>
        </w:rPr>
        <w:t>Национальный режим</w:t>
      </w:r>
    </w:p>
    <w:bookmarkEnd w:id="254"/>
    <w:bookmarkStart w:name="z260" w:id="255"/>
    <w:p>
      <w:pPr>
        <w:spacing w:after="0"/>
        <w:ind w:left="0"/>
        <w:jc w:val="both"/>
      </w:pPr>
      <w:r>
        <w:rPr>
          <w:rFonts w:ascii="Times New Roman"/>
          <w:b w:val="false"/>
          <w:i w:val="false"/>
          <w:color w:val="000000"/>
          <w:sz w:val="28"/>
        </w:rPr>
        <w:t>
      1. Каждая Сторона предоставляет на своей территории инвестициям инвесторов другой Стороны режим не менее благоприятный, чем режим, который она предоставляет инвестициям собственных инвесторов.</w:t>
      </w:r>
    </w:p>
    <w:bookmarkEnd w:id="255"/>
    <w:bookmarkStart w:name="z261" w:id="256"/>
    <w:p>
      <w:pPr>
        <w:spacing w:after="0"/>
        <w:ind w:left="0"/>
        <w:jc w:val="both"/>
      </w:pPr>
      <w:r>
        <w:rPr>
          <w:rFonts w:ascii="Times New Roman"/>
          <w:b w:val="false"/>
          <w:i w:val="false"/>
          <w:color w:val="000000"/>
          <w:sz w:val="28"/>
        </w:rPr>
        <w:t>
      2. Каждая Сторона сохраняет за собой право принимать и применять в соответствии со своим законодательством изъятия из национального режима, указанного в пункте 1 настоящей статьи.</w:t>
      </w:r>
    </w:p>
    <w:bookmarkEnd w:id="256"/>
    <w:bookmarkStart w:name="z262" w:id="257"/>
    <w:p>
      <w:pPr>
        <w:spacing w:after="0"/>
        <w:ind w:left="0"/>
        <w:jc w:val="left"/>
      </w:pPr>
      <w:r>
        <w:rPr>
          <w:rFonts w:ascii="Times New Roman"/>
          <w:b/>
          <w:i w:val="false"/>
          <w:color w:val="000000"/>
        </w:rPr>
        <w:t xml:space="preserve"> Статья 31</w:t>
      </w:r>
      <w:r>
        <w:br/>
      </w:r>
      <w:r>
        <w:rPr>
          <w:rFonts w:ascii="Times New Roman"/>
          <w:b/>
          <w:i w:val="false"/>
          <w:color w:val="000000"/>
        </w:rPr>
        <w:t>Режим наибольшего благоприятствования</w:t>
      </w:r>
    </w:p>
    <w:bookmarkEnd w:id="257"/>
    <w:bookmarkStart w:name="z263" w:id="258"/>
    <w:p>
      <w:pPr>
        <w:spacing w:after="0"/>
        <w:ind w:left="0"/>
        <w:jc w:val="both"/>
      </w:pPr>
      <w:r>
        <w:rPr>
          <w:rFonts w:ascii="Times New Roman"/>
          <w:b w:val="false"/>
          <w:i w:val="false"/>
          <w:color w:val="000000"/>
          <w:sz w:val="28"/>
        </w:rPr>
        <w:t>
      1. Каждая Сторона предоставляет на своей территории инвестициям инвесторов другой Стороны режим не менее благоприятный, чем режим, который она предоставляет инвестициям инвесторов любого третьего государства.</w:t>
      </w:r>
    </w:p>
    <w:bookmarkEnd w:id="258"/>
    <w:bookmarkStart w:name="z264" w:id="259"/>
    <w:p>
      <w:pPr>
        <w:spacing w:after="0"/>
        <w:ind w:left="0"/>
        <w:jc w:val="both"/>
      </w:pPr>
      <w:r>
        <w:rPr>
          <w:rFonts w:ascii="Times New Roman"/>
          <w:b w:val="false"/>
          <w:i w:val="false"/>
          <w:color w:val="000000"/>
          <w:sz w:val="28"/>
        </w:rPr>
        <w:t>
      2. Ничто в настоящем Соглашении не может быть истолковано как обязанность Стороны предоставлять инвестициям инвесторов другой Стороны преимущества или привилегии, которые первая Сторона предоставляет или предоставит в будущем:</w:t>
      </w:r>
    </w:p>
    <w:bookmarkEnd w:id="259"/>
    <w:bookmarkStart w:name="z265" w:id="260"/>
    <w:p>
      <w:pPr>
        <w:spacing w:after="0"/>
        <w:ind w:left="0"/>
        <w:jc w:val="both"/>
      </w:pPr>
      <w:r>
        <w:rPr>
          <w:rFonts w:ascii="Times New Roman"/>
          <w:b w:val="false"/>
          <w:i w:val="false"/>
          <w:color w:val="000000"/>
          <w:sz w:val="28"/>
        </w:rPr>
        <w:t>
      а) в соответствии с соглашениями об экономической интеграции первой Стороны, такими как соглашения о свободной торговле, о создании таможенных союзов, или договоренностями, ведущими к ним;</w:t>
      </w:r>
    </w:p>
    <w:bookmarkEnd w:id="260"/>
    <w:bookmarkStart w:name="z266" w:id="261"/>
    <w:p>
      <w:pPr>
        <w:spacing w:after="0"/>
        <w:ind w:left="0"/>
        <w:jc w:val="both"/>
      </w:pPr>
      <w:r>
        <w:rPr>
          <w:rFonts w:ascii="Times New Roman"/>
          <w:b w:val="false"/>
          <w:i w:val="false"/>
          <w:color w:val="000000"/>
          <w:sz w:val="28"/>
        </w:rPr>
        <w:t xml:space="preserve">
      б) на основе соглашений об избежании двойного налогообложения или других договоренностей по вопросам налогообложения. </w:t>
      </w:r>
    </w:p>
    <w:bookmarkEnd w:id="261"/>
    <w:bookmarkStart w:name="z267" w:id="262"/>
    <w:p>
      <w:pPr>
        <w:spacing w:after="0"/>
        <w:ind w:left="0"/>
        <w:jc w:val="left"/>
      </w:pPr>
      <w:r>
        <w:rPr>
          <w:rFonts w:ascii="Times New Roman"/>
          <w:b/>
          <w:i w:val="false"/>
          <w:color w:val="000000"/>
        </w:rPr>
        <w:t xml:space="preserve"> Статья 32 </w:t>
      </w:r>
      <w:r>
        <w:br/>
      </w:r>
      <w:r>
        <w:rPr>
          <w:rFonts w:ascii="Times New Roman"/>
          <w:b/>
          <w:i w:val="false"/>
          <w:color w:val="000000"/>
        </w:rPr>
        <w:t>Возмещение ущерба</w:t>
      </w:r>
    </w:p>
    <w:bookmarkEnd w:id="262"/>
    <w:bookmarkStart w:name="z268" w:id="263"/>
    <w:p>
      <w:pPr>
        <w:spacing w:after="0"/>
        <w:ind w:left="0"/>
        <w:jc w:val="both"/>
      </w:pPr>
      <w:r>
        <w:rPr>
          <w:rFonts w:ascii="Times New Roman"/>
          <w:b w:val="false"/>
          <w:i w:val="false"/>
          <w:color w:val="000000"/>
          <w:sz w:val="28"/>
        </w:rPr>
        <w:t>
      Каждая Сторона предоставляет инвестициям инвесторов другой Стороны в отношении мер, которые она принимает или сохраняет для возмещения ущерба, причиненного инвестициям таких инвесторов на ее территории в результате военных действий, вооруженного конфликта, гражданских беспорядков, гражданских волнений, революции, чрезвычайного национального положения, мятежа, восстания или иных аналогичных обстоятельств, режим не менее благоприятный, чем режим, который она предоставляет:</w:t>
      </w:r>
    </w:p>
    <w:bookmarkEnd w:id="263"/>
    <w:bookmarkStart w:name="z269" w:id="264"/>
    <w:p>
      <w:pPr>
        <w:spacing w:after="0"/>
        <w:ind w:left="0"/>
        <w:jc w:val="both"/>
      </w:pPr>
      <w:r>
        <w:rPr>
          <w:rFonts w:ascii="Times New Roman"/>
          <w:b w:val="false"/>
          <w:i w:val="false"/>
          <w:color w:val="000000"/>
          <w:sz w:val="28"/>
        </w:rPr>
        <w:t>
      а) инвестициям ее собственных инвесторов; или</w:t>
      </w:r>
    </w:p>
    <w:bookmarkEnd w:id="264"/>
    <w:bookmarkStart w:name="z270" w:id="265"/>
    <w:p>
      <w:pPr>
        <w:spacing w:after="0"/>
        <w:ind w:left="0"/>
        <w:jc w:val="both"/>
      </w:pPr>
      <w:r>
        <w:rPr>
          <w:rFonts w:ascii="Times New Roman"/>
          <w:b w:val="false"/>
          <w:i w:val="false"/>
          <w:color w:val="000000"/>
          <w:sz w:val="28"/>
        </w:rPr>
        <w:t>
      б) инвестициям инвесторов любого третьего государства.</w:t>
      </w:r>
    </w:p>
    <w:bookmarkEnd w:id="265"/>
    <w:bookmarkStart w:name="z271" w:id="266"/>
    <w:p>
      <w:pPr>
        <w:spacing w:after="0"/>
        <w:ind w:left="0"/>
        <w:jc w:val="left"/>
      </w:pPr>
      <w:r>
        <w:rPr>
          <w:rFonts w:ascii="Times New Roman"/>
          <w:b/>
          <w:i w:val="false"/>
          <w:color w:val="000000"/>
        </w:rPr>
        <w:t xml:space="preserve"> Статья 33 </w:t>
      </w:r>
      <w:r>
        <w:br/>
      </w:r>
      <w:r>
        <w:rPr>
          <w:rFonts w:ascii="Times New Roman"/>
          <w:b/>
          <w:i w:val="false"/>
          <w:color w:val="000000"/>
        </w:rPr>
        <w:t>Экспроприация</w:t>
      </w:r>
    </w:p>
    <w:bookmarkEnd w:id="266"/>
    <w:bookmarkStart w:name="z272" w:id="267"/>
    <w:p>
      <w:pPr>
        <w:spacing w:after="0"/>
        <w:ind w:left="0"/>
        <w:jc w:val="both"/>
      </w:pPr>
      <w:r>
        <w:rPr>
          <w:rFonts w:ascii="Times New Roman"/>
          <w:b w:val="false"/>
          <w:i w:val="false"/>
          <w:color w:val="000000"/>
          <w:sz w:val="28"/>
        </w:rPr>
        <w:t>
      1. Инвестиции инвесторов одной Стороны, осуществленные на территории другой Стороны, не должны подвергаться прямо или косвенно экспроприации, национализации или мерам, имеющим подобный эффект, которые препятствуют использованию, владению или распоряжению этим инвестором своими инвестициями (далее именуемым "экспроприация"), за исключением случаев, когда такие меры осуществляются:</w:t>
      </w:r>
    </w:p>
    <w:bookmarkEnd w:id="267"/>
    <w:bookmarkStart w:name="z273" w:id="268"/>
    <w:p>
      <w:pPr>
        <w:spacing w:after="0"/>
        <w:ind w:left="0"/>
        <w:jc w:val="both"/>
      </w:pPr>
      <w:r>
        <w:rPr>
          <w:rFonts w:ascii="Times New Roman"/>
          <w:b w:val="false"/>
          <w:i w:val="false"/>
          <w:color w:val="000000"/>
          <w:sz w:val="28"/>
        </w:rPr>
        <w:t xml:space="preserve">
      в общественных интересах, в частности в рамках </w:t>
      </w:r>
      <w:r>
        <w:rPr>
          <w:rFonts w:ascii="Times New Roman"/>
          <w:b w:val="false"/>
          <w:i w:val="false"/>
          <w:color w:val="000000"/>
          <w:sz w:val="28"/>
        </w:rPr>
        <w:t>статьи 9</w:t>
      </w:r>
      <w:r>
        <w:rPr>
          <w:rFonts w:ascii="Times New Roman"/>
          <w:b w:val="false"/>
          <w:i w:val="false"/>
          <w:color w:val="000000"/>
          <w:sz w:val="28"/>
        </w:rPr>
        <w:t xml:space="preserve"> настоящего Соглашения; </w:t>
      </w:r>
    </w:p>
    <w:bookmarkEnd w:id="268"/>
    <w:bookmarkStart w:name="z274" w:id="269"/>
    <w:p>
      <w:pPr>
        <w:spacing w:after="0"/>
        <w:ind w:left="0"/>
        <w:jc w:val="both"/>
      </w:pPr>
      <w:r>
        <w:rPr>
          <w:rFonts w:ascii="Times New Roman"/>
          <w:b w:val="false"/>
          <w:i w:val="false"/>
          <w:color w:val="000000"/>
          <w:sz w:val="28"/>
        </w:rPr>
        <w:t xml:space="preserve">
      в соответствии с процедурой, установленной законодательством первой Стороны. При этом указанная процедура должна быть официально опубликована или иным образом быть доступна для общественного ознакомления до даты осуществления экспроприации; </w:t>
      </w:r>
    </w:p>
    <w:bookmarkEnd w:id="269"/>
    <w:bookmarkStart w:name="z275" w:id="270"/>
    <w:p>
      <w:pPr>
        <w:spacing w:after="0"/>
        <w:ind w:left="0"/>
        <w:jc w:val="both"/>
      </w:pPr>
      <w:r>
        <w:rPr>
          <w:rFonts w:ascii="Times New Roman"/>
          <w:b w:val="false"/>
          <w:i w:val="false"/>
          <w:color w:val="000000"/>
          <w:sz w:val="28"/>
        </w:rPr>
        <w:t xml:space="preserve">
      на недискриминационной основе и с выплатой своевременной, адекватной и эффективной компенсации в соответствии с пунктом 4 настоящей статьи. </w:t>
      </w:r>
    </w:p>
    <w:bookmarkEnd w:id="270"/>
    <w:bookmarkStart w:name="z276" w:id="271"/>
    <w:p>
      <w:pPr>
        <w:spacing w:after="0"/>
        <w:ind w:left="0"/>
        <w:jc w:val="both"/>
      </w:pPr>
      <w:r>
        <w:rPr>
          <w:rFonts w:ascii="Times New Roman"/>
          <w:b w:val="false"/>
          <w:i w:val="false"/>
          <w:color w:val="000000"/>
          <w:sz w:val="28"/>
        </w:rPr>
        <w:t>
      2. Установление того, является ли мера (комплекс мер) Стороны экспроприацией, требует оценки каждого отдельного случая на основе следующих фактов:</w:t>
      </w:r>
    </w:p>
    <w:bookmarkEnd w:id="271"/>
    <w:bookmarkStart w:name="z277" w:id="272"/>
    <w:p>
      <w:pPr>
        <w:spacing w:after="0"/>
        <w:ind w:left="0"/>
        <w:jc w:val="both"/>
      </w:pPr>
      <w:r>
        <w:rPr>
          <w:rFonts w:ascii="Times New Roman"/>
          <w:b w:val="false"/>
          <w:i w:val="false"/>
          <w:color w:val="000000"/>
          <w:sz w:val="28"/>
        </w:rPr>
        <w:t xml:space="preserve">
      а) влияние такой меры (комплекса мер) на рыночную стоимость инвестиций инвестора, хотя сам факт того, что мера (комплекс мер) Стороны оказывает неблагоприятное воздействие на ценность инвестиций инвестора другой Стороны, не является установлением того, что экспроприация имела место; </w:t>
      </w:r>
    </w:p>
    <w:bookmarkEnd w:id="272"/>
    <w:bookmarkStart w:name="z278" w:id="273"/>
    <w:p>
      <w:pPr>
        <w:spacing w:after="0"/>
        <w:ind w:left="0"/>
        <w:jc w:val="both"/>
      </w:pPr>
      <w:r>
        <w:rPr>
          <w:rFonts w:ascii="Times New Roman"/>
          <w:b w:val="false"/>
          <w:i w:val="false"/>
          <w:color w:val="000000"/>
          <w:sz w:val="28"/>
        </w:rPr>
        <w:t>
      б) характер такой меры (комплекса мер), включая продолжительность такой меры (комплекса мер).</w:t>
      </w:r>
    </w:p>
    <w:bookmarkEnd w:id="273"/>
    <w:bookmarkStart w:name="z279" w:id="274"/>
    <w:p>
      <w:pPr>
        <w:spacing w:after="0"/>
        <w:ind w:left="0"/>
        <w:jc w:val="both"/>
      </w:pPr>
      <w:r>
        <w:rPr>
          <w:rFonts w:ascii="Times New Roman"/>
          <w:b w:val="false"/>
          <w:i w:val="false"/>
          <w:color w:val="000000"/>
          <w:sz w:val="28"/>
        </w:rPr>
        <w:t xml:space="preserve">
      3. Не являются экспроприацией: </w:t>
      </w:r>
    </w:p>
    <w:bookmarkEnd w:id="274"/>
    <w:bookmarkStart w:name="z280" w:id="275"/>
    <w:p>
      <w:pPr>
        <w:spacing w:after="0"/>
        <w:ind w:left="0"/>
        <w:jc w:val="both"/>
      </w:pPr>
      <w:r>
        <w:rPr>
          <w:rFonts w:ascii="Times New Roman"/>
          <w:b w:val="false"/>
          <w:i w:val="false"/>
          <w:color w:val="000000"/>
          <w:sz w:val="28"/>
        </w:rPr>
        <w:t>
      а) обеспечительные меры, которые применяются к инвестициям инвестора Стороны следственными и судебными органами другой Стороны, на территории которой инвестиции были осуществлены;</w:t>
      </w:r>
    </w:p>
    <w:bookmarkEnd w:id="275"/>
    <w:bookmarkStart w:name="z281" w:id="276"/>
    <w:p>
      <w:pPr>
        <w:spacing w:after="0"/>
        <w:ind w:left="0"/>
        <w:jc w:val="both"/>
      </w:pPr>
      <w:r>
        <w:rPr>
          <w:rFonts w:ascii="Times New Roman"/>
          <w:b w:val="false"/>
          <w:i w:val="false"/>
          <w:color w:val="000000"/>
          <w:sz w:val="28"/>
        </w:rPr>
        <w:t>
      б) меры Стороны, связанные с установлением и взиманием налогов и сборов, при условии, что эти налоги и сборы не являются произвольными и не предусматривают дифференцированной ставки в зависимости от происхождения инвестора или капитала с учетом международных соглашений и договоренностей по вопросам налогообложения, участником которых является такая Сторона;</w:t>
      </w:r>
    </w:p>
    <w:bookmarkEnd w:id="276"/>
    <w:bookmarkStart w:name="z282" w:id="277"/>
    <w:p>
      <w:pPr>
        <w:spacing w:after="0"/>
        <w:ind w:left="0"/>
        <w:jc w:val="both"/>
      </w:pPr>
      <w:r>
        <w:rPr>
          <w:rFonts w:ascii="Times New Roman"/>
          <w:b w:val="false"/>
          <w:i w:val="false"/>
          <w:color w:val="000000"/>
          <w:sz w:val="28"/>
        </w:rPr>
        <w:t>
      в) реквизиция Стороной инвестиций инвестора при условии, что такие меры применяются в случае стихийных бедствий, аварий, эпидемий, эпизоотических и иных аналогичных обстоятельств, носящих чрезвычайный характер, а имущество, подвергнутое реквизиции, было возвращено инвестору другой Стороны без неоправданной задержки после того, как перестала существовать чрезвычайная ситуация, с компенсацией ущерба, нанесенного такому имуществу в соответствии с его рыночной стоимостью;</w:t>
      </w:r>
    </w:p>
    <w:bookmarkEnd w:id="277"/>
    <w:bookmarkStart w:name="z283" w:id="278"/>
    <w:p>
      <w:pPr>
        <w:spacing w:after="0"/>
        <w:ind w:left="0"/>
        <w:jc w:val="both"/>
      </w:pPr>
      <w:r>
        <w:rPr>
          <w:rFonts w:ascii="Times New Roman"/>
          <w:b w:val="false"/>
          <w:i w:val="false"/>
          <w:color w:val="000000"/>
          <w:sz w:val="28"/>
        </w:rPr>
        <w:t>
      г) меры таможенного регулирования;</w:t>
      </w:r>
    </w:p>
    <w:bookmarkEnd w:id="278"/>
    <w:bookmarkStart w:name="z284" w:id="279"/>
    <w:p>
      <w:pPr>
        <w:spacing w:after="0"/>
        <w:ind w:left="0"/>
        <w:jc w:val="both"/>
      </w:pPr>
      <w:r>
        <w:rPr>
          <w:rFonts w:ascii="Times New Roman"/>
          <w:b w:val="false"/>
          <w:i w:val="false"/>
          <w:color w:val="000000"/>
          <w:sz w:val="28"/>
        </w:rPr>
        <w:t xml:space="preserve">
      д) выдача принудительных лицензий, выданных в соответствии с обязательствами Стороны в рамках Соглашения ВТО, в частности Соглашения по торговым аспектам прав интеллектуальной собственности (ТРИПС). </w:t>
      </w:r>
    </w:p>
    <w:bookmarkEnd w:id="279"/>
    <w:bookmarkStart w:name="z285" w:id="280"/>
    <w:p>
      <w:pPr>
        <w:spacing w:after="0"/>
        <w:ind w:left="0"/>
        <w:jc w:val="both"/>
      </w:pPr>
      <w:r>
        <w:rPr>
          <w:rFonts w:ascii="Times New Roman"/>
          <w:b w:val="false"/>
          <w:i w:val="false"/>
          <w:color w:val="000000"/>
          <w:sz w:val="28"/>
        </w:rPr>
        <w:t>
      4. Компенсация, указанная в пункте 1 настоящей статьи, должна быть эквивалентной рыночной стоимости экспроприируемых инвестиций, рассчитываемой в ценах на дату, когда о фактической или предстоящей экспроприации стало публично известно. С даты экспроприации до даты платежа уровень компенсации подлежит начислению процентов по коммерческой ставке, устанавливаемой на рыночной основе. Компенсация должна быть выплачена без задержки в валюте, в которой были первоначально осуществлены инвестиции. Инвестор должен иметь право на обмен такой компенсации в любую свободно используемую валюту по его выбору.</w:t>
      </w:r>
    </w:p>
    <w:bookmarkEnd w:id="280"/>
    <w:bookmarkStart w:name="z286" w:id="281"/>
    <w:p>
      <w:pPr>
        <w:spacing w:after="0"/>
        <w:ind w:left="0"/>
        <w:jc w:val="both"/>
      </w:pPr>
      <w:r>
        <w:rPr>
          <w:rFonts w:ascii="Times New Roman"/>
          <w:b w:val="false"/>
          <w:i w:val="false"/>
          <w:color w:val="000000"/>
          <w:sz w:val="28"/>
        </w:rPr>
        <w:t xml:space="preserve">
      5. Сторона разрешает свободный перевод с ее территории компенсации, указанной в пункте 1 настоящей статьи, инвестором другой Стороны с учетом положений </w:t>
      </w:r>
      <w:r>
        <w:rPr>
          <w:rFonts w:ascii="Times New Roman"/>
          <w:b w:val="false"/>
          <w:i w:val="false"/>
          <w:color w:val="000000"/>
          <w:sz w:val="28"/>
        </w:rPr>
        <w:t>статьи 12</w:t>
      </w:r>
      <w:r>
        <w:rPr>
          <w:rFonts w:ascii="Times New Roman"/>
          <w:b w:val="false"/>
          <w:i w:val="false"/>
          <w:color w:val="000000"/>
          <w:sz w:val="28"/>
        </w:rPr>
        <w:t xml:space="preserve"> настоящего Соглашения.</w:t>
      </w:r>
    </w:p>
    <w:bookmarkEnd w:id="281"/>
    <w:bookmarkStart w:name="z287" w:id="282"/>
    <w:p>
      <w:pPr>
        <w:spacing w:after="0"/>
        <w:ind w:left="0"/>
        <w:jc w:val="left"/>
      </w:pPr>
      <w:r>
        <w:rPr>
          <w:rFonts w:ascii="Times New Roman"/>
          <w:b/>
          <w:i w:val="false"/>
          <w:color w:val="000000"/>
        </w:rPr>
        <w:t xml:space="preserve"> Статья 34</w:t>
      </w:r>
      <w:r>
        <w:br/>
      </w:r>
      <w:r>
        <w:rPr>
          <w:rFonts w:ascii="Times New Roman"/>
          <w:b/>
          <w:i w:val="false"/>
          <w:color w:val="000000"/>
        </w:rPr>
        <w:t>Суброгация</w:t>
      </w:r>
    </w:p>
    <w:bookmarkEnd w:id="282"/>
    <w:bookmarkStart w:name="z288" w:id="283"/>
    <w:p>
      <w:pPr>
        <w:spacing w:after="0"/>
        <w:ind w:left="0"/>
        <w:jc w:val="both"/>
      </w:pPr>
      <w:r>
        <w:rPr>
          <w:rFonts w:ascii="Times New Roman"/>
          <w:b w:val="false"/>
          <w:i w:val="false"/>
          <w:color w:val="000000"/>
          <w:sz w:val="28"/>
        </w:rPr>
        <w:t>
      1. Если Сторона или уполномоченный ею орган осуществили выплату инвестору такой Стороны на основании гарантии по договору страхования или в иной форме гарантий от некоммерческих рисков, предусмотренной договором между Стороной и инвестором, возмещения ущерба от некоммерческих рисков, которые она предоставила в отношении инвестиции, другая Сторона признает передачу права или требования инвестора в связи с такой инвестицией первой Стороне или уполномоченному ею органу посредством суброгации.</w:t>
      </w:r>
    </w:p>
    <w:bookmarkEnd w:id="283"/>
    <w:bookmarkStart w:name="z289" w:id="284"/>
    <w:p>
      <w:pPr>
        <w:spacing w:after="0"/>
        <w:ind w:left="0"/>
        <w:jc w:val="both"/>
      </w:pPr>
      <w:r>
        <w:rPr>
          <w:rFonts w:ascii="Times New Roman"/>
          <w:b w:val="false"/>
          <w:i w:val="false"/>
          <w:color w:val="000000"/>
          <w:sz w:val="28"/>
        </w:rPr>
        <w:t>
      2. Права или требования, переданные в соответствии с пунктом 1 настоящей статьи, не могут быть больше, чем первоначальные права или требования инвестора. Такие права или требования осуществляются в соответствии с законодательством Стороны, на территории которой были осуществлены инвестиции, но без ущерба для положений статей 30 и 31 настоящей главы и статей 19 и 20 главы III "Учреждение и деятельность" настоящего Соглашения.</w:t>
      </w:r>
    </w:p>
    <w:bookmarkEnd w:id="284"/>
    <w:bookmarkStart w:name="z290" w:id="285"/>
    <w:p>
      <w:pPr>
        <w:spacing w:after="0"/>
        <w:ind w:left="0"/>
        <w:jc w:val="both"/>
      </w:pPr>
      <w:r>
        <w:rPr>
          <w:rFonts w:ascii="Times New Roman"/>
          <w:b w:val="false"/>
          <w:i w:val="false"/>
          <w:color w:val="000000"/>
          <w:sz w:val="28"/>
        </w:rPr>
        <w:t>
      3. Если Сторона или уполномоченный ею орган осуществили платеж инвестору такой Стороны и получили права и требования инвестора, такой инвестор, если только он не уполномочен действовать от имени Стороны или уполномоченного ею органа, не использует указанные права и требования против другой Стороны.</w:t>
      </w:r>
    </w:p>
    <w:bookmarkEnd w:id="285"/>
    <w:bookmarkStart w:name="z291" w:id="286"/>
    <w:p>
      <w:pPr>
        <w:spacing w:after="0"/>
        <w:ind w:left="0"/>
        <w:jc w:val="left"/>
      </w:pPr>
      <w:r>
        <w:rPr>
          <w:rFonts w:ascii="Times New Roman"/>
          <w:b/>
          <w:i w:val="false"/>
          <w:color w:val="000000"/>
        </w:rPr>
        <w:t xml:space="preserve"> Статья 35</w:t>
      </w:r>
      <w:r>
        <w:br/>
      </w:r>
      <w:r>
        <w:rPr>
          <w:rFonts w:ascii="Times New Roman"/>
          <w:b/>
          <w:i w:val="false"/>
          <w:color w:val="000000"/>
        </w:rPr>
        <w:t xml:space="preserve">Перевод платежей </w:t>
      </w:r>
    </w:p>
    <w:bookmarkEnd w:id="286"/>
    <w:bookmarkStart w:name="z292" w:id="287"/>
    <w:p>
      <w:pPr>
        <w:spacing w:after="0"/>
        <w:ind w:left="0"/>
        <w:jc w:val="both"/>
      </w:pPr>
      <w:r>
        <w:rPr>
          <w:rFonts w:ascii="Times New Roman"/>
          <w:b w:val="false"/>
          <w:i w:val="false"/>
          <w:color w:val="000000"/>
          <w:sz w:val="28"/>
        </w:rPr>
        <w:t xml:space="preserve">
      1.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 каждая Сторона гарантирует инвесторам другой Стороны при условии выполнения ими всех налоговых и прочих обязательств в соответствии с законодательством первой Стороны свободный перевод за границу платежей в связи с их инвестициями, в том числе:</w:t>
      </w:r>
    </w:p>
    <w:bookmarkEnd w:id="287"/>
    <w:bookmarkStart w:name="z293" w:id="288"/>
    <w:p>
      <w:pPr>
        <w:spacing w:after="0"/>
        <w:ind w:left="0"/>
        <w:jc w:val="both"/>
      </w:pPr>
      <w:r>
        <w:rPr>
          <w:rFonts w:ascii="Times New Roman"/>
          <w:b w:val="false"/>
          <w:i w:val="false"/>
          <w:color w:val="000000"/>
          <w:sz w:val="28"/>
        </w:rPr>
        <w:t>
      а) доходов;</w:t>
      </w:r>
    </w:p>
    <w:bookmarkEnd w:id="288"/>
    <w:bookmarkStart w:name="z294" w:id="289"/>
    <w:p>
      <w:pPr>
        <w:spacing w:after="0"/>
        <w:ind w:left="0"/>
        <w:jc w:val="both"/>
      </w:pPr>
      <w:r>
        <w:rPr>
          <w:rFonts w:ascii="Times New Roman"/>
          <w:b w:val="false"/>
          <w:i w:val="false"/>
          <w:color w:val="000000"/>
          <w:sz w:val="28"/>
        </w:rPr>
        <w:t>
      б) средств, выплачиваемых в счет погашения займов и кредитов, признанных каждой Стороной в качестве инвестиций, а также начисленных процентов по ним;</w:t>
      </w:r>
    </w:p>
    <w:bookmarkEnd w:id="289"/>
    <w:bookmarkStart w:name="z295" w:id="290"/>
    <w:p>
      <w:pPr>
        <w:spacing w:after="0"/>
        <w:ind w:left="0"/>
        <w:jc w:val="both"/>
      </w:pPr>
      <w:r>
        <w:rPr>
          <w:rFonts w:ascii="Times New Roman"/>
          <w:b w:val="false"/>
          <w:i w:val="false"/>
          <w:color w:val="000000"/>
          <w:sz w:val="28"/>
        </w:rPr>
        <w:t>
      в) прибыли, дивидендов, вложения в капитал, прироста капитала и средств, полученных от частичной или полной продажи всех или части инвестиций или от частичной или полной ликвидации инвестиций;</w:t>
      </w:r>
    </w:p>
    <w:bookmarkEnd w:id="290"/>
    <w:bookmarkStart w:name="z296" w:id="291"/>
    <w:p>
      <w:pPr>
        <w:spacing w:after="0"/>
        <w:ind w:left="0"/>
        <w:jc w:val="both"/>
      </w:pPr>
      <w:r>
        <w:rPr>
          <w:rFonts w:ascii="Times New Roman"/>
          <w:b w:val="false"/>
          <w:i w:val="false"/>
          <w:color w:val="000000"/>
          <w:sz w:val="28"/>
        </w:rPr>
        <w:t xml:space="preserve">
      г) компенсации, предусмотренной в </w:t>
      </w:r>
      <w:r>
        <w:rPr>
          <w:rFonts w:ascii="Times New Roman"/>
          <w:b w:val="false"/>
          <w:i w:val="false"/>
          <w:color w:val="000000"/>
          <w:sz w:val="28"/>
        </w:rPr>
        <w:t>статьях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Соглашения;</w:t>
      </w:r>
    </w:p>
    <w:bookmarkEnd w:id="291"/>
    <w:bookmarkStart w:name="z297" w:id="292"/>
    <w:p>
      <w:pPr>
        <w:spacing w:after="0"/>
        <w:ind w:left="0"/>
        <w:jc w:val="both"/>
      </w:pPr>
      <w:r>
        <w:rPr>
          <w:rFonts w:ascii="Times New Roman"/>
          <w:b w:val="false"/>
          <w:i w:val="false"/>
          <w:color w:val="000000"/>
          <w:sz w:val="28"/>
        </w:rPr>
        <w:t>
      д) заработной платы и других вознаграждений, полученных инвесторами и физическими лицами другой Стороны, получившими разрешение на работу в связи с инвестициями на территории первой Стороны.</w:t>
      </w:r>
    </w:p>
    <w:bookmarkEnd w:id="292"/>
    <w:bookmarkStart w:name="z298" w:id="293"/>
    <w:p>
      <w:pPr>
        <w:spacing w:after="0"/>
        <w:ind w:left="0"/>
        <w:jc w:val="both"/>
      </w:pPr>
      <w:r>
        <w:rPr>
          <w:rFonts w:ascii="Times New Roman"/>
          <w:b w:val="false"/>
          <w:i w:val="false"/>
          <w:color w:val="000000"/>
          <w:sz w:val="28"/>
        </w:rPr>
        <w:t>
      2. Перевод платежей, упомянутых в пункте 1 настоящей статьи, осуществляется без неоправданной задержки в свободно используемой валюте по курсу, применяемому на дату перевода в соответствии с валютным законодательством Стороны, на территории которой инвестиции были осуществлены.</w:t>
      </w:r>
    </w:p>
    <w:bookmarkEnd w:id="293"/>
    <w:bookmarkStart w:name="z299" w:id="294"/>
    <w:p>
      <w:pPr>
        <w:spacing w:after="0"/>
        <w:ind w:left="0"/>
        <w:jc w:val="both"/>
      </w:pPr>
      <w:r>
        <w:rPr>
          <w:rFonts w:ascii="Times New Roman"/>
          <w:b w:val="false"/>
          <w:i w:val="false"/>
          <w:color w:val="000000"/>
          <w:sz w:val="28"/>
        </w:rPr>
        <w:t xml:space="preserve">
      3. Ничто в настоящем Соглашении не затрагивает права и обязательства любой Стороны, проистекающие из ее членства в Международном валютном фонде, включая права и обязательства, касающиеся мер регулирования валютных операций, при условии, что такие меры Стороны соответствуют статьям Соглашения МВФ, и (или) при условии, что Сторона не устанавливает ограничения на платежи и переводы, не совместимые с ее обязательствами по настоящему Соглашению, касающимися таких операций, за исключением случаев, указанных в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 или случаев применения ограничений по просьбе Международного валютного фонда.</w:t>
      </w:r>
    </w:p>
    <w:bookmarkEnd w:id="294"/>
    <w:bookmarkStart w:name="z300" w:id="295"/>
    <w:p>
      <w:pPr>
        <w:spacing w:after="0"/>
        <w:ind w:left="0"/>
        <w:jc w:val="left"/>
      </w:pPr>
      <w:r>
        <w:rPr>
          <w:rFonts w:ascii="Times New Roman"/>
          <w:b/>
          <w:i w:val="false"/>
          <w:color w:val="000000"/>
        </w:rPr>
        <w:t xml:space="preserve"> Статья 36 </w:t>
      </w:r>
      <w:r>
        <w:br/>
      </w:r>
      <w:r>
        <w:rPr>
          <w:rFonts w:ascii="Times New Roman"/>
          <w:b/>
          <w:i w:val="false"/>
          <w:color w:val="000000"/>
        </w:rPr>
        <w:t>Разрешение споров между Стороной и инвестором другой Стороны</w:t>
      </w:r>
    </w:p>
    <w:bookmarkEnd w:id="295"/>
    <w:bookmarkStart w:name="z301" w:id="296"/>
    <w:p>
      <w:pPr>
        <w:spacing w:after="0"/>
        <w:ind w:left="0"/>
        <w:jc w:val="both"/>
      </w:pPr>
      <w:r>
        <w:rPr>
          <w:rFonts w:ascii="Times New Roman"/>
          <w:b w:val="false"/>
          <w:i w:val="false"/>
          <w:color w:val="000000"/>
          <w:sz w:val="28"/>
        </w:rPr>
        <w:t>
      1. Спор между Стороной и инвестором другой Стороны, касающийся его инвестиций на территории этой Стороны, решается путем переговоров. Для этой цели инвестор одной Стороны направляет письменный запрос на такие переговоры другой Стороне.</w:t>
      </w:r>
    </w:p>
    <w:bookmarkEnd w:id="296"/>
    <w:bookmarkStart w:name="z302" w:id="297"/>
    <w:p>
      <w:pPr>
        <w:spacing w:after="0"/>
        <w:ind w:left="0"/>
        <w:jc w:val="both"/>
      </w:pPr>
      <w:r>
        <w:rPr>
          <w:rFonts w:ascii="Times New Roman"/>
          <w:b w:val="false"/>
          <w:i w:val="false"/>
          <w:color w:val="000000"/>
          <w:sz w:val="28"/>
        </w:rPr>
        <w:t>
      2. Письменный запрос на переговоры, указанный в пункте 1 настоящей статьи, включает:</w:t>
      </w:r>
    </w:p>
    <w:bookmarkEnd w:id="297"/>
    <w:bookmarkStart w:name="z303" w:id="298"/>
    <w:p>
      <w:pPr>
        <w:spacing w:after="0"/>
        <w:ind w:left="0"/>
        <w:jc w:val="both"/>
      </w:pPr>
      <w:r>
        <w:rPr>
          <w:rFonts w:ascii="Times New Roman"/>
          <w:b w:val="false"/>
          <w:i w:val="false"/>
          <w:color w:val="000000"/>
          <w:sz w:val="28"/>
        </w:rPr>
        <w:t>
      а) полное наименование, фактический и юридический адрес инвестора, который является стороной спора, и полное наименование представителя инвестора, его фактический и юридический адрес, а также документы, подтверждающие право представителя совершать действия от имени и в пользу инвестора в связи со спором (при наличии представителя);</w:t>
      </w:r>
    </w:p>
    <w:bookmarkEnd w:id="298"/>
    <w:bookmarkStart w:name="z304" w:id="299"/>
    <w:p>
      <w:pPr>
        <w:spacing w:after="0"/>
        <w:ind w:left="0"/>
        <w:jc w:val="both"/>
      </w:pPr>
      <w:r>
        <w:rPr>
          <w:rFonts w:ascii="Times New Roman"/>
          <w:b w:val="false"/>
          <w:i w:val="false"/>
          <w:color w:val="000000"/>
          <w:sz w:val="28"/>
        </w:rPr>
        <w:t xml:space="preserve">
      б) юридическое и фактическое основание запроса, включая все оспариваемые меры и ситуации; </w:t>
      </w:r>
    </w:p>
    <w:bookmarkEnd w:id="299"/>
    <w:bookmarkStart w:name="z305" w:id="300"/>
    <w:p>
      <w:pPr>
        <w:spacing w:after="0"/>
        <w:ind w:left="0"/>
        <w:jc w:val="both"/>
      </w:pPr>
      <w:r>
        <w:rPr>
          <w:rFonts w:ascii="Times New Roman"/>
          <w:b w:val="false"/>
          <w:i w:val="false"/>
          <w:color w:val="000000"/>
          <w:sz w:val="28"/>
        </w:rPr>
        <w:t>
      в) положения настоящего Соглашения, которым, по мнению инвестора, не соответствуют оспариваемые меры Стороны;</w:t>
      </w:r>
    </w:p>
    <w:bookmarkEnd w:id="300"/>
    <w:bookmarkStart w:name="z306" w:id="301"/>
    <w:p>
      <w:pPr>
        <w:spacing w:after="0"/>
        <w:ind w:left="0"/>
        <w:jc w:val="both"/>
      </w:pPr>
      <w:r>
        <w:rPr>
          <w:rFonts w:ascii="Times New Roman"/>
          <w:b w:val="false"/>
          <w:i w:val="false"/>
          <w:color w:val="000000"/>
          <w:sz w:val="28"/>
        </w:rPr>
        <w:t>
      г) предложения инвестора по возможному урегулированию спора.</w:t>
      </w:r>
    </w:p>
    <w:bookmarkEnd w:id="301"/>
    <w:bookmarkStart w:name="z307" w:id="302"/>
    <w:p>
      <w:pPr>
        <w:spacing w:after="0"/>
        <w:ind w:left="0"/>
        <w:jc w:val="both"/>
      </w:pPr>
      <w:r>
        <w:rPr>
          <w:rFonts w:ascii="Times New Roman"/>
          <w:b w:val="false"/>
          <w:i w:val="false"/>
          <w:color w:val="000000"/>
          <w:sz w:val="28"/>
        </w:rPr>
        <w:t xml:space="preserve">
      3. Запрос на переговоры, указанный в пункте 1 настоящей статьи, не считается направленным надлежащим образом, если он не содержит информации, указанной в пункте 2 настоящей статьи, или если он не направлен в уполномоченный орган Стороны. </w:t>
      </w:r>
    </w:p>
    <w:bookmarkEnd w:id="302"/>
    <w:bookmarkStart w:name="z308" w:id="303"/>
    <w:p>
      <w:pPr>
        <w:spacing w:after="0"/>
        <w:ind w:left="0"/>
        <w:jc w:val="both"/>
      </w:pPr>
      <w:r>
        <w:rPr>
          <w:rFonts w:ascii="Times New Roman"/>
          <w:b w:val="false"/>
          <w:i w:val="false"/>
          <w:color w:val="000000"/>
          <w:sz w:val="28"/>
        </w:rPr>
        <w:t xml:space="preserve">
      4. Каждая из Сторон информирует депозитарий о перечне уполномоченных органов, указанных в пункте 3 настоящей статьи, в течение 30 дней после вступления настоящего Соглашения в силу. Перечень уполномоченных органов Сторон помещается на официальном сайте депозитария. В случае изменения уполномоченных органов соответствующая Сторона незамедлительно уведомляет об этом депозитарий настоящего Соглашения. </w:t>
      </w:r>
    </w:p>
    <w:bookmarkEnd w:id="303"/>
    <w:bookmarkStart w:name="z309" w:id="304"/>
    <w:p>
      <w:pPr>
        <w:spacing w:after="0"/>
        <w:ind w:left="0"/>
        <w:jc w:val="both"/>
      </w:pPr>
      <w:r>
        <w:rPr>
          <w:rFonts w:ascii="Times New Roman"/>
          <w:b w:val="false"/>
          <w:i w:val="false"/>
          <w:color w:val="000000"/>
          <w:sz w:val="28"/>
        </w:rPr>
        <w:t>
      5. Если переговоры, указанные в пункте 1 настоящей статьи, не были начаты или не привели к взаимовыгодному урегулированию в течение шести месяцев с даты направления запроса на переговоры в соответствии с пунктом 3 настоящей статьи, спор, связанный с нарушением настоящего Соглашения, подлежит рассмотрению в рамках процедур разрешения спора, которые должны быть согласованы сторонами спора. Если такие процедуры не были согласованы в течение шестимесячного срока, указанного в настоящем пункте, спор может быть передан инвестором, который является стороной спора, на рассмотрение суда Стороны, на территории которой были осуществлены инвестиции или в один из следующих арбитражных органов (учреждений):</w:t>
      </w:r>
    </w:p>
    <w:bookmarkEnd w:id="304"/>
    <w:bookmarkStart w:name="z310" w:id="305"/>
    <w:p>
      <w:pPr>
        <w:spacing w:after="0"/>
        <w:ind w:left="0"/>
        <w:jc w:val="both"/>
      </w:pPr>
      <w:r>
        <w:rPr>
          <w:rFonts w:ascii="Times New Roman"/>
          <w:b w:val="false"/>
          <w:i w:val="false"/>
          <w:color w:val="000000"/>
          <w:sz w:val="28"/>
        </w:rPr>
        <w:t>
      а) третейский суд Стороны (где это применимо), на территории которой были осуществлены инвестиции;</w:t>
      </w:r>
    </w:p>
    <w:bookmarkEnd w:id="305"/>
    <w:bookmarkStart w:name="z311" w:id="306"/>
    <w:p>
      <w:pPr>
        <w:spacing w:after="0"/>
        <w:ind w:left="0"/>
        <w:jc w:val="both"/>
      </w:pPr>
      <w:r>
        <w:rPr>
          <w:rFonts w:ascii="Times New Roman"/>
          <w:b w:val="false"/>
          <w:i w:val="false"/>
          <w:color w:val="000000"/>
          <w:sz w:val="28"/>
        </w:rPr>
        <w:t>
      б) арбитраж ad hoc, учреждаемый в соответствии с Арбитражным регламентом Комиссии Организации Объединенных Наций по праву международной торговли (ЮНСИТРАЛ), действующий на дату начала арбитражного разбирательства, если стороны спора не договорились о применении определенной редакции указанного регламента;</w:t>
      </w:r>
    </w:p>
    <w:bookmarkEnd w:id="306"/>
    <w:bookmarkStart w:name="z312" w:id="307"/>
    <w:p>
      <w:pPr>
        <w:spacing w:after="0"/>
        <w:ind w:left="0"/>
        <w:jc w:val="both"/>
      </w:pPr>
      <w:r>
        <w:rPr>
          <w:rFonts w:ascii="Times New Roman"/>
          <w:b w:val="false"/>
          <w:i w:val="false"/>
          <w:color w:val="000000"/>
          <w:sz w:val="28"/>
        </w:rPr>
        <w:t>
      в) иной постоянно действующий международный арбитражный орган (учреждение), согласованный сторонами спора.</w:t>
      </w:r>
    </w:p>
    <w:bookmarkEnd w:id="307"/>
    <w:bookmarkStart w:name="z313" w:id="308"/>
    <w:p>
      <w:pPr>
        <w:spacing w:after="0"/>
        <w:ind w:left="0"/>
        <w:jc w:val="both"/>
      </w:pPr>
      <w:r>
        <w:rPr>
          <w:rFonts w:ascii="Times New Roman"/>
          <w:b w:val="false"/>
          <w:i w:val="false"/>
          <w:color w:val="000000"/>
          <w:sz w:val="28"/>
        </w:rPr>
        <w:t>
      Когда инвестор передает спор на рассмотрение суда Стороны, являющейся стороной спора, третейского суда Стороны, арбитража ad hoc или иного согласованного сторонами спора арбитражного органа (учреждения), выбор одной из четырех процедур является окончательным.</w:t>
      </w:r>
    </w:p>
    <w:bookmarkEnd w:id="308"/>
    <w:bookmarkStart w:name="z314" w:id="309"/>
    <w:p>
      <w:pPr>
        <w:spacing w:after="0"/>
        <w:ind w:left="0"/>
        <w:jc w:val="both"/>
      </w:pPr>
      <w:r>
        <w:rPr>
          <w:rFonts w:ascii="Times New Roman"/>
          <w:b w:val="false"/>
          <w:i w:val="false"/>
          <w:color w:val="000000"/>
          <w:sz w:val="28"/>
        </w:rPr>
        <w:t xml:space="preserve">
      6. Чтобы передать спор в один из арбитражных органов (учреждение), указанных в подпунктах "а" – "в" пункта 5 настоящей статьи, инвестор, который является стороной данного спора, должен направить в уполномоченный орган Стороны, указанный в пунктах 3 и 4 настоящей статьи, письменное уведомление о запросе на передачу спора на рассмотрение арбитражного органа (учреждения). </w:t>
      </w:r>
    </w:p>
    <w:bookmarkEnd w:id="309"/>
    <w:bookmarkStart w:name="z315" w:id="310"/>
    <w:p>
      <w:pPr>
        <w:spacing w:after="0"/>
        <w:ind w:left="0"/>
        <w:jc w:val="both"/>
      </w:pPr>
      <w:r>
        <w:rPr>
          <w:rFonts w:ascii="Times New Roman"/>
          <w:b w:val="false"/>
          <w:i w:val="false"/>
          <w:color w:val="000000"/>
          <w:sz w:val="28"/>
        </w:rPr>
        <w:t xml:space="preserve">
      7. В запросе о передаче спора на рассмотрение арбитражного органа (учреждения), указанном в пункте 6 настоящей статьи, указывается были ли проведены переговоры между сторонами спора. Меры или ситуации, которые не были предусмотрены в запросе на переговоры, указанном в пункте 1 настоящей статьи, не могут быть переданы на рассмотрение в арбитраж. В запросе о передаче спора на рассмотрение арбитражного органа (учреждения), указанном в пункте 6 настоящей статьи, не дополняются и не изменяются исковые требования, изложенные в письменном запросе на проведение переговоров, указанном в пункте 1 настоящей статьи. </w:t>
      </w:r>
    </w:p>
    <w:bookmarkEnd w:id="310"/>
    <w:bookmarkStart w:name="z316" w:id="311"/>
    <w:p>
      <w:pPr>
        <w:spacing w:after="0"/>
        <w:ind w:left="0"/>
        <w:jc w:val="both"/>
      </w:pPr>
      <w:r>
        <w:rPr>
          <w:rFonts w:ascii="Times New Roman"/>
          <w:b w:val="false"/>
          <w:i w:val="false"/>
          <w:color w:val="000000"/>
          <w:sz w:val="28"/>
        </w:rPr>
        <w:t xml:space="preserve">
      Арбитражный орган (учреждение) не имеет права принимать к рассмотрению споры и выносить решение о соответствии меры Стороны положениям настоящего Соглашения, если такая мера или положения не были указаны в письменном запросе на проведение переговоров, указанном в пункте 1 настоящей статьи. </w:t>
      </w:r>
    </w:p>
    <w:bookmarkEnd w:id="311"/>
    <w:bookmarkStart w:name="z317" w:id="312"/>
    <w:p>
      <w:pPr>
        <w:spacing w:after="0"/>
        <w:ind w:left="0"/>
        <w:jc w:val="both"/>
      </w:pPr>
      <w:r>
        <w:rPr>
          <w:rFonts w:ascii="Times New Roman"/>
          <w:b w:val="false"/>
          <w:i w:val="false"/>
          <w:color w:val="000000"/>
          <w:sz w:val="28"/>
        </w:rPr>
        <w:t xml:space="preserve">
      8. Ничто в настоящем Соглашении, в том числе в </w:t>
      </w:r>
      <w:r>
        <w:rPr>
          <w:rFonts w:ascii="Times New Roman"/>
          <w:b w:val="false"/>
          <w:i w:val="false"/>
          <w:color w:val="000000"/>
          <w:sz w:val="28"/>
        </w:rPr>
        <w:t>статье 31</w:t>
      </w:r>
      <w:r>
        <w:rPr>
          <w:rFonts w:ascii="Times New Roman"/>
          <w:b w:val="false"/>
          <w:i w:val="false"/>
          <w:color w:val="000000"/>
          <w:sz w:val="28"/>
        </w:rPr>
        <w:t xml:space="preserve"> настоящего Соглашения, не может толковаться как предоставление инвестору одной Стороны права использовать механизмы, институты или процедуры для разрешения споров с другой Стороной, возникающих в связи с настоящим Соглашением, отличные от тех, которые прямо установлены в настоящей статье.</w:t>
      </w:r>
    </w:p>
    <w:bookmarkEnd w:id="312"/>
    <w:bookmarkStart w:name="z318" w:id="313"/>
    <w:p>
      <w:pPr>
        <w:spacing w:after="0"/>
        <w:ind w:left="0"/>
        <w:jc w:val="both"/>
      </w:pPr>
      <w:r>
        <w:rPr>
          <w:rFonts w:ascii="Times New Roman"/>
          <w:b w:val="false"/>
          <w:i w:val="false"/>
          <w:color w:val="000000"/>
          <w:sz w:val="28"/>
        </w:rPr>
        <w:t xml:space="preserve">
      9. Стороны в любое время могут договориться о совместном толковании положений настоящего Соглашения. На любой стадии спора, в том числе на стадии переговоров или арбитражного разбирательства, Сторона, которая является стороной спора, может направить другим Сторонам письменный запрос на проведение совместных консультаций относительно толкования положения настоящего Соглашения, которое является предметом спора с инвестором другой Стороны. Копия запроса на такие консультации одновременно направляется первой Стороной инвестору, который является стороной спора, и в арбитражный орган (учреждение), если спор был передан на рассмотрение в один из арбитражных органов (учреждение), указанных в подпунктах "а" – "в" пункта 5 настоящей статьи. </w:t>
      </w:r>
    </w:p>
    <w:bookmarkEnd w:id="313"/>
    <w:bookmarkStart w:name="z319" w:id="314"/>
    <w:p>
      <w:pPr>
        <w:spacing w:after="0"/>
        <w:ind w:left="0"/>
        <w:jc w:val="both"/>
      </w:pPr>
      <w:r>
        <w:rPr>
          <w:rFonts w:ascii="Times New Roman"/>
          <w:b w:val="false"/>
          <w:i w:val="false"/>
          <w:color w:val="000000"/>
          <w:sz w:val="28"/>
        </w:rPr>
        <w:t>
      10. Спор, который является предметом переговоров в соответствии с пунктом 1 настоящей статьи, не может быть передан в арбитражный орган (учреждение) с даты получения запроса на консультации в рамках пункта 9 настоящей статьи. В случае спора, который был направлен на рассмотрение в один из арбитражных органов (учреждение), указанных в подпунктах "а" – "в" пункта 5 настоящей статьи, с даты получения запроса на консультации в соответствии с пунктом 9 настоящей статьи, арбитражные процедуры приостанавливаются.</w:t>
      </w:r>
    </w:p>
    <w:bookmarkEnd w:id="314"/>
    <w:bookmarkStart w:name="z320" w:id="315"/>
    <w:p>
      <w:pPr>
        <w:spacing w:after="0"/>
        <w:ind w:left="0"/>
        <w:jc w:val="both"/>
      </w:pPr>
      <w:r>
        <w:rPr>
          <w:rFonts w:ascii="Times New Roman"/>
          <w:b w:val="false"/>
          <w:i w:val="false"/>
          <w:color w:val="000000"/>
          <w:sz w:val="28"/>
        </w:rPr>
        <w:t>
      11. Арбитражные процедуры, приостановленные в соответствии с пунктом 10 настоящей статьи, могут продолжаться:</w:t>
      </w:r>
    </w:p>
    <w:bookmarkEnd w:id="315"/>
    <w:bookmarkStart w:name="z321" w:id="316"/>
    <w:p>
      <w:pPr>
        <w:spacing w:after="0"/>
        <w:ind w:left="0"/>
        <w:jc w:val="both"/>
      </w:pPr>
      <w:r>
        <w:rPr>
          <w:rFonts w:ascii="Times New Roman"/>
          <w:b w:val="false"/>
          <w:i w:val="false"/>
          <w:color w:val="000000"/>
          <w:sz w:val="28"/>
        </w:rPr>
        <w:t>
      а) с даты, когда другая Сторона направляет сторонам спора уведомление о ее намерении не инициировать консультации относительно толкования положения настоящего Соглашения со Стороной, которая является стороной спора;</w:t>
      </w:r>
    </w:p>
    <w:bookmarkEnd w:id="316"/>
    <w:bookmarkStart w:name="z322" w:id="317"/>
    <w:p>
      <w:pPr>
        <w:spacing w:after="0"/>
        <w:ind w:left="0"/>
        <w:jc w:val="both"/>
      </w:pPr>
      <w:r>
        <w:rPr>
          <w:rFonts w:ascii="Times New Roman"/>
          <w:b w:val="false"/>
          <w:i w:val="false"/>
          <w:color w:val="000000"/>
          <w:sz w:val="28"/>
        </w:rPr>
        <w:t>
      б) с даты, когда любая из Сторон направляет другим Сторонам и инвестору уведомление о совместной договоренности по толкованию конкретного положения Соглашения;</w:t>
      </w:r>
    </w:p>
    <w:bookmarkEnd w:id="317"/>
    <w:bookmarkStart w:name="z323" w:id="318"/>
    <w:p>
      <w:pPr>
        <w:spacing w:after="0"/>
        <w:ind w:left="0"/>
        <w:jc w:val="both"/>
      </w:pPr>
      <w:r>
        <w:rPr>
          <w:rFonts w:ascii="Times New Roman"/>
          <w:b w:val="false"/>
          <w:i w:val="false"/>
          <w:color w:val="000000"/>
          <w:sz w:val="28"/>
        </w:rPr>
        <w:t>
      в) с даты, когда любая из Сторон направляет другим Сторонам и инвестору уведомление о том, что договоренность по толкованию соответствующего конкретного положения Соглашения не может быть достигнута, но не ранее чем через 60 дней после даты, когда запрос на консультации относительно толкований положения настоящего Соглашения был направлен Стороной другим Сторонам.</w:t>
      </w:r>
    </w:p>
    <w:bookmarkEnd w:id="318"/>
    <w:bookmarkStart w:name="z324" w:id="319"/>
    <w:p>
      <w:pPr>
        <w:spacing w:after="0"/>
        <w:ind w:left="0"/>
        <w:jc w:val="both"/>
      </w:pPr>
      <w:r>
        <w:rPr>
          <w:rFonts w:ascii="Times New Roman"/>
          <w:b w:val="false"/>
          <w:i w:val="false"/>
          <w:color w:val="000000"/>
          <w:sz w:val="28"/>
        </w:rPr>
        <w:t>
      12. Совместное толкование Сторонами положений настоящего Соглашения является обязательным для Сторон, инвесторов Сторон и арбитражных органов (учреждений), в которые в соответствии с настоящим Соглашением направляются споры между инвестором Стороны и другой Стороной.</w:t>
      </w:r>
    </w:p>
    <w:bookmarkEnd w:id="319"/>
    <w:bookmarkStart w:name="z325" w:id="320"/>
    <w:p>
      <w:pPr>
        <w:spacing w:after="0"/>
        <w:ind w:left="0"/>
        <w:jc w:val="both"/>
      </w:pPr>
      <w:r>
        <w:rPr>
          <w:rFonts w:ascii="Times New Roman"/>
          <w:b w:val="false"/>
          <w:i w:val="false"/>
          <w:color w:val="000000"/>
          <w:sz w:val="28"/>
        </w:rPr>
        <w:t>
      13. Для арбитражных разбирательств, проводимых в соответствии с Регламентом ЮНСИТРАЛ:</w:t>
      </w:r>
    </w:p>
    <w:bookmarkEnd w:id="320"/>
    <w:bookmarkStart w:name="z326" w:id="321"/>
    <w:p>
      <w:pPr>
        <w:spacing w:after="0"/>
        <w:ind w:left="0"/>
        <w:jc w:val="both"/>
      </w:pPr>
      <w:r>
        <w:rPr>
          <w:rFonts w:ascii="Times New Roman"/>
          <w:b w:val="false"/>
          <w:i w:val="false"/>
          <w:color w:val="000000"/>
          <w:sz w:val="28"/>
        </w:rPr>
        <w:t>
      а) назначаются три арбитра в состав арбитражного органа (учреждения) ad hoc;</w:t>
      </w:r>
    </w:p>
    <w:bookmarkEnd w:id="321"/>
    <w:bookmarkStart w:name="z327" w:id="322"/>
    <w:p>
      <w:pPr>
        <w:spacing w:after="0"/>
        <w:ind w:left="0"/>
        <w:jc w:val="both"/>
      </w:pPr>
      <w:r>
        <w:rPr>
          <w:rFonts w:ascii="Times New Roman"/>
          <w:b w:val="false"/>
          <w:i w:val="false"/>
          <w:color w:val="000000"/>
          <w:sz w:val="28"/>
        </w:rPr>
        <w:t>
      б) языком арбитражного разбирательства является русский язык;</w:t>
      </w:r>
    </w:p>
    <w:bookmarkEnd w:id="322"/>
    <w:bookmarkStart w:name="z328" w:id="323"/>
    <w:p>
      <w:pPr>
        <w:spacing w:after="0"/>
        <w:ind w:left="0"/>
        <w:jc w:val="both"/>
      </w:pPr>
      <w:r>
        <w:rPr>
          <w:rFonts w:ascii="Times New Roman"/>
          <w:b w:val="false"/>
          <w:i w:val="false"/>
          <w:color w:val="000000"/>
          <w:sz w:val="28"/>
        </w:rPr>
        <w:t>
      в) местом проведения арбитражного разбирательства является столица Стороны, которая является стороной спора;</w:t>
      </w:r>
    </w:p>
    <w:bookmarkEnd w:id="323"/>
    <w:bookmarkStart w:name="z329" w:id="324"/>
    <w:p>
      <w:pPr>
        <w:spacing w:after="0"/>
        <w:ind w:left="0"/>
        <w:jc w:val="both"/>
      </w:pPr>
      <w:r>
        <w:rPr>
          <w:rFonts w:ascii="Times New Roman"/>
          <w:b w:val="false"/>
          <w:i w:val="false"/>
          <w:color w:val="000000"/>
          <w:sz w:val="28"/>
        </w:rPr>
        <w:t>
      г) периоды времени, предусмотренные пунктами 2 и 3 статьи 9 Арбитражного Регламента ЮНСИТРАЛ, составляют 90 дней;</w:t>
      </w:r>
    </w:p>
    <w:bookmarkEnd w:id="324"/>
    <w:bookmarkStart w:name="z330" w:id="325"/>
    <w:p>
      <w:pPr>
        <w:spacing w:after="0"/>
        <w:ind w:left="0"/>
        <w:jc w:val="both"/>
      </w:pPr>
      <w:r>
        <w:rPr>
          <w:rFonts w:ascii="Times New Roman"/>
          <w:b w:val="false"/>
          <w:i w:val="false"/>
          <w:color w:val="000000"/>
          <w:sz w:val="28"/>
        </w:rPr>
        <w:t>
      д) период времени, предусмотренный пунктом 1 статьи 20 Арбитражного Регламента ЮНСИТРАЛ, в течение которого инвестор, являющийся стороной спора, представляет свое исковое заявление в письменном виде Стороне, которая является стороной спора, и каждому из арбитров, определяется арбитражным органом (учреждением);</w:t>
      </w:r>
    </w:p>
    <w:bookmarkEnd w:id="325"/>
    <w:bookmarkStart w:name="z331" w:id="326"/>
    <w:p>
      <w:pPr>
        <w:spacing w:after="0"/>
        <w:ind w:left="0"/>
        <w:jc w:val="both"/>
      </w:pPr>
      <w:r>
        <w:rPr>
          <w:rFonts w:ascii="Times New Roman"/>
          <w:b w:val="false"/>
          <w:i w:val="false"/>
          <w:color w:val="000000"/>
          <w:sz w:val="28"/>
        </w:rPr>
        <w:t>
      е) период времени, предусмотренный пунктом 1 статьи 21 Арбитражного Регламента ЮНСИТРАЛ, в течение которого Сторона, которая является стороной спора, направляет свои возражения на иск в письменном виде инвестору, который является стороной спора, и каждому из арбитров, определяется арбитражным органом (учреждением);</w:t>
      </w:r>
    </w:p>
    <w:bookmarkEnd w:id="326"/>
    <w:bookmarkStart w:name="z332" w:id="327"/>
    <w:p>
      <w:pPr>
        <w:spacing w:after="0"/>
        <w:ind w:left="0"/>
        <w:jc w:val="both"/>
      </w:pPr>
      <w:r>
        <w:rPr>
          <w:rFonts w:ascii="Times New Roman"/>
          <w:b w:val="false"/>
          <w:i w:val="false"/>
          <w:color w:val="000000"/>
          <w:sz w:val="28"/>
        </w:rPr>
        <w:t>
      ж) ни одна из сторон спора, а также арбитражный орган (учреждение) или его члены не имеют права раскрывать любую информацию относительно спора, включая решение арбитражного органа (учреждения), без письменного согласия обеих сторон спора. Правила ЮНСИТРАЛ о прозрачности в контексте арбитражных разбирательств между инвестором и государством на основе международных соглашений не применяются;</w:t>
      </w:r>
    </w:p>
    <w:bookmarkEnd w:id="327"/>
    <w:bookmarkStart w:name="z333" w:id="328"/>
    <w:p>
      <w:pPr>
        <w:spacing w:after="0"/>
        <w:ind w:left="0"/>
        <w:jc w:val="both"/>
      </w:pPr>
      <w:r>
        <w:rPr>
          <w:rFonts w:ascii="Times New Roman"/>
          <w:b w:val="false"/>
          <w:i w:val="false"/>
          <w:color w:val="000000"/>
          <w:sz w:val="28"/>
        </w:rPr>
        <w:t>
      з) заявление о том, что арбитражный орган (учреждение) не обладает необходимой компетенцией, назначение арбитра Стороной, которая является стороной спора, или участие такой Стороны в назначении арбитра, направление такой Стороной ее возражения на иск инвестора ни в коем случае не должно рассматриваться как признание такой Стороной компетенции арбитражного органа (учреждения);</w:t>
      </w:r>
    </w:p>
    <w:bookmarkEnd w:id="328"/>
    <w:bookmarkStart w:name="z334" w:id="329"/>
    <w:p>
      <w:pPr>
        <w:spacing w:after="0"/>
        <w:ind w:left="0"/>
        <w:jc w:val="both"/>
      </w:pPr>
      <w:r>
        <w:rPr>
          <w:rFonts w:ascii="Times New Roman"/>
          <w:b w:val="false"/>
          <w:i w:val="false"/>
          <w:color w:val="000000"/>
          <w:sz w:val="28"/>
        </w:rPr>
        <w:t>
      и) арбитражный орган (учреждение) принимает решение по возражению относительно компетенции арбитражного органа (учреждения) до рассмотрения спора по существу как по вопросу предварительного характера.</w:t>
      </w:r>
    </w:p>
    <w:bookmarkEnd w:id="329"/>
    <w:bookmarkStart w:name="z335" w:id="330"/>
    <w:p>
      <w:pPr>
        <w:spacing w:after="0"/>
        <w:ind w:left="0"/>
        <w:jc w:val="both"/>
      </w:pPr>
      <w:r>
        <w:rPr>
          <w:rFonts w:ascii="Times New Roman"/>
          <w:b w:val="false"/>
          <w:i w:val="false"/>
          <w:color w:val="000000"/>
          <w:sz w:val="28"/>
        </w:rPr>
        <w:t>
      14. Споры между инвестором Стороны и другой Стороной, вытекающие из иных договоренностей, достигнутых между таким инвестором и Стороной, разрешаются в порядке, предусмотренном такими договоренностями.</w:t>
      </w:r>
    </w:p>
    <w:bookmarkEnd w:id="330"/>
    <w:bookmarkStart w:name="z336" w:id="331"/>
    <w:p>
      <w:pPr>
        <w:spacing w:after="0"/>
        <w:ind w:left="0"/>
        <w:jc w:val="both"/>
      </w:pPr>
      <w:r>
        <w:rPr>
          <w:rFonts w:ascii="Times New Roman"/>
          <w:b w:val="false"/>
          <w:i w:val="false"/>
          <w:color w:val="000000"/>
          <w:sz w:val="28"/>
        </w:rPr>
        <w:t>
      15. Ничто в настоящем Соглашении не препятствует сторонам спора урегулировать его во внесудебном порядке, в том числе посредством использования процедуры примирения, посредничества и иных схожих механизмов, если обе стороны спора договорятся об их использовании.</w:t>
      </w:r>
    </w:p>
    <w:bookmarkEnd w:id="331"/>
    <w:bookmarkStart w:name="z337" w:id="332"/>
    <w:p>
      <w:pPr>
        <w:spacing w:after="0"/>
        <w:ind w:left="0"/>
        <w:jc w:val="both"/>
      </w:pPr>
      <w:r>
        <w:rPr>
          <w:rFonts w:ascii="Times New Roman"/>
          <w:b w:val="false"/>
          <w:i w:val="false"/>
          <w:color w:val="000000"/>
          <w:sz w:val="28"/>
        </w:rPr>
        <w:t xml:space="preserve">
      16. Каждая Сторона признает арбитражное решение как окончательное и имеющее обязательную силу и обязуется обеспечить его исполнение на своей территории в соответствии со своим законодательством, если только: </w:t>
      </w:r>
    </w:p>
    <w:bookmarkEnd w:id="332"/>
    <w:bookmarkStart w:name="z338" w:id="333"/>
    <w:p>
      <w:pPr>
        <w:spacing w:after="0"/>
        <w:ind w:left="0"/>
        <w:jc w:val="both"/>
      </w:pPr>
      <w:r>
        <w:rPr>
          <w:rFonts w:ascii="Times New Roman"/>
          <w:b w:val="false"/>
          <w:i w:val="false"/>
          <w:color w:val="000000"/>
          <w:sz w:val="28"/>
        </w:rPr>
        <w:t>
      а) Сторона, которая является стороной спора, не обращается с обжалованием, изменением, пересмотром или аннулированием такого арбитражного решения в соответствии с правилами и процедурами, применяемыми к спору; или</w:t>
      </w:r>
    </w:p>
    <w:bookmarkEnd w:id="333"/>
    <w:bookmarkStart w:name="z339" w:id="334"/>
    <w:p>
      <w:pPr>
        <w:spacing w:after="0"/>
        <w:ind w:left="0"/>
        <w:jc w:val="both"/>
      </w:pPr>
      <w:r>
        <w:rPr>
          <w:rFonts w:ascii="Times New Roman"/>
          <w:b w:val="false"/>
          <w:i w:val="false"/>
          <w:color w:val="000000"/>
          <w:sz w:val="28"/>
        </w:rPr>
        <w:t>
      б) Стороной, в отношении которой было вынесено решение о признании или приведении в исполнение арбитражного решения, направляется запрос об отказе в признании или приведении в исполнение такого арбитражного решения в соответствии с положениями международного соглашения в данной области, стороной которого она является.</w:t>
      </w:r>
    </w:p>
    <w:bookmarkEnd w:id="334"/>
    <w:bookmarkStart w:name="z340" w:id="335"/>
    <w:p>
      <w:pPr>
        <w:spacing w:after="0"/>
        <w:ind w:left="0"/>
        <w:jc w:val="both"/>
      </w:pPr>
      <w:r>
        <w:rPr>
          <w:rFonts w:ascii="Times New Roman"/>
          <w:b w:val="false"/>
          <w:i w:val="false"/>
          <w:color w:val="000000"/>
          <w:sz w:val="28"/>
        </w:rPr>
        <w:t>
      В рамках арбитражного (судебного) разбирательства Сторона вправе обратиться со встречным иском по предмету спора в отношении другой стороны спора.</w:t>
      </w:r>
    </w:p>
    <w:bookmarkEnd w:id="335"/>
    <w:bookmarkStart w:name="z341" w:id="336"/>
    <w:p>
      <w:pPr>
        <w:spacing w:after="0"/>
        <w:ind w:left="0"/>
        <w:jc w:val="both"/>
      </w:pPr>
      <w:r>
        <w:rPr>
          <w:rFonts w:ascii="Times New Roman"/>
          <w:b w:val="false"/>
          <w:i w:val="false"/>
          <w:color w:val="000000"/>
          <w:sz w:val="28"/>
        </w:rPr>
        <w:t>
      17. Ни один иск не может быть передан в арбитражный орган (учреждение) по истечении более чем трех лет с даты, когда инвестор, который является стороной спора, впервые получил или обоснованно должен был впервые получить сведения о нарушении, предусмотренные пунктом 1 настоящей статьи, до даты направления письменного запроса на переговоры, указанного в пункте 1 настоящей статьи.</w:t>
      </w:r>
    </w:p>
    <w:bookmarkEnd w:id="336"/>
    <w:bookmarkStart w:name="z342" w:id="337"/>
    <w:p>
      <w:pPr>
        <w:spacing w:after="0"/>
        <w:ind w:left="0"/>
        <w:jc w:val="both"/>
      </w:pPr>
      <w:r>
        <w:rPr>
          <w:rFonts w:ascii="Times New Roman"/>
          <w:b w:val="false"/>
          <w:i w:val="false"/>
          <w:color w:val="000000"/>
          <w:sz w:val="28"/>
        </w:rPr>
        <w:t xml:space="preserve">
      18. Спор между инвестором одной Стороны и другой Стороной относительно меры, применяемой Стороной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 не может быть предметом арбитражного разбирательства.</w:t>
      </w:r>
    </w:p>
    <w:bookmarkEnd w:id="337"/>
    <w:bookmarkStart w:name="z343" w:id="338"/>
    <w:p>
      <w:pPr>
        <w:spacing w:after="0"/>
        <w:ind w:left="0"/>
        <w:jc w:val="both"/>
      </w:pPr>
      <w:r>
        <w:rPr>
          <w:rFonts w:ascii="Times New Roman"/>
          <w:b w:val="false"/>
          <w:i w:val="false"/>
          <w:color w:val="000000"/>
          <w:sz w:val="28"/>
        </w:rPr>
        <w:t>
      19. После вступления в силу настоящего Соглашения Стороны могут договориться о списке арбитров, который по согласию Сторон должен быть обязательным для назначения арбитров, если иск будет передан инвестором одной Стороны в арбитражный орган (учреждение) в соответствии с подпунктом "в" пункта 5 настоящей статьи.</w:t>
      </w:r>
    </w:p>
    <w:bookmarkEnd w:id="338"/>
    <w:bookmarkStart w:name="z344" w:id="339"/>
    <w:p>
      <w:pPr>
        <w:spacing w:after="0"/>
        <w:ind w:left="0"/>
        <w:jc w:val="left"/>
      </w:pPr>
      <w:r>
        <w:rPr>
          <w:rFonts w:ascii="Times New Roman"/>
          <w:b/>
          <w:i w:val="false"/>
          <w:color w:val="000000"/>
        </w:rPr>
        <w:t xml:space="preserve"> ГЛАВА VI</w:t>
      </w:r>
      <w:r>
        <w:br/>
      </w:r>
      <w:r>
        <w:rPr>
          <w:rFonts w:ascii="Times New Roman"/>
          <w:b/>
          <w:i w:val="false"/>
          <w:color w:val="000000"/>
        </w:rPr>
        <w:t>Заключительные положения</w:t>
      </w:r>
    </w:p>
    <w:bookmarkEnd w:id="339"/>
    <w:bookmarkStart w:name="z345" w:id="340"/>
    <w:p>
      <w:pPr>
        <w:spacing w:after="0"/>
        <w:ind w:left="0"/>
        <w:jc w:val="left"/>
      </w:pPr>
      <w:r>
        <w:rPr>
          <w:rFonts w:ascii="Times New Roman"/>
          <w:b/>
          <w:i w:val="false"/>
          <w:color w:val="000000"/>
        </w:rPr>
        <w:t xml:space="preserve"> Статья 37 </w:t>
      </w:r>
      <w:r>
        <w:br/>
      </w:r>
      <w:r>
        <w:rPr>
          <w:rFonts w:ascii="Times New Roman"/>
          <w:b/>
          <w:i w:val="false"/>
          <w:color w:val="000000"/>
        </w:rPr>
        <w:t>Экономическая интеграция</w:t>
      </w:r>
    </w:p>
    <w:bookmarkEnd w:id="340"/>
    <w:bookmarkStart w:name="z346" w:id="341"/>
    <w:p>
      <w:pPr>
        <w:spacing w:after="0"/>
        <w:ind w:left="0"/>
        <w:jc w:val="both"/>
      </w:pPr>
      <w:r>
        <w:rPr>
          <w:rFonts w:ascii="Times New Roman"/>
          <w:b w:val="false"/>
          <w:i w:val="false"/>
          <w:color w:val="000000"/>
          <w:sz w:val="28"/>
        </w:rPr>
        <w:t xml:space="preserve">
      Положения настоящего Соглашения не применяются между Сторонами, имеющими между собой двусторонние и (или) многосторонние международные договоры, предусматривающие более глубокий по сравнению с положениями настоящего Соглашения уровень интеграции или предоставляющие дополнительные преимущества в отношении их физических и (или) юридических лиц. </w:t>
      </w:r>
    </w:p>
    <w:bookmarkEnd w:id="341"/>
    <w:bookmarkStart w:name="z347" w:id="342"/>
    <w:p>
      <w:pPr>
        <w:spacing w:after="0"/>
        <w:ind w:left="0"/>
        <w:jc w:val="left"/>
      </w:pPr>
      <w:r>
        <w:rPr>
          <w:rFonts w:ascii="Times New Roman"/>
          <w:b/>
          <w:i w:val="false"/>
          <w:color w:val="000000"/>
        </w:rPr>
        <w:t xml:space="preserve"> Статья 38</w:t>
      </w:r>
      <w:r>
        <w:br/>
      </w:r>
      <w:r>
        <w:rPr>
          <w:rFonts w:ascii="Times New Roman"/>
          <w:b/>
          <w:i w:val="false"/>
          <w:color w:val="000000"/>
        </w:rPr>
        <w:t xml:space="preserve">Сокращение ограничений </w:t>
      </w:r>
    </w:p>
    <w:bookmarkEnd w:id="342"/>
    <w:bookmarkStart w:name="z348" w:id="343"/>
    <w:p>
      <w:pPr>
        <w:spacing w:after="0"/>
        <w:ind w:left="0"/>
        <w:jc w:val="both"/>
      </w:pPr>
      <w:r>
        <w:rPr>
          <w:rFonts w:ascii="Times New Roman"/>
          <w:b w:val="false"/>
          <w:i w:val="false"/>
          <w:color w:val="000000"/>
          <w:sz w:val="28"/>
        </w:rPr>
        <w:t xml:space="preserve">
      В целях дальнейшего улучшения условий, предусмотренных настоящим Соглашением в части торговли услугами, учреждения и деятельности, Стороны не реже одного раза в пять лет проводят переговоры, направленные на расширение перечня секторов и постепенное сокращение числа ограничений, указанных в индивидуальных перечнях Сторон к настоящему Соглашению. </w:t>
      </w:r>
    </w:p>
    <w:bookmarkEnd w:id="343"/>
    <w:bookmarkStart w:name="z349" w:id="344"/>
    <w:p>
      <w:pPr>
        <w:spacing w:after="0"/>
        <w:ind w:left="0"/>
        <w:jc w:val="both"/>
      </w:pPr>
      <w:r>
        <w:rPr>
          <w:rFonts w:ascii="Times New Roman"/>
          <w:b w:val="false"/>
          <w:i w:val="false"/>
          <w:color w:val="000000"/>
          <w:sz w:val="28"/>
        </w:rPr>
        <w:t xml:space="preserve">
      Первые такие переговоры должны состояться не позднее чем через пять лет после вступления в силу настоящего Соглашения. </w:t>
      </w:r>
    </w:p>
    <w:bookmarkEnd w:id="344"/>
    <w:bookmarkStart w:name="z350" w:id="345"/>
    <w:p>
      <w:pPr>
        <w:spacing w:after="0"/>
        <w:ind w:left="0"/>
        <w:jc w:val="left"/>
      </w:pPr>
      <w:r>
        <w:rPr>
          <w:rFonts w:ascii="Times New Roman"/>
          <w:b/>
          <w:i w:val="false"/>
          <w:color w:val="000000"/>
        </w:rPr>
        <w:t xml:space="preserve"> Статья 39</w:t>
      </w:r>
      <w:r>
        <w:br/>
      </w:r>
      <w:r>
        <w:rPr>
          <w:rFonts w:ascii="Times New Roman"/>
          <w:b/>
          <w:i w:val="false"/>
          <w:color w:val="000000"/>
        </w:rPr>
        <w:t>Новые сектора услуг и виды деятельности</w:t>
      </w:r>
    </w:p>
    <w:bookmarkEnd w:id="345"/>
    <w:bookmarkStart w:name="z351" w:id="346"/>
    <w:p>
      <w:pPr>
        <w:spacing w:after="0"/>
        <w:ind w:left="0"/>
        <w:jc w:val="both"/>
      </w:pPr>
      <w:r>
        <w:rPr>
          <w:rFonts w:ascii="Times New Roman"/>
          <w:b w:val="false"/>
          <w:i w:val="false"/>
          <w:color w:val="000000"/>
          <w:sz w:val="28"/>
        </w:rPr>
        <w:t>
      Стороны сохраняют за собой право вводить или сохранять любую меру в отношении новых секторов и видов деятельности, включая услуги и виды деятельности, связанные с существующей и новой продукцией или методом поставки продукции, которые не поставляются или не осуществляются на территории Стороны на дату вступления настоящего Соглашения в силу.</w:t>
      </w:r>
    </w:p>
    <w:bookmarkEnd w:id="346"/>
    <w:bookmarkStart w:name="z352" w:id="347"/>
    <w:p>
      <w:pPr>
        <w:spacing w:after="0"/>
        <w:ind w:left="0"/>
        <w:jc w:val="left"/>
      </w:pPr>
      <w:r>
        <w:rPr>
          <w:rFonts w:ascii="Times New Roman"/>
          <w:b/>
          <w:i w:val="false"/>
          <w:color w:val="000000"/>
        </w:rPr>
        <w:t xml:space="preserve"> Статья 40 </w:t>
      </w:r>
      <w:r>
        <w:br/>
      </w:r>
      <w:r>
        <w:rPr>
          <w:rFonts w:ascii="Times New Roman"/>
          <w:b/>
          <w:i w:val="false"/>
          <w:color w:val="000000"/>
        </w:rPr>
        <w:t>Спорные вопросы</w:t>
      </w:r>
    </w:p>
    <w:bookmarkEnd w:id="347"/>
    <w:bookmarkStart w:name="z353" w:id="348"/>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настоящего Соглашения, разрешаются путем проведения консультаций и переговоров либо путем процедур, предусмотренных статьей 19 Договора о зоне свободной торговли от 18 октября 2011 года. </w:t>
      </w:r>
    </w:p>
    <w:bookmarkEnd w:id="348"/>
    <w:bookmarkStart w:name="z354" w:id="349"/>
    <w:p>
      <w:pPr>
        <w:spacing w:after="0"/>
        <w:ind w:left="0"/>
        <w:jc w:val="left"/>
      </w:pPr>
      <w:r>
        <w:rPr>
          <w:rFonts w:ascii="Times New Roman"/>
          <w:b/>
          <w:i w:val="false"/>
          <w:color w:val="000000"/>
        </w:rPr>
        <w:t xml:space="preserve"> Статья 41 </w:t>
      </w:r>
      <w:r>
        <w:br/>
      </w:r>
      <w:r>
        <w:rPr>
          <w:rFonts w:ascii="Times New Roman"/>
          <w:b/>
          <w:i w:val="false"/>
          <w:color w:val="000000"/>
        </w:rPr>
        <w:t>Изменения</w:t>
      </w:r>
    </w:p>
    <w:bookmarkEnd w:id="349"/>
    <w:bookmarkStart w:name="z355" w:id="350"/>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являющиеся его неотъемлемой частью, которые оформляются соответствующими протоколами</w:t>
      </w:r>
      <w:r>
        <w:rPr>
          <w:rFonts w:ascii="Times New Roman"/>
          <w:b w:val="false"/>
          <w:i/>
          <w:color w:val="000000"/>
          <w:sz w:val="28"/>
        </w:rPr>
        <w:t>.</w:t>
      </w:r>
    </w:p>
    <w:bookmarkEnd w:id="350"/>
    <w:bookmarkStart w:name="z356" w:id="351"/>
    <w:p>
      <w:pPr>
        <w:spacing w:after="0"/>
        <w:ind w:left="0"/>
        <w:jc w:val="left"/>
      </w:pPr>
      <w:r>
        <w:rPr>
          <w:rFonts w:ascii="Times New Roman"/>
          <w:b/>
          <w:i w:val="false"/>
          <w:color w:val="000000"/>
        </w:rPr>
        <w:t xml:space="preserve"> Статья 42</w:t>
      </w:r>
      <w:r>
        <w:br/>
      </w:r>
      <w:r>
        <w:rPr>
          <w:rFonts w:ascii="Times New Roman"/>
          <w:b/>
          <w:i w:val="false"/>
          <w:color w:val="000000"/>
        </w:rPr>
        <w:t xml:space="preserve">Изменение обязательств </w:t>
      </w:r>
    </w:p>
    <w:bookmarkEnd w:id="351"/>
    <w:bookmarkStart w:name="z357" w:id="352"/>
    <w:p>
      <w:pPr>
        <w:spacing w:after="0"/>
        <w:ind w:left="0"/>
        <w:jc w:val="both"/>
      </w:pPr>
      <w:r>
        <w:rPr>
          <w:rFonts w:ascii="Times New Roman"/>
          <w:b w:val="false"/>
          <w:i w:val="false"/>
          <w:color w:val="000000"/>
          <w:sz w:val="28"/>
        </w:rPr>
        <w:t xml:space="preserve">
      1. В соответствии с письменным запросом Стороны настоящего Соглашения Стороны должны проводить консультации о внесении изменений в индивидуальные перечни в рамках настоящего Соглашения. При проведении консультаций Стороны должны стремиться к тому, чтобы общий уровень взаимовыгодных обязательств был не менее благоприятным для торговли, чем тот, который был отображен в их индивидуальных перечнях в приложениях А, Б, В и Г к настоящему Соглашению до начала таких консультаций. </w:t>
      </w:r>
    </w:p>
    <w:bookmarkEnd w:id="352"/>
    <w:bookmarkStart w:name="z358" w:id="353"/>
    <w:p>
      <w:pPr>
        <w:spacing w:after="0"/>
        <w:ind w:left="0"/>
        <w:jc w:val="both"/>
      </w:pPr>
      <w:r>
        <w:rPr>
          <w:rFonts w:ascii="Times New Roman"/>
          <w:b w:val="false"/>
          <w:i w:val="false"/>
          <w:color w:val="000000"/>
          <w:sz w:val="28"/>
        </w:rPr>
        <w:t>
      2. Стороны, не являющиеся членами ВТО на дату вступления в силу настоящего Соглашения, в течение двух лет после присоединения к ВТО обязуются пересмотреть индивидуальные перечни в рамках настоящего Соглашения с целью обеспечения условий доступа на рынок для участников настоящего Соглашения на условиях не хуже, чем их обязательства в рамках ВТО.</w:t>
      </w:r>
    </w:p>
    <w:bookmarkEnd w:id="353"/>
    <w:bookmarkStart w:name="z359" w:id="354"/>
    <w:p>
      <w:pPr>
        <w:spacing w:after="0"/>
        <w:ind w:left="0"/>
        <w:jc w:val="left"/>
      </w:pPr>
      <w:r>
        <w:rPr>
          <w:rFonts w:ascii="Times New Roman"/>
          <w:b/>
          <w:i w:val="false"/>
          <w:color w:val="000000"/>
        </w:rPr>
        <w:t xml:space="preserve"> Статья 43</w:t>
      </w:r>
      <w:r>
        <w:br/>
      </w:r>
      <w:r>
        <w:rPr>
          <w:rFonts w:ascii="Times New Roman"/>
          <w:b/>
          <w:i w:val="false"/>
          <w:color w:val="000000"/>
        </w:rPr>
        <w:t>Мониторинг реализации положений Соглашения</w:t>
      </w:r>
    </w:p>
    <w:bookmarkEnd w:id="354"/>
    <w:bookmarkStart w:name="z360" w:id="355"/>
    <w:p>
      <w:pPr>
        <w:spacing w:after="0"/>
        <w:ind w:left="0"/>
        <w:jc w:val="both"/>
      </w:pPr>
      <w:r>
        <w:rPr>
          <w:rFonts w:ascii="Times New Roman"/>
          <w:b w:val="false"/>
          <w:i w:val="false"/>
          <w:color w:val="000000"/>
          <w:sz w:val="28"/>
        </w:rPr>
        <w:t>
      Стороны осуществляют мониторинг реализации положений настоящего Соглашения и ежегодно представляют соответствующую информацию Исполнительному комитету Содружества Независимых Государств для ее обобщения и последующего рассмотрения на заседании Совета глав правительств Содружества Независимых Государств.</w:t>
      </w:r>
    </w:p>
    <w:bookmarkEnd w:id="355"/>
    <w:bookmarkStart w:name="z361" w:id="356"/>
    <w:p>
      <w:pPr>
        <w:spacing w:after="0"/>
        <w:ind w:left="0"/>
        <w:jc w:val="left"/>
      </w:pPr>
      <w:r>
        <w:rPr>
          <w:rFonts w:ascii="Times New Roman"/>
          <w:b/>
          <w:i w:val="false"/>
          <w:color w:val="000000"/>
        </w:rPr>
        <w:t xml:space="preserve"> Статья 44</w:t>
      </w:r>
      <w:r>
        <w:br/>
      </w:r>
      <w:r>
        <w:rPr>
          <w:rFonts w:ascii="Times New Roman"/>
          <w:b/>
          <w:i w:val="false"/>
          <w:color w:val="000000"/>
        </w:rPr>
        <w:t>Вступление в силу</w:t>
      </w:r>
    </w:p>
    <w:bookmarkEnd w:id="356"/>
    <w:bookmarkStart w:name="z362" w:id="357"/>
    <w:p>
      <w:pPr>
        <w:spacing w:after="0"/>
        <w:ind w:left="0"/>
        <w:jc w:val="both"/>
      </w:pPr>
      <w:r>
        <w:rPr>
          <w:rFonts w:ascii="Times New Roman"/>
          <w:b w:val="false"/>
          <w:i w:val="false"/>
          <w:color w:val="000000"/>
          <w:sz w:val="28"/>
        </w:rPr>
        <w:t>
      1.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bookmarkEnd w:id="357"/>
    <w:bookmarkStart w:name="z363" w:id="358"/>
    <w:p>
      <w:pPr>
        <w:spacing w:after="0"/>
        <w:ind w:left="0"/>
        <w:jc w:val="both"/>
      </w:pPr>
      <w:r>
        <w:rPr>
          <w:rFonts w:ascii="Times New Roman"/>
          <w:b w:val="false"/>
          <w:i w:val="false"/>
          <w:color w:val="000000"/>
          <w:sz w:val="28"/>
        </w:rPr>
        <w:t xml:space="preserve">
      2.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 </w:t>
      </w:r>
    </w:p>
    <w:bookmarkEnd w:id="358"/>
    <w:bookmarkStart w:name="z364" w:id="359"/>
    <w:p>
      <w:pPr>
        <w:spacing w:after="0"/>
        <w:ind w:left="0"/>
        <w:jc w:val="left"/>
      </w:pPr>
      <w:r>
        <w:rPr>
          <w:rFonts w:ascii="Times New Roman"/>
          <w:b/>
          <w:i w:val="false"/>
          <w:color w:val="000000"/>
        </w:rPr>
        <w:t xml:space="preserve"> Статья 45</w:t>
      </w:r>
      <w:r>
        <w:br/>
      </w:r>
      <w:r>
        <w:rPr>
          <w:rFonts w:ascii="Times New Roman"/>
          <w:b/>
          <w:i w:val="false"/>
          <w:color w:val="000000"/>
        </w:rPr>
        <w:t>Присоединение</w:t>
      </w:r>
    </w:p>
    <w:bookmarkEnd w:id="359"/>
    <w:bookmarkStart w:name="z365" w:id="360"/>
    <w:p>
      <w:pPr>
        <w:spacing w:after="0"/>
        <w:ind w:left="0"/>
        <w:jc w:val="both"/>
      </w:pPr>
      <w:r>
        <w:rPr>
          <w:rFonts w:ascii="Times New Roman"/>
          <w:b w:val="false"/>
          <w:i w:val="false"/>
          <w:color w:val="000000"/>
          <w:sz w:val="28"/>
        </w:rPr>
        <w:t>
      1. Настоящее Соглашение после его вступления в силу открыто для присоединения любого государства.</w:t>
      </w:r>
    </w:p>
    <w:bookmarkEnd w:id="360"/>
    <w:bookmarkStart w:name="z366" w:id="361"/>
    <w:p>
      <w:pPr>
        <w:spacing w:after="0"/>
        <w:ind w:left="0"/>
        <w:jc w:val="both"/>
      </w:pPr>
      <w:r>
        <w:rPr>
          <w:rFonts w:ascii="Times New Roman"/>
          <w:b w:val="false"/>
          <w:i w:val="false"/>
          <w:color w:val="000000"/>
          <w:sz w:val="28"/>
        </w:rPr>
        <w:t xml:space="preserve">
      2. Для государства – участника СНГ настоящее Соглашение вступает в силу по истечении 30 дней с даты получения депозитарием документа о присоединении при условии согласования его индивидуального перечня обязательств всеми Сторонами, выполнившими внутригосударственные процедуры, необходимые для вступления в силу настоящего Соглашения. </w:t>
      </w:r>
    </w:p>
    <w:bookmarkEnd w:id="361"/>
    <w:bookmarkStart w:name="z367" w:id="362"/>
    <w:p>
      <w:pPr>
        <w:spacing w:after="0"/>
        <w:ind w:left="0"/>
        <w:jc w:val="both"/>
      </w:pPr>
      <w:r>
        <w:rPr>
          <w:rFonts w:ascii="Times New Roman"/>
          <w:b w:val="false"/>
          <w:i w:val="false"/>
          <w:color w:val="000000"/>
          <w:sz w:val="28"/>
        </w:rPr>
        <w:t>
      3. Для государства, не являющегося государством – участником СНГ, настоящее Соглашение вступает в силу по истечении 30 дней с даты получения депозитарием документа о присоединении при условии согласия всех Сторон, выполнивших внутригосударственные процедуры, необходимые для вступления в силу настоящего Соглашения и согласования ими индивидуального перечня обязательств такого государства.</w:t>
      </w:r>
    </w:p>
    <w:bookmarkEnd w:id="362"/>
    <w:bookmarkStart w:name="z368" w:id="363"/>
    <w:p>
      <w:pPr>
        <w:spacing w:after="0"/>
        <w:ind w:left="0"/>
        <w:jc w:val="left"/>
      </w:pPr>
      <w:r>
        <w:rPr>
          <w:rFonts w:ascii="Times New Roman"/>
          <w:b/>
          <w:i w:val="false"/>
          <w:color w:val="000000"/>
        </w:rPr>
        <w:t xml:space="preserve"> Статья 46</w:t>
      </w:r>
      <w:r>
        <w:br/>
      </w:r>
      <w:r>
        <w:rPr>
          <w:rFonts w:ascii="Times New Roman"/>
          <w:b/>
          <w:i w:val="false"/>
          <w:color w:val="000000"/>
        </w:rPr>
        <w:t>Срок действия, выход</w:t>
      </w:r>
    </w:p>
    <w:bookmarkEnd w:id="363"/>
    <w:bookmarkStart w:name="z369" w:id="364"/>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w:t>
      </w:r>
    </w:p>
    <w:bookmarkEnd w:id="364"/>
    <w:bookmarkStart w:name="z370" w:id="365"/>
    <w:p>
      <w:pPr>
        <w:spacing w:after="0"/>
        <w:ind w:left="0"/>
        <w:jc w:val="both"/>
      </w:pPr>
      <w:r>
        <w:rPr>
          <w:rFonts w:ascii="Times New Roman"/>
          <w:b w:val="false"/>
          <w:i w:val="false"/>
          <w:color w:val="000000"/>
          <w:sz w:val="28"/>
        </w:rPr>
        <w:t xml:space="preserve">
      Каждая из Сторон вправе выйти из настоящего Соглашения, направив депозитарию письменное уведомление о таком своем намерении не позднее чем за 12 месяцев до выхода. </w:t>
      </w:r>
    </w:p>
    <w:bookmarkEnd w:id="365"/>
    <w:bookmarkStart w:name="z371" w:id="366"/>
    <w:p>
      <w:pPr>
        <w:spacing w:after="0"/>
        <w:ind w:left="0"/>
        <w:jc w:val="both"/>
      </w:pPr>
      <w:r>
        <w:rPr>
          <w:rFonts w:ascii="Times New Roman"/>
          <w:b w:val="false"/>
          <w:i w:val="false"/>
          <w:color w:val="000000"/>
          <w:sz w:val="28"/>
        </w:rPr>
        <w:t xml:space="preserve">
      2. В отношении инвестиций, осуществленных до даты выхода Стороны из настоящего Соглашения, положения настоящего Соглашения будут оставаться в силе для соответствующей Стороны в течение 10 лет с даты выхода. </w:t>
      </w:r>
    </w:p>
    <w:bookmarkEnd w:id="366"/>
    <w:bookmarkStart w:name="z372" w:id="367"/>
    <w:p>
      <w:pPr>
        <w:spacing w:after="0"/>
        <w:ind w:left="0"/>
        <w:jc w:val="both"/>
      </w:pPr>
      <w:r>
        <w:rPr>
          <w:rFonts w:ascii="Times New Roman"/>
          <w:b w:val="false"/>
          <w:i w:val="false"/>
          <w:color w:val="000000"/>
          <w:sz w:val="28"/>
        </w:rPr>
        <w:t>
      Совершено в городе Сочи 8 июня 2023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3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Азербайджанскую</w:t>
            </w:r>
            <w:r>
              <w:rPr>
                <w:rFonts w:ascii="Times New Roman"/>
                <w:b w:val="false"/>
                <w:i w:val="false"/>
                <w:color w:val="000000"/>
                <w:sz w:val="20"/>
              </w:rPr>
              <w:t xml:space="preserve"> </w:t>
            </w:r>
            <w:r>
              <w:rPr>
                <w:rFonts w:ascii="Times New Roman"/>
                <w:b/>
                <w:i w:val="false"/>
                <w:color w:val="000000"/>
                <w:sz w:val="20"/>
              </w:rPr>
              <w:t>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Российскую</w:t>
            </w:r>
            <w:r>
              <w:rPr>
                <w:rFonts w:ascii="Times New Roman"/>
                <w:b w:val="false"/>
                <w:i w:val="false"/>
                <w:color w:val="000000"/>
                <w:sz w:val="20"/>
              </w:rPr>
              <w:t xml:space="preserve"> </w:t>
            </w:r>
            <w:r>
              <w:rPr>
                <w:rFonts w:ascii="Times New Roman"/>
                <w:b/>
                <w:i w:val="false"/>
                <w:color w:val="000000"/>
                <w:sz w:val="20"/>
              </w:rPr>
              <w:t>Федерацию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Туркменистан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Кыргызскую</w:t>
            </w:r>
            <w:r>
              <w:rPr>
                <w:rFonts w:ascii="Times New Roman"/>
                <w:b w:val="false"/>
                <w:i w:val="false"/>
                <w:color w:val="000000"/>
                <w:sz w:val="20"/>
              </w:rPr>
              <w:t xml:space="preserve"> </w:t>
            </w:r>
            <w:r>
              <w:rPr>
                <w:rFonts w:ascii="Times New Roman"/>
                <w:b/>
                <w:i w:val="false"/>
                <w:color w:val="000000"/>
                <w:sz w:val="20"/>
              </w:rPr>
              <w:t>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Украину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Молдова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68"/>
    <w:p>
      <w:pPr>
        <w:spacing w:after="0"/>
        <w:ind w:left="0"/>
        <w:jc w:val="left"/>
      </w:pPr>
      <w:r>
        <w:rPr>
          <w:rFonts w:ascii="Times New Roman"/>
          <w:b/>
          <w:i w:val="false"/>
          <w:color w:val="000000"/>
        </w:rPr>
        <w:t xml:space="preserve"> ОГОВОРКА</w:t>
      </w:r>
      <w:r>
        <w:br/>
      </w:r>
      <w:r>
        <w:rPr>
          <w:rFonts w:ascii="Times New Roman"/>
          <w:b/>
          <w:i w:val="false"/>
          <w:color w:val="000000"/>
        </w:rPr>
        <w:t>Республики Казахстан</w:t>
      </w:r>
      <w:r>
        <w:br/>
      </w:r>
      <w:r>
        <w:rPr>
          <w:rFonts w:ascii="Times New Roman"/>
          <w:b/>
          <w:i w:val="false"/>
          <w:color w:val="000000"/>
        </w:rPr>
        <w:t>к Соглашению о свободной торговле услугами, учреждении, деятельности и осуществлении инвестиций государств-участников Содружества Независимых Государств</w:t>
      </w:r>
    </w:p>
    <w:bookmarkEnd w:id="368"/>
    <w:bookmarkStart w:name="z374" w:id="369"/>
    <w:p>
      <w:pPr>
        <w:spacing w:after="0"/>
        <w:ind w:left="0"/>
        <w:jc w:val="both"/>
      </w:pPr>
      <w:r>
        <w:rPr>
          <w:rFonts w:ascii="Times New Roman"/>
          <w:b w:val="false"/>
          <w:i w:val="false"/>
          <w:color w:val="000000"/>
          <w:sz w:val="28"/>
        </w:rPr>
        <w:t xml:space="preserve">
      В случае предъявления иска, вытекающего из предполагаемого нарушения главы 5 настоящего Соглашения, к Республике Казахстан в порядке </w:t>
      </w:r>
      <w:r>
        <w:rPr>
          <w:rFonts w:ascii="Times New Roman"/>
          <w:b w:val="false"/>
          <w:i w:val="false"/>
          <w:color w:val="000000"/>
          <w:sz w:val="28"/>
        </w:rPr>
        <w:t xml:space="preserve">подпункта а) </w:t>
      </w:r>
      <w:r>
        <w:rPr>
          <w:rFonts w:ascii="Times New Roman"/>
          <w:b w:val="false"/>
          <w:i w:val="false"/>
          <w:color w:val="000000"/>
          <w:sz w:val="28"/>
        </w:rPr>
        <w:t>пункта 5 статьи 36 "Разрешение споров между Стороной и инвестором другой Стороны" настоящего Соглашения, вместо третейского суда спор подлежит рассмотрению Судом Международного финансового центра "Астана" (Суд МФЦА)".</w:t>
      </w:r>
    </w:p>
    <w:bookmarkEnd w:id="3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377" w:id="370"/>
    <w:p>
      <w:pPr>
        <w:spacing w:after="0"/>
        <w:ind w:left="0"/>
        <w:jc w:val="left"/>
      </w:pPr>
      <w:r>
        <w:rPr>
          <w:rFonts w:ascii="Times New Roman"/>
          <w:b/>
          <w:i w:val="false"/>
          <w:color w:val="000000"/>
        </w:rPr>
        <w:t xml:space="preserve"> РЕСПУБЛИКА АРМЕНИЯ</w:t>
      </w:r>
    </w:p>
    <w:bookmarkEnd w:id="370"/>
    <w:bookmarkStart w:name="z378" w:id="371"/>
    <w:p>
      <w:pPr>
        <w:spacing w:after="0"/>
        <w:ind w:left="0"/>
        <w:jc w:val="left"/>
      </w:pPr>
      <w:r>
        <w:rPr>
          <w:rFonts w:ascii="Times New Roman"/>
          <w:b/>
          <w:i w:val="false"/>
          <w:color w:val="000000"/>
        </w:rPr>
        <w:t xml:space="preserve"> Перечень изъятий из режима наибольшего благоприятствования</w:t>
      </w:r>
      <w:r>
        <w:br/>
      </w:r>
      <w:r>
        <w:rPr>
          <w:rFonts w:ascii="Times New Roman"/>
          <w:b/>
          <w:i w:val="false"/>
          <w:color w:val="000000"/>
        </w:rPr>
        <w:t>в отношении статей 14, 19 и 24</w:t>
      </w:r>
    </w:p>
    <w:bookmarkEnd w:id="371"/>
    <w:bookmarkStart w:name="z379" w:id="372"/>
    <w:p>
      <w:pPr>
        <w:spacing w:after="0"/>
        <w:ind w:left="0"/>
        <w:jc w:val="both"/>
      </w:pPr>
      <w:r>
        <w:rPr>
          <w:rFonts w:ascii="Times New Roman"/>
          <w:b w:val="false"/>
          <w:i w:val="false"/>
          <w:color w:val="000000"/>
          <w:sz w:val="28"/>
        </w:rPr>
        <w:t>
      Пояснительная записка</w:t>
      </w:r>
    </w:p>
    <w:bookmarkEnd w:id="372"/>
    <w:bookmarkStart w:name="z380" w:id="373"/>
    <w:p>
      <w:pPr>
        <w:spacing w:after="0"/>
        <w:ind w:left="0"/>
        <w:jc w:val="both"/>
      </w:pPr>
      <w:r>
        <w:rPr>
          <w:rFonts w:ascii="Times New Roman"/>
          <w:b w:val="false"/>
          <w:i w:val="false"/>
          <w:color w:val="000000"/>
          <w:sz w:val="28"/>
        </w:rPr>
        <w:t>
      1. В приведенном ниже Перечне изъятий из режима наибольшего благоприятствования в отношении статей 14, 19 и 24 (далее именуемом "настоящий Перечень") указаны изъятия из режима наибольшего благоприятствования, сохраняемые Республикой Армения в перечисленных в настоящем Перечне секторах или подсекторах услуг, а также видах экономической деятельности.</w:t>
      </w:r>
    </w:p>
    <w:bookmarkEnd w:id="373"/>
    <w:bookmarkStart w:name="z381" w:id="374"/>
    <w:p>
      <w:pPr>
        <w:spacing w:after="0"/>
        <w:ind w:left="0"/>
        <w:jc w:val="both"/>
      </w:pPr>
      <w:r>
        <w:rPr>
          <w:rFonts w:ascii="Times New Roman"/>
          <w:b w:val="false"/>
          <w:i w:val="false"/>
          <w:color w:val="000000"/>
          <w:sz w:val="28"/>
        </w:rPr>
        <w:t>
      2. В секторах или подсекторах услуг, а также иных видах экономической деятельности, не упомянутых в настоящем Перечне, Республика Армения применяет режим наибольшего благоприятствования.</w:t>
      </w:r>
    </w:p>
    <w:bookmarkEnd w:id="374"/>
    <w:bookmarkStart w:name="z382" w:id="375"/>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следствием нарушения режима наибольшего благоприятствования в соответствии со статьями 14, 19 и 24.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указывающее на ее несоответствие статье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к которым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продолжительность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(перевозка грузов) (CPC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двусторонними международными соглашениями по дорожному транспорту перевозка грузов на территорию Армении и внутри нее, осуществляемая перевозчиками, зарегистрированными в других договаривающихся сторонах, освобождается от налогов и сборов за эксплуатацию и содержание дорог общего пользования и за выдачу разрешений на въезд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Иран, Ливан, Туркменистан, Кипр, Россия, Латвия, Сирия, Болгария, Румыния, Украина, Беларусь, Кыргызстан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(пассажирские перевозки) (CPC 7121+7122)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двусторонними международными соглашениями по дорожному транспорту перевозка пассажиров на территорию Армении и внутри нее, осуществляемая перевозчиками, зарегистрированными в других договаривающихся сторонах, освобождается от налогов и сборов за эксплуатацию и содержание дорог общего пользования и за выдачу разрешений на въезд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Иран, Ливан, Россия, Латвия, Сирия, Болгария, Румыния, Украина, Беларусь, Кыргызстан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384" w:id="376"/>
    <w:p>
      <w:pPr>
        <w:spacing w:after="0"/>
        <w:ind w:left="0"/>
        <w:jc w:val="left"/>
      </w:pPr>
      <w:r>
        <w:rPr>
          <w:rFonts w:ascii="Times New Roman"/>
          <w:b/>
          <w:i w:val="false"/>
          <w:color w:val="000000"/>
        </w:rPr>
        <w:t xml:space="preserve"> РЕСПУБЛИКА АРМЕНИЯ</w:t>
      </w:r>
    </w:p>
    <w:bookmarkEnd w:id="376"/>
    <w:bookmarkStart w:name="z385" w:id="377"/>
    <w:p>
      <w:pPr>
        <w:spacing w:after="0"/>
        <w:ind w:left="0"/>
        <w:jc w:val="left"/>
      </w:pPr>
      <w:r>
        <w:rPr>
          <w:rFonts w:ascii="Times New Roman"/>
          <w:b/>
          <w:i w:val="false"/>
          <w:color w:val="000000"/>
        </w:rPr>
        <w:t xml:space="preserve"> Перечень обязательств в соответствии с главой II "Трансграничная торговля услугами"</w:t>
      </w:r>
    </w:p>
    <w:bookmarkEnd w:id="377"/>
    <w:bookmarkStart w:name="z386" w:id="378"/>
    <w:p>
      <w:pPr>
        <w:spacing w:after="0"/>
        <w:ind w:left="0"/>
        <w:jc w:val="both"/>
      </w:pPr>
      <w:r>
        <w:rPr>
          <w:rFonts w:ascii="Times New Roman"/>
          <w:b w:val="false"/>
          <w:i w:val="false"/>
          <w:color w:val="000000"/>
          <w:sz w:val="28"/>
        </w:rPr>
        <w:t>
      Пояснительная записка</w:t>
      </w:r>
    </w:p>
    <w:bookmarkEnd w:id="378"/>
    <w:bookmarkStart w:name="z387" w:id="379"/>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 "трансграничная торговля услугами" (далее именуемом "настоящий Перечень") указаны сектора или подсектора услуг, по которым Республикой Армения принимаются обязательства по либерализации в соответствии со статьями 15 (Ограничения национального режима) и 16 (Ограничения доступа на рынок), а также соответствующие ограничения, которые применяются в этих секторах или подсекторах услуг.</w:t>
      </w:r>
    </w:p>
    <w:bookmarkEnd w:id="379"/>
    <w:bookmarkStart w:name="z388" w:id="380"/>
    <w:p>
      <w:pPr>
        <w:spacing w:after="0"/>
        <w:ind w:left="0"/>
        <w:jc w:val="both"/>
      </w:pPr>
      <w:r>
        <w:rPr>
          <w:rFonts w:ascii="Times New Roman"/>
          <w:b w:val="false"/>
          <w:i w:val="false"/>
          <w:color w:val="000000"/>
          <w:sz w:val="28"/>
        </w:rPr>
        <w:t>
      2. Республикой Армения не принимаются обязательства в отношении секторов или подсекторов услуг, не упомянутых в настоящем Перечне.</w:t>
      </w:r>
    </w:p>
    <w:bookmarkEnd w:id="380"/>
    <w:bookmarkStart w:name="z389" w:id="381"/>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(Ограничения национального режима) и 16 (Ограничения доступа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381"/>
    <w:bookmarkStart w:name="z390" w:id="382"/>
    <w:p>
      <w:pPr>
        <w:spacing w:after="0"/>
        <w:ind w:left="0"/>
        <w:jc w:val="both"/>
      </w:pPr>
      <w:r>
        <w:rPr>
          <w:rFonts w:ascii="Times New Roman"/>
          <w:b w:val="false"/>
          <w:i w:val="false"/>
          <w:color w:val="000000"/>
          <w:sz w:val="28"/>
        </w:rPr>
        <w:t>
      4. Ничто в настоящем Перечне не препятствует праву Республики Армения применять меры, указанные в пункте 2 статьи 13 (Сфера применения).</w:t>
      </w:r>
    </w:p>
    <w:bookmarkEnd w:id="382"/>
    <w:bookmarkStart w:name="z391" w:id="383"/>
    <w:p>
      <w:pPr>
        <w:spacing w:after="0"/>
        <w:ind w:left="0"/>
        <w:jc w:val="both"/>
      </w:pPr>
      <w:r>
        <w:rPr>
          <w:rFonts w:ascii="Times New Roman"/>
          <w:b w:val="false"/>
          <w:i w:val="false"/>
          <w:color w:val="000000"/>
          <w:sz w:val="28"/>
        </w:rPr>
        <w:t>
      5. В настоящем Перечне:</w:t>
      </w:r>
    </w:p>
    <w:bookmarkEnd w:id="383"/>
    <w:bookmarkStart w:name="z392" w:id="384"/>
    <w:p>
      <w:pPr>
        <w:spacing w:after="0"/>
        <w:ind w:left="0"/>
        <w:jc w:val="both"/>
      </w:pPr>
      <w:r>
        <w:rPr>
          <w:rFonts w:ascii="Times New Roman"/>
          <w:b w:val="false"/>
          <w:i w:val="false"/>
          <w:color w:val="000000"/>
          <w:sz w:val="28"/>
        </w:rPr>
        <w:t>
      - звездочка (*) означает отсутствие обязательств ввиду отсутствия технической возможности;</w:t>
      </w:r>
    </w:p>
    <w:bookmarkEnd w:id="384"/>
    <w:bookmarkStart w:name="z393" w:id="385"/>
    <w:p>
      <w:pPr>
        <w:spacing w:after="0"/>
        <w:ind w:left="0"/>
        <w:jc w:val="both"/>
      </w:pPr>
      <w:r>
        <w:rPr>
          <w:rFonts w:ascii="Times New Roman"/>
          <w:b w:val="false"/>
          <w:i w:val="false"/>
          <w:color w:val="000000"/>
          <w:sz w:val="28"/>
        </w:rPr>
        <w:t>
      -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 (2) на территории одной Стороны потребителю услуг любой другой Стороны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6"/>
          <w:p>
            <w:pPr>
              <w:spacing w:after="20"/>
              <w:ind w:left="20"/>
              <w:jc w:val="both"/>
            </w:pPr>
            <w:r>
              <w:rPr>
                <w:rFonts w:ascii="Times New Roman"/>
                <w:b w:val="false"/>
                <w:i w:val="false"/>
                <w:color w:val="000000"/>
                <w:sz w:val="20"/>
              </w:rPr>
              <w:t>
(1) Нет ограничений.</w:t>
            </w:r>
          </w:p>
          <w:bookmarkEnd w:id="3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7"/>
          <w:p>
            <w:pPr>
              <w:spacing w:after="20"/>
              <w:ind w:left="20"/>
              <w:jc w:val="both"/>
            </w:pPr>
            <w:r>
              <w:rPr>
                <w:rFonts w:ascii="Times New Roman"/>
                <w:b w:val="false"/>
                <w:i w:val="false"/>
                <w:color w:val="000000"/>
                <w:sz w:val="20"/>
              </w:rPr>
              <w:t>
(1) Нет ограничений.</w:t>
            </w:r>
          </w:p>
          <w:bookmarkEnd w:id="38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бухучет (CPC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8"/>
          <w:p>
            <w:pPr>
              <w:spacing w:after="20"/>
              <w:ind w:left="20"/>
              <w:jc w:val="both"/>
            </w:pPr>
            <w:r>
              <w:rPr>
                <w:rFonts w:ascii="Times New Roman"/>
                <w:b w:val="false"/>
                <w:i w:val="false"/>
                <w:color w:val="000000"/>
                <w:sz w:val="20"/>
              </w:rPr>
              <w:t>
(1) Нет ограничений.</w:t>
            </w:r>
          </w:p>
          <w:bookmarkEnd w:id="3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9"/>
          <w:p>
            <w:pPr>
              <w:spacing w:after="20"/>
              <w:ind w:left="20"/>
              <w:jc w:val="both"/>
            </w:pPr>
            <w:r>
              <w:rPr>
                <w:rFonts w:ascii="Times New Roman"/>
                <w:b w:val="false"/>
                <w:i w:val="false"/>
                <w:color w:val="000000"/>
                <w:sz w:val="20"/>
              </w:rPr>
              <w:t>
(1) Нет ограничений.</w:t>
            </w:r>
          </w:p>
          <w:bookmarkEnd w:id="3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относящиеся к налогообложению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0"/>
          <w:p>
            <w:pPr>
              <w:spacing w:after="20"/>
              <w:ind w:left="20"/>
              <w:jc w:val="both"/>
            </w:pPr>
            <w:r>
              <w:rPr>
                <w:rFonts w:ascii="Times New Roman"/>
                <w:b w:val="false"/>
                <w:i w:val="false"/>
                <w:color w:val="000000"/>
                <w:sz w:val="20"/>
              </w:rPr>
              <w:t>
(1) Нет ограничений.</w:t>
            </w:r>
          </w:p>
          <w:bookmarkEnd w:id="3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1"/>
          <w:p>
            <w:pPr>
              <w:spacing w:after="20"/>
              <w:ind w:left="20"/>
              <w:jc w:val="both"/>
            </w:pPr>
            <w:r>
              <w:rPr>
                <w:rFonts w:ascii="Times New Roman"/>
                <w:b w:val="false"/>
                <w:i w:val="false"/>
                <w:color w:val="000000"/>
                <w:sz w:val="20"/>
              </w:rPr>
              <w:t>
(1) Нет ограничений.</w:t>
            </w:r>
          </w:p>
          <w:bookmarkEnd w:id="3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(СРС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2"/>
          <w:p>
            <w:pPr>
              <w:spacing w:after="20"/>
              <w:ind w:left="20"/>
              <w:jc w:val="both"/>
            </w:pPr>
            <w:r>
              <w:rPr>
                <w:rFonts w:ascii="Times New Roman"/>
                <w:b w:val="false"/>
                <w:i w:val="false"/>
                <w:color w:val="000000"/>
                <w:sz w:val="20"/>
              </w:rPr>
              <w:t>
(1) Нет ограничений.</w:t>
            </w:r>
          </w:p>
          <w:bookmarkEnd w:id="3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3"/>
          <w:p>
            <w:pPr>
              <w:spacing w:after="20"/>
              <w:ind w:left="20"/>
              <w:jc w:val="both"/>
            </w:pPr>
            <w:r>
              <w:rPr>
                <w:rFonts w:ascii="Times New Roman"/>
                <w:b w:val="false"/>
                <w:i w:val="false"/>
                <w:color w:val="000000"/>
                <w:sz w:val="20"/>
              </w:rPr>
              <w:t>
(1) Нет ограничений.</w:t>
            </w:r>
          </w:p>
          <w:bookmarkEnd w:id="3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Инженерные услуги (СРС 8672)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4"/>
          <w:p>
            <w:pPr>
              <w:spacing w:after="20"/>
              <w:ind w:left="20"/>
              <w:jc w:val="both"/>
            </w:pPr>
            <w:r>
              <w:rPr>
                <w:rFonts w:ascii="Times New Roman"/>
                <w:b w:val="false"/>
                <w:i w:val="false"/>
                <w:color w:val="000000"/>
                <w:sz w:val="20"/>
              </w:rPr>
              <w:t>
(1) Нет ограничений.</w:t>
            </w:r>
          </w:p>
          <w:bookmarkEnd w:id="39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5"/>
          <w:p>
            <w:pPr>
              <w:spacing w:after="20"/>
              <w:ind w:left="20"/>
              <w:jc w:val="both"/>
            </w:pPr>
            <w:r>
              <w:rPr>
                <w:rFonts w:ascii="Times New Roman"/>
                <w:b w:val="false"/>
                <w:i w:val="false"/>
                <w:color w:val="000000"/>
                <w:sz w:val="20"/>
              </w:rPr>
              <w:t>
(1) Нет ограничений.</w:t>
            </w:r>
          </w:p>
          <w:bookmarkEnd w:id="3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инженерные услуги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6"/>
          <w:p>
            <w:pPr>
              <w:spacing w:after="20"/>
              <w:ind w:left="20"/>
              <w:jc w:val="both"/>
            </w:pPr>
            <w:r>
              <w:rPr>
                <w:rFonts w:ascii="Times New Roman"/>
                <w:b w:val="false"/>
                <w:i w:val="false"/>
                <w:color w:val="000000"/>
                <w:sz w:val="20"/>
              </w:rPr>
              <w:t>
(1) Нет ограничений.</w:t>
            </w:r>
          </w:p>
          <w:bookmarkEnd w:id="3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7"/>
          <w:p>
            <w:pPr>
              <w:spacing w:after="20"/>
              <w:ind w:left="20"/>
              <w:jc w:val="both"/>
            </w:pPr>
            <w:r>
              <w:rPr>
                <w:rFonts w:ascii="Times New Roman"/>
                <w:b w:val="false"/>
                <w:i w:val="false"/>
                <w:color w:val="000000"/>
                <w:sz w:val="20"/>
              </w:rPr>
              <w:t>
(1) Нет ограничений.</w:t>
            </w:r>
          </w:p>
          <w:bookmarkEnd w:id="39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Градостроительное и ландшафтное проектирование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8"/>
          <w:p>
            <w:pPr>
              <w:spacing w:after="20"/>
              <w:ind w:left="20"/>
              <w:jc w:val="both"/>
            </w:pPr>
            <w:r>
              <w:rPr>
                <w:rFonts w:ascii="Times New Roman"/>
                <w:b w:val="false"/>
                <w:i w:val="false"/>
                <w:color w:val="000000"/>
                <w:sz w:val="20"/>
              </w:rPr>
              <w:t>
(1) Нет ограничений.</w:t>
            </w:r>
          </w:p>
          <w:bookmarkEnd w:id="39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9"/>
          <w:p>
            <w:pPr>
              <w:spacing w:after="20"/>
              <w:ind w:left="20"/>
              <w:jc w:val="both"/>
            </w:pPr>
            <w:r>
              <w:rPr>
                <w:rFonts w:ascii="Times New Roman"/>
                <w:b w:val="false"/>
                <w:i w:val="false"/>
                <w:color w:val="000000"/>
                <w:sz w:val="20"/>
              </w:rPr>
              <w:t>
(1) Нет ограничений.</w:t>
            </w:r>
          </w:p>
          <w:bookmarkEnd w:id="39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оценкой -имущества (СРС 72240, 85990)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Видом деятельности по оценке на территории Республики Армения могут заниматься физические лица, получившие квалификационное свидетельство в порядке, установленном законодательством Республики Армения, в качестве индивидуальных предпринимателей после регистрации в установленном порядке законодательством Республики Армения и юридические лица при наличии как минимум одного работника соответствующей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0"/>
          <w:p>
            <w:pPr>
              <w:spacing w:after="20"/>
              <w:ind w:left="20"/>
              <w:jc w:val="both"/>
            </w:pPr>
            <w:r>
              <w:rPr>
                <w:rFonts w:ascii="Times New Roman"/>
                <w:b w:val="false"/>
                <w:i w:val="false"/>
                <w:color w:val="000000"/>
                <w:sz w:val="20"/>
              </w:rPr>
              <w:t>
(1) Нет ограничений.</w:t>
            </w:r>
          </w:p>
          <w:bookmarkEnd w:id="40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медицины и стоматологии (CPC 9312)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1"/>
          <w:p>
            <w:pPr>
              <w:spacing w:after="20"/>
              <w:ind w:left="20"/>
              <w:jc w:val="both"/>
            </w:pPr>
            <w:r>
              <w:rPr>
                <w:rFonts w:ascii="Times New Roman"/>
                <w:b w:val="false"/>
                <w:i w:val="false"/>
                <w:color w:val="000000"/>
                <w:sz w:val="20"/>
              </w:rPr>
              <w:t>
(1) Нет ограничений.</w:t>
            </w:r>
          </w:p>
          <w:bookmarkEnd w:id="4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2"/>
          <w:p>
            <w:pPr>
              <w:spacing w:after="20"/>
              <w:ind w:left="20"/>
              <w:jc w:val="both"/>
            </w:pPr>
            <w:r>
              <w:rPr>
                <w:rFonts w:ascii="Times New Roman"/>
                <w:b w:val="false"/>
                <w:i w:val="false"/>
                <w:color w:val="000000"/>
                <w:sz w:val="20"/>
              </w:rPr>
              <w:t>
(1) Нет ограничений.</w:t>
            </w:r>
          </w:p>
          <w:bookmarkEnd w:id="4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услуги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3"/>
          <w:p>
            <w:pPr>
              <w:spacing w:after="20"/>
              <w:ind w:left="20"/>
              <w:jc w:val="both"/>
            </w:pPr>
            <w:r>
              <w:rPr>
                <w:rFonts w:ascii="Times New Roman"/>
                <w:b w:val="false"/>
                <w:i w:val="false"/>
                <w:color w:val="000000"/>
                <w:sz w:val="20"/>
              </w:rPr>
              <w:t>
(1) Нет ограничений.</w:t>
            </w:r>
          </w:p>
          <w:bookmarkEnd w:id="4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4"/>
          <w:p>
            <w:pPr>
              <w:spacing w:after="20"/>
              <w:ind w:left="20"/>
              <w:jc w:val="both"/>
            </w:pPr>
            <w:r>
              <w:rPr>
                <w:rFonts w:ascii="Times New Roman"/>
                <w:b w:val="false"/>
                <w:i w:val="false"/>
                <w:color w:val="000000"/>
                <w:sz w:val="20"/>
              </w:rPr>
              <w:t>
(1) Нет ограничений.</w:t>
            </w:r>
          </w:p>
          <w:bookmarkEnd w:id="4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(СРС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5"/>
          <w:p>
            <w:pPr>
              <w:spacing w:after="20"/>
              <w:ind w:left="20"/>
              <w:jc w:val="both"/>
            </w:pPr>
            <w:r>
              <w:rPr>
                <w:rFonts w:ascii="Times New Roman"/>
                <w:b w:val="false"/>
                <w:i w:val="false"/>
                <w:color w:val="000000"/>
                <w:sz w:val="20"/>
              </w:rPr>
              <w:t>
(1) Нет ограничений.</w:t>
            </w:r>
          </w:p>
          <w:bookmarkEnd w:id="4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6"/>
          <w:p>
            <w:pPr>
              <w:spacing w:after="20"/>
              <w:ind w:left="20"/>
              <w:jc w:val="both"/>
            </w:pPr>
            <w:r>
              <w:rPr>
                <w:rFonts w:ascii="Times New Roman"/>
                <w:b w:val="false"/>
                <w:i w:val="false"/>
                <w:color w:val="000000"/>
                <w:sz w:val="20"/>
              </w:rPr>
              <w:t>
(1) Нет ограничений.</w:t>
            </w:r>
          </w:p>
          <w:bookmarkEnd w:id="4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Исследования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разработки (СРС 851-853)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7"/>
          <w:p>
            <w:pPr>
              <w:spacing w:after="20"/>
              <w:ind w:left="20"/>
              <w:jc w:val="both"/>
            </w:pPr>
            <w:r>
              <w:rPr>
                <w:rFonts w:ascii="Times New Roman"/>
                <w:b w:val="false"/>
                <w:i w:val="false"/>
                <w:color w:val="000000"/>
                <w:sz w:val="20"/>
              </w:rPr>
              <w:t>
(1) Нет ограничений.</w:t>
            </w:r>
          </w:p>
          <w:bookmarkEnd w:id="4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8"/>
          <w:p>
            <w:pPr>
              <w:spacing w:after="20"/>
              <w:ind w:left="20"/>
              <w:jc w:val="both"/>
            </w:pPr>
            <w:r>
              <w:rPr>
                <w:rFonts w:ascii="Times New Roman"/>
                <w:b w:val="false"/>
                <w:i w:val="false"/>
                <w:color w:val="000000"/>
                <w:sz w:val="20"/>
              </w:rPr>
              <w:t>
(1) Нет ограничений.</w:t>
            </w:r>
          </w:p>
          <w:bookmarkEnd w:id="4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недвижимым</w:t>
            </w:r>
            <w:r>
              <w:rPr>
                <w:rFonts w:ascii="Times New Roman"/>
                <w:b w:val="false"/>
                <w:i w:val="false"/>
                <w:color w:val="000000"/>
                <w:sz w:val="20"/>
              </w:rPr>
              <w:t xml:space="preserve"> </w:t>
            </w:r>
            <w:r>
              <w:rPr>
                <w:rFonts w:ascii="Times New Roman"/>
                <w:b/>
                <w:i w:val="false"/>
                <w:color w:val="000000"/>
                <w:sz w:val="20"/>
              </w:rPr>
              <w:t>имуществом</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собственным или арендованным недвижимым имуществом (СРС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9"/>
          <w:p>
            <w:pPr>
              <w:spacing w:after="20"/>
              <w:ind w:left="20"/>
              <w:jc w:val="both"/>
            </w:pPr>
            <w:r>
              <w:rPr>
                <w:rFonts w:ascii="Times New Roman"/>
                <w:b w:val="false"/>
                <w:i w:val="false"/>
                <w:color w:val="000000"/>
                <w:sz w:val="20"/>
              </w:rPr>
              <w:t>
(1) Обязательства не принимаются.</w:t>
            </w:r>
          </w:p>
          <w:bookmarkEnd w:id="4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0"/>
          <w:p>
            <w:pPr>
              <w:spacing w:after="20"/>
              <w:ind w:left="20"/>
              <w:jc w:val="both"/>
            </w:pPr>
            <w:r>
              <w:rPr>
                <w:rFonts w:ascii="Times New Roman"/>
                <w:b w:val="false"/>
                <w:i w:val="false"/>
                <w:color w:val="000000"/>
                <w:sz w:val="20"/>
              </w:rPr>
              <w:t>
(1) Обязательства не принимаются.</w:t>
            </w:r>
          </w:p>
          <w:bookmarkEnd w:id="4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 контрактной основе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1"/>
          <w:p>
            <w:pPr>
              <w:spacing w:after="20"/>
              <w:ind w:left="20"/>
              <w:jc w:val="both"/>
            </w:pPr>
            <w:r>
              <w:rPr>
                <w:rFonts w:ascii="Times New Roman"/>
                <w:b w:val="false"/>
                <w:i w:val="false"/>
                <w:color w:val="000000"/>
                <w:sz w:val="20"/>
              </w:rPr>
              <w:t>
(1) Обязательства не принимаются.</w:t>
            </w:r>
          </w:p>
          <w:bookmarkEnd w:id="4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2"/>
          <w:p>
            <w:pPr>
              <w:spacing w:after="20"/>
              <w:ind w:left="20"/>
              <w:jc w:val="both"/>
            </w:pPr>
            <w:r>
              <w:rPr>
                <w:rFonts w:ascii="Times New Roman"/>
                <w:b w:val="false"/>
                <w:i w:val="false"/>
                <w:color w:val="000000"/>
                <w:sz w:val="20"/>
              </w:rPr>
              <w:t>
(1) Обязательства не принимаются.</w:t>
            </w:r>
          </w:p>
          <w:bookmarkEnd w:id="4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аренде/лизингу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воздушных судов (СРС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3"/>
          <w:p>
            <w:pPr>
              <w:spacing w:after="20"/>
              <w:ind w:left="20"/>
              <w:jc w:val="both"/>
            </w:pPr>
            <w:r>
              <w:rPr>
                <w:rFonts w:ascii="Times New Roman"/>
                <w:b w:val="false"/>
                <w:i w:val="false"/>
                <w:color w:val="000000"/>
                <w:sz w:val="20"/>
              </w:rPr>
              <w:t>
(1) Нет ограничений.</w:t>
            </w:r>
          </w:p>
          <w:bookmarkEnd w:id="4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4"/>
          <w:p>
            <w:pPr>
              <w:spacing w:after="20"/>
              <w:ind w:left="20"/>
              <w:jc w:val="both"/>
            </w:pPr>
            <w:r>
              <w:rPr>
                <w:rFonts w:ascii="Times New Roman"/>
                <w:b w:val="false"/>
                <w:i w:val="false"/>
                <w:color w:val="000000"/>
                <w:sz w:val="20"/>
              </w:rPr>
              <w:t>
(1) Нет ограничений.</w:t>
            </w:r>
          </w:p>
          <w:bookmarkEnd w:id="4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других транспортных средств (СРС 83101, СРС 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5"/>
          <w:p>
            <w:pPr>
              <w:spacing w:after="20"/>
              <w:ind w:left="20"/>
              <w:jc w:val="both"/>
            </w:pPr>
            <w:r>
              <w:rPr>
                <w:rFonts w:ascii="Times New Roman"/>
                <w:b w:val="false"/>
                <w:i w:val="false"/>
                <w:color w:val="000000"/>
                <w:sz w:val="20"/>
              </w:rPr>
              <w:t>
(1) Нет ограничений.</w:t>
            </w:r>
          </w:p>
          <w:bookmarkEnd w:id="4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других машин и оборудования (СРС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6"/>
          <w:p>
            <w:pPr>
              <w:spacing w:after="20"/>
              <w:ind w:left="20"/>
              <w:jc w:val="both"/>
            </w:pPr>
            <w:r>
              <w:rPr>
                <w:rFonts w:ascii="Times New Roman"/>
                <w:b w:val="false"/>
                <w:i w:val="false"/>
                <w:color w:val="000000"/>
                <w:sz w:val="20"/>
              </w:rPr>
              <w:t>
(1) Нет ограничений.</w:t>
            </w:r>
          </w:p>
          <w:bookmarkEnd w:id="4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7"/>
          <w:p>
            <w:pPr>
              <w:spacing w:after="20"/>
              <w:ind w:left="20"/>
              <w:jc w:val="both"/>
            </w:pPr>
            <w:r>
              <w:rPr>
                <w:rFonts w:ascii="Times New Roman"/>
                <w:b w:val="false"/>
                <w:i w:val="false"/>
                <w:color w:val="000000"/>
                <w:sz w:val="20"/>
              </w:rPr>
              <w:t>
(1) Нет ограничений.</w:t>
            </w:r>
          </w:p>
          <w:bookmarkEnd w:id="4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предпринимательской</w:t>
            </w:r>
            <w:r>
              <w:rPr>
                <w:rFonts w:ascii="Times New Roman"/>
                <w:b w:val="false"/>
                <w:i w:val="false"/>
                <w:color w:val="000000"/>
                <w:sz w:val="20"/>
              </w:rPr>
              <w:t xml:space="preserve"> </w:t>
            </w:r>
            <w:r>
              <w:rPr>
                <w:rFonts w:ascii="Times New Roman"/>
                <w:b/>
                <w:i w:val="false"/>
                <w:color w:val="000000"/>
                <w:sz w:val="20"/>
              </w:rPr>
              <w:t>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исследованию рынка и выявлению общественного мнения (СРС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8"/>
          <w:p>
            <w:pPr>
              <w:spacing w:after="20"/>
              <w:ind w:left="20"/>
              <w:jc w:val="both"/>
            </w:pPr>
            <w:r>
              <w:rPr>
                <w:rFonts w:ascii="Times New Roman"/>
                <w:b w:val="false"/>
                <w:i w:val="false"/>
                <w:color w:val="000000"/>
                <w:sz w:val="20"/>
              </w:rPr>
              <w:t>
(1) Нет ограничений.</w:t>
            </w:r>
          </w:p>
          <w:bookmarkEnd w:id="4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9"/>
          <w:p>
            <w:pPr>
              <w:spacing w:after="20"/>
              <w:ind w:left="20"/>
              <w:jc w:val="both"/>
            </w:pPr>
            <w:r>
              <w:rPr>
                <w:rFonts w:ascii="Times New Roman"/>
                <w:b w:val="false"/>
                <w:i w:val="false"/>
                <w:color w:val="000000"/>
                <w:sz w:val="20"/>
              </w:rPr>
              <w:t>
(1) Нет ограничений.</w:t>
            </w:r>
          </w:p>
          <w:bookmarkEnd w:id="4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(СРС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0"/>
          <w:p>
            <w:pPr>
              <w:spacing w:after="20"/>
              <w:ind w:left="20"/>
              <w:jc w:val="both"/>
            </w:pPr>
            <w:r>
              <w:rPr>
                <w:rFonts w:ascii="Times New Roman"/>
                <w:b w:val="false"/>
                <w:i w:val="false"/>
                <w:color w:val="000000"/>
                <w:sz w:val="20"/>
              </w:rPr>
              <w:t>
(1) Нет ограничений.</w:t>
            </w:r>
          </w:p>
          <w:bookmarkEnd w:id="4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1"/>
          <w:p>
            <w:pPr>
              <w:spacing w:after="20"/>
              <w:ind w:left="20"/>
              <w:jc w:val="both"/>
            </w:pPr>
            <w:r>
              <w:rPr>
                <w:rFonts w:ascii="Times New Roman"/>
                <w:b w:val="false"/>
                <w:i w:val="false"/>
                <w:color w:val="000000"/>
                <w:sz w:val="20"/>
              </w:rPr>
              <w:t>
(1) Нет ограничений.</w:t>
            </w:r>
          </w:p>
          <w:bookmarkEnd w:id="4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в сфере управления (СРС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2"/>
          <w:p>
            <w:pPr>
              <w:spacing w:after="20"/>
              <w:ind w:left="20"/>
              <w:jc w:val="both"/>
            </w:pPr>
            <w:r>
              <w:rPr>
                <w:rFonts w:ascii="Times New Roman"/>
                <w:b w:val="false"/>
                <w:i w:val="false"/>
                <w:color w:val="000000"/>
                <w:sz w:val="20"/>
              </w:rPr>
              <w:t>
(1) Нет ограничений.</w:t>
            </w:r>
          </w:p>
          <w:bookmarkEnd w:id="4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3"/>
          <w:p>
            <w:pPr>
              <w:spacing w:after="20"/>
              <w:ind w:left="20"/>
              <w:jc w:val="both"/>
            </w:pPr>
            <w:r>
              <w:rPr>
                <w:rFonts w:ascii="Times New Roman"/>
                <w:b w:val="false"/>
                <w:i w:val="false"/>
                <w:color w:val="000000"/>
                <w:sz w:val="20"/>
              </w:rPr>
              <w:t>
(1) Нет ограничений.</w:t>
            </w:r>
          </w:p>
          <w:bookmarkEnd w:id="4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консультационной деятельностью в сфере управления (СРС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4"/>
          <w:p>
            <w:pPr>
              <w:spacing w:after="20"/>
              <w:ind w:left="20"/>
              <w:jc w:val="both"/>
            </w:pPr>
            <w:r>
              <w:rPr>
                <w:rFonts w:ascii="Times New Roman"/>
                <w:b w:val="false"/>
                <w:i w:val="false"/>
                <w:color w:val="000000"/>
                <w:sz w:val="20"/>
              </w:rPr>
              <w:t>
(1) Нет ограничений.</w:t>
            </w:r>
          </w:p>
          <w:bookmarkEnd w:id="42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5"/>
          <w:p>
            <w:pPr>
              <w:spacing w:after="20"/>
              <w:ind w:left="20"/>
              <w:jc w:val="both"/>
            </w:pPr>
            <w:r>
              <w:rPr>
                <w:rFonts w:ascii="Times New Roman"/>
                <w:b w:val="false"/>
                <w:i w:val="false"/>
                <w:color w:val="000000"/>
                <w:sz w:val="20"/>
              </w:rPr>
              <w:t>
(1) Нет ограничений</w:t>
            </w:r>
          </w:p>
          <w:bookmarkEnd w:id="4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техническим испытаниям и анализу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6"/>
          <w:p>
            <w:pPr>
              <w:spacing w:after="20"/>
              <w:ind w:left="20"/>
              <w:jc w:val="both"/>
            </w:pPr>
            <w:r>
              <w:rPr>
                <w:rFonts w:ascii="Times New Roman"/>
                <w:b w:val="false"/>
                <w:i w:val="false"/>
                <w:color w:val="000000"/>
                <w:sz w:val="20"/>
              </w:rPr>
              <w:t>
(1) Обязательства не принимаются.</w:t>
            </w:r>
          </w:p>
          <w:bookmarkEnd w:id="4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7"/>
          <w:p>
            <w:pPr>
              <w:spacing w:after="20"/>
              <w:ind w:left="20"/>
              <w:jc w:val="both"/>
            </w:pPr>
            <w:r>
              <w:rPr>
                <w:rFonts w:ascii="Times New Roman"/>
                <w:b w:val="false"/>
                <w:i w:val="false"/>
                <w:color w:val="000000"/>
                <w:sz w:val="20"/>
              </w:rPr>
              <w:t>
(1) Обязательства не принимаются.</w:t>
            </w:r>
          </w:p>
          <w:bookmarkEnd w:id="4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консультационной деятельностью в сфере производства (СРС 884-885)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8"/>
          <w:p>
            <w:pPr>
              <w:spacing w:after="20"/>
              <w:ind w:left="20"/>
              <w:jc w:val="both"/>
            </w:pPr>
            <w:r>
              <w:rPr>
                <w:rFonts w:ascii="Times New Roman"/>
                <w:b w:val="false"/>
                <w:i w:val="false"/>
                <w:color w:val="000000"/>
                <w:sz w:val="20"/>
              </w:rPr>
              <w:t>
(1) Нет ограничений.</w:t>
            </w:r>
          </w:p>
          <w:bookmarkEnd w:id="4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9"/>
          <w:p>
            <w:pPr>
              <w:spacing w:after="20"/>
              <w:ind w:left="20"/>
              <w:jc w:val="both"/>
            </w:pPr>
            <w:r>
              <w:rPr>
                <w:rFonts w:ascii="Times New Roman"/>
                <w:b w:val="false"/>
                <w:i w:val="false"/>
                <w:color w:val="000000"/>
                <w:sz w:val="20"/>
              </w:rPr>
              <w:t>
(1) Нет ограничений.</w:t>
            </w:r>
          </w:p>
          <w:bookmarkEnd w:id="42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обслуживанию оборудования (за исключением морских судов, воздушного или другого транспортного оборудования) (CPC 633+8861-8866)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0"/>
          <w:p>
            <w:pPr>
              <w:spacing w:after="20"/>
              <w:ind w:left="20"/>
              <w:jc w:val="both"/>
            </w:pPr>
            <w:r>
              <w:rPr>
                <w:rFonts w:ascii="Times New Roman"/>
                <w:b w:val="false"/>
                <w:i w:val="false"/>
                <w:color w:val="000000"/>
                <w:sz w:val="20"/>
              </w:rPr>
              <w:t>
(1) Нет ограничений.</w:t>
            </w:r>
          </w:p>
          <w:bookmarkEnd w:id="4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1"/>
          <w:p>
            <w:pPr>
              <w:spacing w:after="20"/>
              <w:ind w:left="20"/>
              <w:jc w:val="both"/>
            </w:pPr>
            <w:r>
              <w:rPr>
                <w:rFonts w:ascii="Times New Roman"/>
                <w:b w:val="false"/>
                <w:i w:val="false"/>
                <w:color w:val="000000"/>
                <w:sz w:val="20"/>
              </w:rPr>
              <w:t>
(1) Нет ограничений.</w:t>
            </w:r>
          </w:p>
          <w:bookmarkEnd w:id="4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2"/>
          <w:p>
            <w:pPr>
              <w:spacing w:after="20"/>
              <w:ind w:left="20"/>
              <w:jc w:val="both"/>
            </w:pPr>
            <w:r>
              <w:rPr>
                <w:rFonts w:ascii="Times New Roman"/>
                <w:b w:val="false"/>
                <w:i w:val="false"/>
                <w:color w:val="000000"/>
                <w:sz w:val="20"/>
              </w:rPr>
              <w:t xml:space="preserve">
Услуги печати и публикации </w:t>
            </w:r>
          </w:p>
          <w:bookmarkEnd w:id="432"/>
          <w:p>
            <w:pPr>
              <w:spacing w:after="20"/>
              <w:ind w:left="20"/>
              <w:jc w:val="both"/>
            </w:pPr>
            <w:r>
              <w:rPr>
                <w:rFonts w:ascii="Times New Roman"/>
                <w:b w:val="false"/>
                <w:i w:val="false"/>
                <w:color w:val="000000"/>
                <w:sz w:val="20"/>
              </w:rPr>
              <w:t xml:space="preserve">
Услуги по устному и письменному переводу (СРС 88442)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3"/>
          <w:p>
            <w:pPr>
              <w:spacing w:after="20"/>
              <w:ind w:left="20"/>
              <w:jc w:val="both"/>
            </w:pPr>
            <w:r>
              <w:rPr>
                <w:rFonts w:ascii="Times New Roman"/>
                <w:b w:val="false"/>
                <w:i w:val="false"/>
                <w:color w:val="000000"/>
                <w:sz w:val="20"/>
              </w:rPr>
              <w:t>
(1) Нет ограничений.</w:t>
            </w:r>
          </w:p>
          <w:bookmarkEnd w:id="4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4"/>
          <w:p>
            <w:pPr>
              <w:spacing w:after="20"/>
              <w:ind w:left="20"/>
              <w:jc w:val="both"/>
            </w:pPr>
            <w:r>
              <w:rPr>
                <w:rFonts w:ascii="Times New Roman"/>
                <w:b w:val="false"/>
                <w:i w:val="false"/>
                <w:color w:val="000000"/>
                <w:sz w:val="20"/>
              </w:rPr>
              <w:t>
(1) Нет ограничений.</w:t>
            </w:r>
          </w:p>
          <w:bookmarkEnd w:id="4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Конференц-услуги (СРС 88709)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5"/>
          <w:p>
            <w:pPr>
              <w:spacing w:after="20"/>
              <w:ind w:left="20"/>
              <w:jc w:val="both"/>
            </w:pPr>
            <w:r>
              <w:rPr>
                <w:rFonts w:ascii="Times New Roman"/>
                <w:b w:val="false"/>
                <w:i w:val="false"/>
                <w:color w:val="000000"/>
                <w:sz w:val="20"/>
              </w:rPr>
              <w:t>
(1) Нет ограничений.</w:t>
            </w:r>
          </w:p>
          <w:bookmarkEnd w:id="4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6"/>
          <w:p>
            <w:pPr>
              <w:spacing w:after="20"/>
              <w:ind w:left="20"/>
              <w:jc w:val="both"/>
            </w:pPr>
            <w:r>
              <w:rPr>
                <w:rFonts w:ascii="Times New Roman"/>
                <w:b w:val="false"/>
                <w:i w:val="false"/>
                <w:color w:val="000000"/>
                <w:sz w:val="20"/>
              </w:rPr>
              <w:t>
(1) Нет ограничений.</w:t>
            </w:r>
          </w:p>
          <w:bookmarkEnd w:id="4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устному и письменному переводу (СРС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7"/>
          <w:p>
            <w:pPr>
              <w:spacing w:after="20"/>
              <w:ind w:left="20"/>
              <w:jc w:val="both"/>
            </w:pPr>
            <w:r>
              <w:rPr>
                <w:rFonts w:ascii="Times New Roman"/>
                <w:b w:val="false"/>
                <w:i w:val="false"/>
                <w:color w:val="000000"/>
                <w:sz w:val="20"/>
              </w:rPr>
              <w:t>
(1) Нет ограничений.</w:t>
            </w:r>
          </w:p>
          <w:bookmarkEnd w:id="4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8"/>
          <w:p>
            <w:pPr>
              <w:spacing w:after="20"/>
              <w:ind w:left="20"/>
              <w:jc w:val="both"/>
            </w:pPr>
            <w:r>
              <w:rPr>
                <w:rFonts w:ascii="Times New Roman"/>
                <w:b w:val="false"/>
                <w:i w:val="false"/>
                <w:color w:val="000000"/>
                <w:sz w:val="20"/>
              </w:rPr>
              <w:t>
(1) Нет ограничений.</w:t>
            </w:r>
          </w:p>
          <w:bookmarkEnd w:id="4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Курьерские услуги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9"/>
          <w:p>
            <w:pPr>
              <w:spacing w:after="20"/>
              <w:ind w:left="20"/>
              <w:jc w:val="both"/>
            </w:pPr>
            <w:r>
              <w:rPr>
                <w:rFonts w:ascii="Times New Roman"/>
                <w:b w:val="false"/>
                <w:i w:val="false"/>
                <w:color w:val="000000"/>
                <w:sz w:val="20"/>
              </w:rPr>
              <w:t>
(1) Нет ограничений.</w:t>
            </w:r>
          </w:p>
          <w:bookmarkEnd w:id="4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0"/>
          <w:p>
            <w:pPr>
              <w:spacing w:after="20"/>
              <w:ind w:left="20"/>
              <w:jc w:val="both"/>
            </w:pPr>
            <w:r>
              <w:rPr>
                <w:rFonts w:ascii="Times New Roman"/>
                <w:b w:val="false"/>
                <w:i w:val="false"/>
                <w:color w:val="000000"/>
                <w:sz w:val="20"/>
              </w:rPr>
              <w:t>
(1) Нет ограничений.</w:t>
            </w:r>
          </w:p>
          <w:bookmarkEnd w:id="440"/>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телекоммуникаций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голосовой телефонной связи (СРС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1"/>
          <w:p>
            <w:pPr>
              <w:spacing w:after="20"/>
              <w:ind w:left="20"/>
              <w:jc w:val="both"/>
            </w:pPr>
            <w:r>
              <w:rPr>
                <w:rFonts w:ascii="Times New Roman"/>
                <w:b w:val="false"/>
                <w:i w:val="false"/>
                <w:color w:val="000000"/>
                <w:sz w:val="20"/>
              </w:rPr>
              <w:t>
(1) Нет ограничений.</w:t>
            </w:r>
          </w:p>
          <w:bookmarkEnd w:id="4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2"/>
          <w:p>
            <w:pPr>
              <w:spacing w:after="20"/>
              <w:ind w:left="20"/>
              <w:jc w:val="both"/>
            </w:pPr>
            <w:r>
              <w:rPr>
                <w:rFonts w:ascii="Times New Roman"/>
                <w:b w:val="false"/>
                <w:i w:val="false"/>
                <w:color w:val="000000"/>
                <w:sz w:val="20"/>
              </w:rPr>
              <w:t>
(1) Нет ограничений.</w:t>
            </w:r>
          </w:p>
          <w:bookmarkEnd w:id="4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передаче данных на сетях с коммутацией пакетов и коммутацией каналов, а также услуги факсимильной связи (СРС 7523,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3"/>
          <w:p>
            <w:pPr>
              <w:spacing w:after="20"/>
              <w:ind w:left="20"/>
              <w:jc w:val="both"/>
            </w:pPr>
            <w:r>
              <w:rPr>
                <w:rFonts w:ascii="Times New Roman"/>
                <w:b w:val="false"/>
                <w:i w:val="false"/>
                <w:color w:val="000000"/>
                <w:sz w:val="20"/>
              </w:rPr>
              <w:t>
(1) Нет ограничений.</w:t>
            </w:r>
          </w:p>
          <w:bookmarkEnd w:id="4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4"/>
          <w:p>
            <w:pPr>
              <w:spacing w:after="20"/>
              <w:ind w:left="20"/>
              <w:jc w:val="both"/>
            </w:pPr>
            <w:r>
              <w:rPr>
                <w:rFonts w:ascii="Times New Roman"/>
                <w:b w:val="false"/>
                <w:i w:val="false"/>
                <w:color w:val="000000"/>
                <w:sz w:val="20"/>
              </w:rPr>
              <w:t>
(1) Нет ограничений.</w:t>
            </w:r>
          </w:p>
          <w:bookmarkEnd w:id="4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передаче данных на сетях с коммутацией пакетов и каналов на основе перепродажи, услуги факсимильной связи на основе перепродажи (СРС 7523,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5"/>
          <w:p>
            <w:pPr>
              <w:spacing w:after="20"/>
              <w:ind w:left="20"/>
              <w:jc w:val="both"/>
            </w:pPr>
            <w:r>
              <w:rPr>
                <w:rFonts w:ascii="Times New Roman"/>
                <w:b w:val="false"/>
                <w:i w:val="false"/>
                <w:color w:val="000000"/>
                <w:sz w:val="20"/>
              </w:rPr>
              <w:t>
(1) Нет ограничений.</w:t>
            </w:r>
          </w:p>
          <w:bookmarkEnd w:id="4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6"/>
          <w:p>
            <w:pPr>
              <w:spacing w:after="20"/>
              <w:ind w:left="20"/>
              <w:jc w:val="both"/>
            </w:pPr>
            <w:r>
              <w:rPr>
                <w:rFonts w:ascii="Times New Roman"/>
                <w:b w:val="false"/>
                <w:i w:val="false"/>
                <w:color w:val="000000"/>
                <w:sz w:val="20"/>
              </w:rPr>
              <w:t>
(1) Нет ограничений.</w:t>
            </w:r>
          </w:p>
          <w:bookmarkEnd w:id="4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Телексные и телеграфные услуги на основе перепродажи (СРС 7522, СРС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7"/>
          <w:p>
            <w:pPr>
              <w:spacing w:after="20"/>
              <w:ind w:left="20"/>
              <w:jc w:val="both"/>
            </w:pPr>
            <w:r>
              <w:rPr>
                <w:rFonts w:ascii="Times New Roman"/>
                <w:b w:val="false"/>
                <w:i w:val="false"/>
                <w:color w:val="000000"/>
                <w:sz w:val="20"/>
              </w:rPr>
              <w:t>
(1) Нет ограничений.</w:t>
            </w:r>
          </w:p>
          <w:bookmarkEnd w:id="4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8"/>
          <w:p>
            <w:pPr>
              <w:spacing w:after="20"/>
              <w:ind w:left="20"/>
              <w:jc w:val="both"/>
            </w:pPr>
            <w:r>
              <w:rPr>
                <w:rFonts w:ascii="Times New Roman"/>
                <w:b w:val="false"/>
                <w:i w:val="false"/>
                <w:color w:val="000000"/>
                <w:sz w:val="20"/>
              </w:rPr>
              <w:t>
(1) Нет ограничений.</w:t>
            </w:r>
          </w:p>
          <w:bookmarkEnd w:id="4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арендованных каналов (СРС 7522, СРС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9"/>
          <w:p>
            <w:pPr>
              <w:spacing w:after="20"/>
              <w:ind w:left="20"/>
              <w:jc w:val="both"/>
            </w:pPr>
            <w:r>
              <w:rPr>
                <w:rFonts w:ascii="Times New Roman"/>
                <w:b w:val="false"/>
                <w:i w:val="false"/>
                <w:color w:val="000000"/>
                <w:sz w:val="20"/>
              </w:rPr>
              <w:t>
(1) Нет ограничений.</w:t>
            </w:r>
          </w:p>
          <w:bookmarkEnd w:id="4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0"/>
          <w:p>
            <w:pPr>
              <w:spacing w:after="20"/>
              <w:ind w:left="20"/>
              <w:jc w:val="both"/>
            </w:pPr>
            <w:r>
              <w:rPr>
                <w:rFonts w:ascii="Times New Roman"/>
                <w:b w:val="false"/>
                <w:i w:val="false"/>
                <w:color w:val="000000"/>
                <w:sz w:val="20"/>
              </w:rPr>
              <w:t>
(1) Нет ограничений.</w:t>
            </w:r>
          </w:p>
          <w:bookmarkEnd w:id="4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мобильные услуги, включая аналоговые/цифровые сотовые услуги, услуги персональной связи, специализированное мобильное радио, Глобальная система мобильной связи, мобильные спутниковые услуги, услуги пейджинга и мобильные услуги данных на основе перепродажи (СРС 75213+СРС 75291)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1"/>
          <w:p>
            <w:pPr>
              <w:spacing w:after="20"/>
              <w:ind w:left="20"/>
              <w:jc w:val="both"/>
            </w:pPr>
            <w:r>
              <w:rPr>
                <w:rFonts w:ascii="Times New Roman"/>
                <w:b w:val="false"/>
                <w:i w:val="false"/>
                <w:color w:val="000000"/>
                <w:sz w:val="20"/>
              </w:rPr>
              <w:t>
(1) Нет ограничений.</w:t>
            </w:r>
          </w:p>
          <w:bookmarkEnd w:id="4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2"/>
          <w:p>
            <w:pPr>
              <w:spacing w:after="20"/>
              <w:ind w:left="20"/>
              <w:jc w:val="both"/>
            </w:pPr>
            <w:r>
              <w:rPr>
                <w:rFonts w:ascii="Times New Roman"/>
                <w:b w:val="false"/>
                <w:i w:val="false"/>
                <w:color w:val="000000"/>
                <w:sz w:val="20"/>
              </w:rPr>
              <w:t>
(1) Нет ограничений.</w:t>
            </w:r>
          </w:p>
          <w:bookmarkEnd w:id="4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телекоммуникационные услуги с добавленной стоимостью на основе проводной или радиосвязи, включая электронную почту, голосовую почту, воспроизведение онлайн-информации и базы данных, обмен электронными данными, улучшенные/на основе добавленной стоимости факсимильные услуги, включая хранение и пересылку, хранение и воспроизведение, преобразование кодов и протоколов, онлайн-информация и/или обработка данных (включая обработку транзакций) (СРС 7523+СРС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3"/>
          <w:p>
            <w:pPr>
              <w:spacing w:after="20"/>
              <w:ind w:left="20"/>
              <w:jc w:val="both"/>
            </w:pPr>
            <w:r>
              <w:rPr>
                <w:rFonts w:ascii="Times New Roman"/>
                <w:b w:val="false"/>
                <w:i w:val="false"/>
                <w:color w:val="000000"/>
                <w:sz w:val="20"/>
              </w:rPr>
              <w:t>
(1) Нет ограничений.</w:t>
            </w:r>
          </w:p>
          <w:bookmarkEnd w:id="4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4"/>
          <w:p>
            <w:pPr>
              <w:spacing w:after="20"/>
              <w:ind w:left="20"/>
              <w:jc w:val="both"/>
            </w:pPr>
            <w:r>
              <w:rPr>
                <w:rFonts w:ascii="Times New Roman"/>
                <w:b w:val="false"/>
                <w:i w:val="false"/>
                <w:color w:val="000000"/>
                <w:sz w:val="20"/>
              </w:rPr>
              <w:t>
(1) Нет ограничений.</w:t>
            </w:r>
          </w:p>
          <w:bookmarkEnd w:id="45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телекоммуникационные услуги с добавленной стоимостью на основе проводной или радиосвязи и на основе перепродажи, а также внутренние телекоммуникационные услуги с добавленной стоимостью на основе проводной или радиосвязи и на основе перепродажи, включая электронную почту, голосовую почту, воспроизведение онлайн-информации и базы данных, обмен электронными данными, улучшенные/на основе добавленной стоимости факсимильные услуги, включая хранение и пересылку, хранение и воспроизведение, преобразование кодов и протоколов, онлайн-информация и/или обработка данных (включая обработку транзакций) (СРС 7523+СРС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5"/>
          <w:p>
            <w:pPr>
              <w:spacing w:after="20"/>
              <w:ind w:left="20"/>
              <w:jc w:val="both"/>
            </w:pPr>
            <w:r>
              <w:rPr>
                <w:rFonts w:ascii="Times New Roman"/>
                <w:b w:val="false"/>
                <w:i w:val="false"/>
                <w:color w:val="000000"/>
                <w:sz w:val="20"/>
              </w:rPr>
              <w:t>
(1) Нет ограничений.</w:t>
            </w:r>
          </w:p>
          <w:bookmarkEnd w:id="4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6"/>
          <w:p>
            <w:pPr>
              <w:spacing w:after="20"/>
              <w:ind w:left="20"/>
              <w:jc w:val="both"/>
            </w:pPr>
            <w:r>
              <w:rPr>
                <w:rFonts w:ascii="Times New Roman"/>
                <w:b w:val="false"/>
                <w:i w:val="false"/>
                <w:color w:val="000000"/>
                <w:sz w:val="20"/>
              </w:rPr>
              <w:t>
(1) Нет ограничений.</w:t>
            </w:r>
          </w:p>
          <w:bookmarkEnd w:id="4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телекоммуникациями (СРС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7"/>
          <w:p>
            <w:pPr>
              <w:spacing w:after="20"/>
              <w:ind w:left="20"/>
              <w:jc w:val="both"/>
            </w:pPr>
            <w:r>
              <w:rPr>
                <w:rFonts w:ascii="Times New Roman"/>
                <w:b w:val="false"/>
                <w:i w:val="false"/>
                <w:color w:val="000000"/>
                <w:sz w:val="20"/>
              </w:rPr>
              <w:t>
(1) Нет ограничений.</w:t>
            </w:r>
          </w:p>
          <w:bookmarkEnd w:id="4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8"/>
          <w:p>
            <w:pPr>
              <w:spacing w:after="20"/>
              <w:ind w:left="20"/>
              <w:jc w:val="both"/>
            </w:pPr>
            <w:r>
              <w:rPr>
                <w:rFonts w:ascii="Times New Roman"/>
                <w:b w:val="false"/>
                <w:i w:val="false"/>
                <w:color w:val="000000"/>
                <w:sz w:val="20"/>
              </w:rPr>
              <w:t>
(1) Нет ограничений.</w:t>
            </w:r>
          </w:p>
          <w:bookmarkEnd w:id="4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звукозаписи и услуги по созданию звуковых материалов (CPC 9611)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9"/>
          <w:p>
            <w:pPr>
              <w:spacing w:after="20"/>
              <w:ind w:left="20"/>
              <w:jc w:val="both"/>
            </w:pPr>
            <w:r>
              <w:rPr>
                <w:rFonts w:ascii="Times New Roman"/>
                <w:b w:val="false"/>
                <w:i w:val="false"/>
                <w:color w:val="000000"/>
                <w:sz w:val="20"/>
              </w:rPr>
              <w:t>
(1) Нет ограничений.</w:t>
            </w:r>
          </w:p>
          <w:bookmarkEnd w:id="4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0"/>
          <w:p>
            <w:pPr>
              <w:spacing w:after="20"/>
              <w:ind w:left="20"/>
              <w:jc w:val="both"/>
            </w:pPr>
            <w:r>
              <w:rPr>
                <w:rFonts w:ascii="Times New Roman"/>
                <w:b w:val="false"/>
                <w:i w:val="false"/>
                <w:color w:val="000000"/>
                <w:sz w:val="20"/>
              </w:rPr>
              <w:t>
(1) Нет ограничений.</w:t>
            </w:r>
          </w:p>
          <w:bookmarkEnd w:id="4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кинофильмов, видеофильмов и телевизионных и радиопрограмм (CPC 9612)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1"/>
          <w:p>
            <w:pPr>
              <w:spacing w:after="20"/>
              <w:ind w:left="20"/>
              <w:jc w:val="both"/>
            </w:pPr>
            <w:r>
              <w:rPr>
                <w:rFonts w:ascii="Times New Roman"/>
                <w:b w:val="false"/>
                <w:i w:val="false"/>
                <w:color w:val="000000"/>
                <w:sz w:val="20"/>
              </w:rPr>
              <w:t>
(1) Нет ограничений.</w:t>
            </w:r>
          </w:p>
          <w:bookmarkEnd w:id="46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2"/>
          <w:p>
            <w:pPr>
              <w:spacing w:after="20"/>
              <w:ind w:left="20"/>
              <w:jc w:val="both"/>
            </w:pPr>
            <w:r>
              <w:rPr>
                <w:rFonts w:ascii="Times New Roman"/>
                <w:b w:val="false"/>
                <w:i w:val="false"/>
                <w:color w:val="000000"/>
                <w:sz w:val="20"/>
              </w:rPr>
              <w:t>
(1) Нет ограничений.</w:t>
            </w:r>
          </w:p>
          <w:bookmarkEnd w:id="4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производству аудиовизуальной продукции (за исключением трансляции) (CPC 9613)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3"/>
          <w:p>
            <w:pPr>
              <w:spacing w:after="20"/>
              <w:ind w:left="20"/>
              <w:jc w:val="both"/>
            </w:pPr>
            <w:r>
              <w:rPr>
                <w:rFonts w:ascii="Times New Roman"/>
                <w:b w:val="false"/>
                <w:i w:val="false"/>
                <w:color w:val="000000"/>
                <w:sz w:val="20"/>
              </w:rPr>
              <w:t>
(1) Нет ограничений.</w:t>
            </w:r>
          </w:p>
          <w:bookmarkEnd w:id="4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4"/>
          <w:p>
            <w:pPr>
              <w:spacing w:after="20"/>
              <w:ind w:left="20"/>
              <w:jc w:val="both"/>
            </w:pPr>
            <w:r>
              <w:rPr>
                <w:rFonts w:ascii="Times New Roman"/>
                <w:b w:val="false"/>
                <w:i w:val="false"/>
                <w:color w:val="000000"/>
                <w:sz w:val="20"/>
              </w:rPr>
              <w:t>
(1) Нет ограничений.</w:t>
            </w:r>
          </w:p>
          <w:bookmarkEnd w:id="46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строительные работы по возведению зданий (CPC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5"/>
          <w:p>
            <w:pPr>
              <w:spacing w:after="20"/>
              <w:ind w:left="20"/>
              <w:jc w:val="both"/>
            </w:pPr>
            <w:r>
              <w:rPr>
                <w:rFonts w:ascii="Times New Roman"/>
                <w:b w:val="false"/>
                <w:i w:val="false"/>
                <w:color w:val="000000"/>
                <w:sz w:val="20"/>
              </w:rPr>
              <w:t>
(1) Обязательства не принимаются.</w:t>
            </w:r>
          </w:p>
          <w:bookmarkEnd w:id="46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6"/>
          <w:p>
            <w:pPr>
              <w:spacing w:after="20"/>
              <w:ind w:left="20"/>
              <w:jc w:val="both"/>
            </w:pPr>
            <w:r>
              <w:rPr>
                <w:rFonts w:ascii="Times New Roman"/>
                <w:b w:val="false"/>
                <w:i w:val="false"/>
                <w:color w:val="000000"/>
                <w:sz w:val="20"/>
              </w:rPr>
              <w:t>
(1) Обязательства не принимаются.</w:t>
            </w:r>
          </w:p>
          <w:bookmarkEnd w:id="46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строительные работы по сооружению объектов гражданского строительства (CPC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7"/>
          <w:p>
            <w:pPr>
              <w:spacing w:after="20"/>
              <w:ind w:left="20"/>
              <w:jc w:val="both"/>
            </w:pPr>
            <w:r>
              <w:rPr>
                <w:rFonts w:ascii="Times New Roman"/>
                <w:b w:val="false"/>
                <w:i w:val="false"/>
                <w:color w:val="000000"/>
                <w:sz w:val="20"/>
              </w:rPr>
              <w:t>
(1) Обязательства не принимаются.</w:t>
            </w:r>
          </w:p>
          <w:bookmarkEnd w:id="46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8"/>
          <w:p>
            <w:pPr>
              <w:spacing w:after="20"/>
              <w:ind w:left="20"/>
              <w:jc w:val="both"/>
            </w:pPr>
            <w:r>
              <w:rPr>
                <w:rFonts w:ascii="Times New Roman"/>
                <w:b w:val="false"/>
                <w:i w:val="false"/>
                <w:color w:val="000000"/>
                <w:sz w:val="20"/>
              </w:rPr>
              <w:t>
(1) Обязательства не принимаются.</w:t>
            </w:r>
          </w:p>
          <w:bookmarkEnd w:id="4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и возведение зданий из готовых конструкций, монтаж оборудования (CPC 514+516)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9"/>
          <w:p>
            <w:pPr>
              <w:spacing w:after="20"/>
              <w:ind w:left="20"/>
              <w:jc w:val="both"/>
            </w:pPr>
            <w:r>
              <w:rPr>
                <w:rFonts w:ascii="Times New Roman"/>
                <w:b w:val="false"/>
                <w:i w:val="false"/>
                <w:color w:val="000000"/>
                <w:sz w:val="20"/>
              </w:rPr>
              <w:t>
(1) Обязательства не принимаются.</w:t>
            </w:r>
          </w:p>
          <w:bookmarkEnd w:id="4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0"/>
          <w:p>
            <w:pPr>
              <w:spacing w:after="20"/>
              <w:ind w:left="20"/>
              <w:jc w:val="both"/>
            </w:pPr>
            <w:r>
              <w:rPr>
                <w:rFonts w:ascii="Times New Roman"/>
                <w:b w:val="false"/>
                <w:i w:val="false"/>
                <w:color w:val="000000"/>
                <w:sz w:val="20"/>
              </w:rPr>
              <w:t>
(1) Обязательства не принимаются.</w:t>
            </w:r>
          </w:p>
          <w:bookmarkEnd w:id="47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и отделочные работы завершающего цикла (CPC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1"/>
          <w:p>
            <w:pPr>
              <w:spacing w:after="20"/>
              <w:ind w:left="20"/>
              <w:jc w:val="both"/>
            </w:pPr>
            <w:r>
              <w:rPr>
                <w:rFonts w:ascii="Times New Roman"/>
                <w:b w:val="false"/>
                <w:i w:val="false"/>
                <w:color w:val="000000"/>
                <w:sz w:val="20"/>
              </w:rPr>
              <w:t>
(1) Обязательства не принимаются.</w:t>
            </w:r>
          </w:p>
          <w:bookmarkEnd w:id="47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2"/>
          <w:p>
            <w:pPr>
              <w:spacing w:after="20"/>
              <w:ind w:left="20"/>
              <w:jc w:val="both"/>
            </w:pPr>
            <w:r>
              <w:rPr>
                <w:rFonts w:ascii="Times New Roman"/>
                <w:b w:val="false"/>
                <w:i w:val="false"/>
                <w:color w:val="000000"/>
                <w:sz w:val="20"/>
              </w:rPr>
              <w:t>
(1) Обязательства не принимаются.</w:t>
            </w:r>
          </w:p>
          <w:bookmarkEnd w:id="4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комиссионных агентов (CPC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3"/>
          <w:p>
            <w:pPr>
              <w:spacing w:after="20"/>
              <w:ind w:left="20"/>
              <w:jc w:val="both"/>
            </w:pPr>
            <w:r>
              <w:rPr>
                <w:rFonts w:ascii="Times New Roman"/>
                <w:b w:val="false"/>
                <w:i w:val="false"/>
                <w:color w:val="000000"/>
                <w:sz w:val="20"/>
              </w:rPr>
              <w:t>
(1) Нет ограничений.</w:t>
            </w:r>
          </w:p>
          <w:bookmarkEnd w:id="4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4"/>
          <w:p>
            <w:pPr>
              <w:spacing w:after="20"/>
              <w:ind w:left="20"/>
              <w:jc w:val="both"/>
            </w:pPr>
            <w:r>
              <w:rPr>
                <w:rFonts w:ascii="Times New Roman"/>
                <w:b w:val="false"/>
                <w:i w:val="false"/>
                <w:color w:val="000000"/>
                <w:sz w:val="20"/>
              </w:rPr>
              <w:t>
(1) Нет ограничений.</w:t>
            </w:r>
          </w:p>
          <w:bookmarkEnd w:id="4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оптовой торговли (CPC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5"/>
          <w:p>
            <w:pPr>
              <w:spacing w:after="20"/>
              <w:ind w:left="20"/>
              <w:jc w:val="both"/>
            </w:pPr>
            <w:r>
              <w:rPr>
                <w:rFonts w:ascii="Times New Roman"/>
                <w:b w:val="false"/>
                <w:i w:val="false"/>
                <w:color w:val="000000"/>
                <w:sz w:val="20"/>
              </w:rPr>
              <w:t>
(1) Нет ограничений.</w:t>
            </w:r>
          </w:p>
          <w:bookmarkEnd w:id="47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6"/>
          <w:p>
            <w:pPr>
              <w:spacing w:after="20"/>
              <w:ind w:left="20"/>
              <w:jc w:val="both"/>
            </w:pPr>
            <w:r>
              <w:rPr>
                <w:rFonts w:ascii="Times New Roman"/>
                <w:b w:val="false"/>
                <w:i w:val="false"/>
                <w:color w:val="000000"/>
                <w:sz w:val="20"/>
              </w:rPr>
              <w:t>
(1) Нет ограничений.</w:t>
            </w:r>
          </w:p>
          <w:bookmarkEnd w:id="4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розничной торговле (CPC 631, 632, 611,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7"/>
          <w:p>
            <w:pPr>
              <w:spacing w:after="20"/>
              <w:ind w:left="20"/>
              <w:jc w:val="both"/>
            </w:pPr>
            <w:r>
              <w:rPr>
                <w:rFonts w:ascii="Times New Roman"/>
                <w:b w:val="false"/>
                <w:i w:val="false"/>
                <w:color w:val="000000"/>
                <w:sz w:val="20"/>
              </w:rPr>
              <w:t>
(1) Нет ограничений.</w:t>
            </w:r>
          </w:p>
          <w:bookmarkEnd w:id="47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8"/>
          <w:p>
            <w:pPr>
              <w:spacing w:after="20"/>
              <w:ind w:left="20"/>
              <w:jc w:val="both"/>
            </w:pPr>
            <w:r>
              <w:rPr>
                <w:rFonts w:ascii="Times New Roman"/>
                <w:b w:val="false"/>
                <w:i w:val="false"/>
                <w:color w:val="000000"/>
                <w:sz w:val="20"/>
              </w:rPr>
              <w:t>
(1) Нет ограничений.</w:t>
            </w:r>
          </w:p>
          <w:bookmarkEnd w:id="4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Франчайзинговые услуги (CPC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9"/>
          <w:p>
            <w:pPr>
              <w:spacing w:after="20"/>
              <w:ind w:left="20"/>
              <w:jc w:val="both"/>
            </w:pPr>
            <w:r>
              <w:rPr>
                <w:rFonts w:ascii="Times New Roman"/>
                <w:b w:val="false"/>
                <w:i w:val="false"/>
                <w:color w:val="000000"/>
                <w:sz w:val="20"/>
              </w:rPr>
              <w:t>
(1) Нет ограничений.</w:t>
            </w:r>
          </w:p>
          <w:bookmarkEnd w:id="4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0"/>
          <w:p>
            <w:pPr>
              <w:spacing w:after="20"/>
              <w:ind w:left="20"/>
              <w:jc w:val="both"/>
            </w:pPr>
            <w:r>
              <w:rPr>
                <w:rFonts w:ascii="Times New Roman"/>
                <w:b w:val="false"/>
                <w:i w:val="false"/>
                <w:color w:val="000000"/>
                <w:sz w:val="20"/>
              </w:rPr>
              <w:t>
(1) Нет ограничений.</w:t>
            </w:r>
          </w:p>
          <w:bookmarkEnd w:id="48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высшего образования (CPC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1"/>
          <w:p>
            <w:pPr>
              <w:spacing w:after="20"/>
              <w:ind w:left="20"/>
              <w:jc w:val="both"/>
            </w:pPr>
            <w:r>
              <w:rPr>
                <w:rFonts w:ascii="Times New Roman"/>
                <w:b w:val="false"/>
                <w:i w:val="false"/>
                <w:color w:val="000000"/>
                <w:sz w:val="20"/>
              </w:rPr>
              <w:t>
(1) Нет ограничений.</w:t>
            </w:r>
          </w:p>
          <w:bookmarkEnd w:id="48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2"/>
          <w:p>
            <w:pPr>
              <w:spacing w:after="20"/>
              <w:ind w:left="20"/>
              <w:jc w:val="both"/>
            </w:pPr>
            <w:r>
              <w:rPr>
                <w:rFonts w:ascii="Times New Roman"/>
                <w:b w:val="false"/>
                <w:i w:val="false"/>
                <w:color w:val="000000"/>
                <w:sz w:val="20"/>
              </w:rPr>
              <w:t>
(1) Нет ограничений.</w:t>
            </w:r>
          </w:p>
          <w:bookmarkEnd w:id="4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образования для взрослых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3"/>
          <w:p>
            <w:pPr>
              <w:spacing w:after="20"/>
              <w:ind w:left="20"/>
              <w:jc w:val="both"/>
            </w:pPr>
            <w:r>
              <w:rPr>
                <w:rFonts w:ascii="Times New Roman"/>
                <w:b w:val="false"/>
                <w:i w:val="false"/>
                <w:color w:val="000000"/>
                <w:sz w:val="20"/>
              </w:rPr>
              <w:t>
(1) Нет ограничений.</w:t>
            </w:r>
          </w:p>
          <w:bookmarkEnd w:id="48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4"/>
          <w:p>
            <w:pPr>
              <w:spacing w:after="20"/>
              <w:ind w:left="20"/>
              <w:jc w:val="both"/>
            </w:pPr>
            <w:r>
              <w:rPr>
                <w:rFonts w:ascii="Times New Roman"/>
                <w:b w:val="false"/>
                <w:i w:val="false"/>
                <w:color w:val="000000"/>
                <w:sz w:val="20"/>
              </w:rPr>
              <w:t>
(1) Нет ограничений.</w:t>
            </w:r>
          </w:p>
          <w:bookmarkEnd w:id="48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(СРС 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5"/>
          <w:p>
            <w:pPr>
              <w:spacing w:after="20"/>
              <w:ind w:left="20"/>
              <w:jc w:val="both"/>
            </w:pPr>
            <w:r>
              <w:rPr>
                <w:rFonts w:ascii="Times New Roman"/>
                <w:b w:val="false"/>
                <w:i w:val="false"/>
                <w:color w:val="000000"/>
                <w:sz w:val="20"/>
              </w:rPr>
              <w:t>
(1) Обязательства не принимаются.</w:t>
            </w:r>
          </w:p>
          <w:bookmarkEnd w:id="4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6"/>
          <w:p>
            <w:pPr>
              <w:spacing w:after="20"/>
              <w:ind w:left="20"/>
              <w:jc w:val="both"/>
            </w:pPr>
            <w:r>
              <w:rPr>
                <w:rFonts w:ascii="Times New Roman"/>
                <w:b w:val="false"/>
                <w:i w:val="false"/>
                <w:color w:val="000000"/>
                <w:sz w:val="20"/>
              </w:rPr>
              <w:t>
(1) Обязательства не принимаются.</w:t>
            </w:r>
          </w:p>
          <w:bookmarkEnd w:id="4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отходов (СРС 9402)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7"/>
          <w:p>
            <w:pPr>
              <w:spacing w:after="20"/>
              <w:ind w:left="20"/>
              <w:jc w:val="both"/>
            </w:pPr>
            <w:r>
              <w:rPr>
                <w:rFonts w:ascii="Times New Roman"/>
                <w:b w:val="false"/>
                <w:i w:val="false"/>
                <w:color w:val="000000"/>
                <w:sz w:val="20"/>
              </w:rPr>
              <w:t>
(1) Обязательства не принимаются.</w:t>
            </w:r>
          </w:p>
          <w:bookmarkEnd w:id="48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8"/>
          <w:p>
            <w:pPr>
              <w:spacing w:after="20"/>
              <w:ind w:left="20"/>
              <w:jc w:val="both"/>
            </w:pPr>
            <w:r>
              <w:rPr>
                <w:rFonts w:ascii="Times New Roman"/>
                <w:b w:val="false"/>
                <w:i w:val="false"/>
                <w:color w:val="000000"/>
                <w:sz w:val="20"/>
              </w:rPr>
              <w:t>
(1) Обязательства не принимаются.</w:t>
            </w:r>
          </w:p>
          <w:bookmarkEnd w:id="4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обработка и аналогичные услуги (СРС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9"/>
          <w:p>
            <w:pPr>
              <w:spacing w:after="20"/>
              <w:ind w:left="20"/>
              <w:jc w:val="both"/>
            </w:pPr>
            <w:r>
              <w:rPr>
                <w:rFonts w:ascii="Times New Roman"/>
                <w:b w:val="false"/>
                <w:i w:val="false"/>
                <w:color w:val="000000"/>
                <w:sz w:val="20"/>
              </w:rPr>
              <w:t>
(1) Обязательства не принимаются.</w:t>
            </w:r>
          </w:p>
          <w:bookmarkEnd w:id="4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0"/>
          <w:p>
            <w:pPr>
              <w:spacing w:after="20"/>
              <w:ind w:left="20"/>
              <w:jc w:val="both"/>
            </w:pPr>
            <w:r>
              <w:rPr>
                <w:rFonts w:ascii="Times New Roman"/>
                <w:b w:val="false"/>
                <w:i w:val="false"/>
                <w:color w:val="000000"/>
                <w:sz w:val="20"/>
              </w:rPr>
              <w:t>
(1) Обязательства не принимаются.</w:t>
            </w:r>
          </w:p>
          <w:bookmarkEnd w:id="4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очистке отработанных газов (СРС 9404)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1"/>
          <w:p>
            <w:pPr>
              <w:spacing w:after="20"/>
              <w:ind w:left="20"/>
              <w:jc w:val="both"/>
            </w:pPr>
            <w:r>
              <w:rPr>
                <w:rFonts w:ascii="Times New Roman"/>
                <w:b w:val="false"/>
                <w:i w:val="false"/>
                <w:color w:val="000000"/>
                <w:sz w:val="20"/>
              </w:rPr>
              <w:t>
(1) Обязательства не принимаются.</w:t>
            </w:r>
          </w:p>
          <w:bookmarkEnd w:id="4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2"/>
          <w:p>
            <w:pPr>
              <w:spacing w:after="20"/>
              <w:ind w:left="20"/>
              <w:jc w:val="both"/>
            </w:pPr>
            <w:r>
              <w:rPr>
                <w:rFonts w:ascii="Times New Roman"/>
                <w:b w:val="false"/>
                <w:i w:val="false"/>
                <w:color w:val="000000"/>
                <w:sz w:val="20"/>
              </w:rPr>
              <w:t>
(1) Обязательства не принимаются.</w:t>
            </w:r>
          </w:p>
          <w:bookmarkEnd w:id="4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борьбе с шумом (СРС 9405)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3"/>
          <w:p>
            <w:pPr>
              <w:spacing w:after="20"/>
              <w:ind w:left="20"/>
              <w:jc w:val="both"/>
            </w:pPr>
            <w:r>
              <w:rPr>
                <w:rFonts w:ascii="Times New Roman"/>
                <w:b w:val="false"/>
                <w:i w:val="false"/>
                <w:color w:val="000000"/>
                <w:sz w:val="20"/>
              </w:rPr>
              <w:t>
(1) Обязательства не принимаются.</w:t>
            </w:r>
          </w:p>
          <w:bookmarkEnd w:id="4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4"/>
          <w:p>
            <w:pPr>
              <w:spacing w:after="20"/>
              <w:ind w:left="20"/>
              <w:jc w:val="both"/>
            </w:pPr>
            <w:r>
              <w:rPr>
                <w:rFonts w:ascii="Times New Roman"/>
                <w:b w:val="false"/>
                <w:i w:val="false"/>
                <w:color w:val="000000"/>
                <w:sz w:val="20"/>
              </w:rPr>
              <w:t>
(1) Обязательства не принимаются.</w:t>
            </w:r>
          </w:p>
          <w:bookmarkEnd w:id="49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природы и ландшафтов (СРС 9406)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5"/>
          <w:p>
            <w:pPr>
              <w:spacing w:after="20"/>
              <w:ind w:left="20"/>
              <w:jc w:val="both"/>
            </w:pPr>
            <w:r>
              <w:rPr>
                <w:rFonts w:ascii="Times New Roman"/>
                <w:b w:val="false"/>
                <w:i w:val="false"/>
                <w:color w:val="000000"/>
                <w:sz w:val="20"/>
              </w:rPr>
              <w:t>
(1) Обязательства не принимаются.</w:t>
            </w:r>
          </w:p>
          <w:bookmarkEnd w:id="4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6"/>
          <w:p>
            <w:pPr>
              <w:spacing w:after="20"/>
              <w:ind w:left="20"/>
              <w:jc w:val="both"/>
            </w:pPr>
            <w:r>
              <w:rPr>
                <w:rFonts w:ascii="Times New Roman"/>
                <w:b w:val="false"/>
                <w:i w:val="false"/>
                <w:color w:val="000000"/>
                <w:sz w:val="20"/>
              </w:rPr>
              <w:t>
(1) Обязательства не принимаются.</w:t>
            </w:r>
          </w:p>
          <w:bookmarkEnd w:id="4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(8121)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7"/>
          <w:p>
            <w:pPr>
              <w:spacing w:after="20"/>
              <w:ind w:left="20"/>
              <w:jc w:val="both"/>
            </w:pPr>
            <w:r>
              <w:rPr>
                <w:rFonts w:ascii="Times New Roman"/>
                <w:b w:val="false"/>
                <w:i w:val="false"/>
                <w:color w:val="000000"/>
                <w:sz w:val="20"/>
              </w:rPr>
              <w:t>
(1) На территории Республики Армения страховые услуги могут быть предоставлены страховыми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Иностранная страховая организация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8"/>
          <w:p>
            <w:pPr>
              <w:spacing w:after="20"/>
              <w:ind w:left="20"/>
              <w:jc w:val="both"/>
            </w:pPr>
            <w:r>
              <w:rPr>
                <w:rFonts w:ascii="Times New Roman"/>
                <w:b w:val="false"/>
                <w:i w:val="false"/>
                <w:color w:val="000000"/>
                <w:sz w:val="20"/>
              </w:rPr>
              <w:t>
(1) Обязательства не принимаются</w:t>
            </w:r>
          </w:p>
          <w:bookmarkEnd w:id="49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кроме страхования жизни (8129*)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9"/>
          <w:p>
            <w:pPr>
              <w:spacing w:after="20"/>
              <w:ind w:left="20"/>
              <w:jc w:val="both"/>
            </w:pPr>
            <w:r>
              <w:rPr>
                <w:rFonts w:ascii="Times New Roman"/>
                <w:b w:val="false"/>
                <w:i w:val="false"/>
                <w:color w:val="000000"/>
                <w:sz w:val="20"/>
              </w:rPr>
              <w:t>
(1) На территории Республики Армения страховые услуги могут быть предоставлены страховыми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Иностранная страховая организация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0"/>
          <w:p>
            <w:pPr>
              <w:spacing w:after="20"/>
              <w:ind w:left="20"/>
              <w:jc w:val="both"/>
            </w:pPr>
            <w:r>
              <w:rPr>
                <w:rFonts w:ascii="Times New Roman"/>
                <w:b w:val="false"/>
                <w:i w:val="false"/>
                <w:color w:val="000000"/>
                <w:sz w:val="20"/>
              </w:rPr>
              <w:t>
(1) Обязательства не принимаются.</w:t>
            </w:r>
          </w:p>
          <w:bookmarkEnd w:id="50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1"/>
          <w:p>
            <w:pPr>
              <w:spacing w:after="20"/>
              <w:ind w:left="20"/>
              <w:jc w:val="both"/>
            </w:pPr>
            <w:r>
              <w:rPr>
                <w:rFonts w:ascii="Times New Roman"/>
                <w:b w:val="false"/>
                <w:i w:val="false"/>
                <w:color w:val="000000"/>
                <w:sz w:val="20"/>
              </w:rPr>
              <w:t>
Страхование морского и авиационного транспорта (81293*)</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рисков, связанных с:</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международными морскими перевозками,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международными коммерческими воздушными перевозками,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международными коммерческими космическими запусками,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международным страхованием, которое покрывает полностью или частично:</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международную перевозку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w:t>
            </w:r>
          </w:p>
          <w:p>
            <w:pPr>
              <w:spacing w:after="20"/>
              <w:ind w:left="20"/>
              <w:jc w:val="both"/>
            </w:pPr>
            <w:r>
              <w:rPr>
                <w:rFonts w:ascii="Times New Roman"/>
                <w:b w:val="false"/>
                <w:i w:val="false"/>
                <w:color w:val="000000"/>
                <w:sz w:val="20"/>
              </w:rPr>
              <w:t>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2"/>
          <w:p>
            <w:pPr>
              <w:spacing w:after="20"/>
              <w:ind w:left="20"/>
              <w:jc w:val="both"/>
            </w:pPr>
            <w:r>
              <w:rPr>
                <w:rFonts w:ascii="Times New Roman"/>
                <w:b w:val="false"/>
                <w:i w:val="false"/>
                <w:color w:val="000000"/>
                <w:sz w:val="20"/>
              </w:rPr>
              <w:t>
(1) Нет ограничений.</w:t>
            </w:r>
          </w:p>
          <w:bookmarkEnd w:id="5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3"/>
          <w:p>
            <w:pPr>
              <w:spacing w:after="20"/>
              <w:ind w:left="20"/>
              <w:jc w:val="both"/>
            </w:pPr>
            <w:r>
              <w:rPr>
                <w:rFonts w:ascii="Times New Roman"/>
                <w:b w:val="false"/>
                <w:i w:val="false"/>
                <w:color w:val="000000"/>
                <w:sz w:val="20"/>
              </w:rPr>
              <w:t xml:space="preserve">
(1) Нет ограничений. </w:t>
            </w:r>
          </w:p>
          <w:bookmarkEnd w:id="503"/>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Перестрахование и ретроцессия (81299)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4"/>
          <w:p>
            <w:pPr>
              <w:spacing w:after="20"/>
              <w:ind w:left="20"/>
              <w:jc w:val="both"/>
            </w:pPr>
            <w:r>
              <w:rPr>
                <w:rFonts w:ascii="Times New Roman"/>
                <w:b w:val="false"/>
                <w:i w:val="false"/>
                <w:color w:val="000000"/>
                <w:sz w:val="20"/>
              </w:rPr>
              <w:t>
(1) Нет ограничений.</w:t>
            </w:r>
          </w:p>
          <w:bookmarkEnd w:id="5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5"/>
          <w:p>
            <w:pPr>
              <w:spacing w:after="20"/>
              <w:ind w:left="20"/>
              <w:jc w:val="both"/>
            </w:pPr>
            <w:r>
              <w:rPr>
                <w:rFonts w:ascii="Times New Roman"/>
                <w:b w:val="false"/>
                <w:i w:val="false"/>
                <w:color w:val="000000"/>
                <w:sz w:val="20"/>
              </w:rPr>
              <w:t>
(1) Нет ограничений.</w:t>
            </w:r>
          </w:p>
          <w:bookmarkEnd w:id="5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посредничество, в том числе брокерские услуги и услуги агентов (81401)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6"/>
          <w:p>
            <w:pPr>
              <w:spacing w:after="20"/>
              <w:ind w:left="20"/>
              <w:jc w:val="both"/>
            </w:pPr>
            <w:r>
              <w:rPr>
                <w:rFonts w:ascii="Times New Roman"/>
                <w:b w:val="false"/>
                <w:i w:val="false"/>
                <w:color w:val="000000"/>
                <w:sz w:val="20"/>
              </w:rPr>
              <w:t>
(1) Обязательства не принимаются.</w:t>
            </w:r>
          </w:p>
          <w:bookmarkEnd w:id="5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7"/>
          <w:p>
            <w:pPr>
              <w:spacing w:after="20"/>
              <w:ind w:left="20"/>
              <w:jc w:val="both"/>
            </w:pPr>
            <w:r>
              <w:rPr>
                <w:rFonts w:ascii="Times New Roman"/>
                <w:b w:val="false"/>
                <w:i w:val="false"/>
                <w:color w:val="000000"/>
                <w:sz w:val="20"/>
              </w:rPr>
              <w:t>
(1)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Армения.</w:t>
            </w:r>
          </w:p>
          <w:bookmarkEnd w:id="5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страховые услуги, включая консультирование, актуариев, услуги по оценке убытков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8"/>
          <w:p>
            <w:pPr>
              <w:spacing w:after="20"/>
              <w:ind w:left="20"/>
              <w:jc w:val="both"/>
            </w:pPr>
            <w:r>
              <w:rPr>
                <w:rFonts w:ascii="Times New Roman"/>
                <w:b w:val="false"/>
                <w:i w:val="false"/>
                <w:color w:val="000000"/>
                <w:sz w:val="20"/>
              </w:rPr>
              <w:t>
(1) Обязательства не принимаются.</w:t>
            </w:r>
          </w:p>
          <w:bookmarkEnd w:id="508"/>
          <w:p>
            <w:pPr>
              <w:spacing w:after="20"/>
              <w:ind w:left="20"/>
              <w:jc w:val="both"/>
            </w:pPr>
            <w:r>
              <w:rPr>
                <w:rFonts w:ascii="Times New Roman"/>
                <w:b w:val="false"/>
                <w:i w:val="false"/>
                <w:color w:val="000000"/>
                <w:sz w:val="20"/>
              </w:rPr>
              <w:t>
(3)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9"/>
          <w:p>
            <w:pPr>
              <w:spacing w:after="20"/>
              <w:ind w:left="20"/>
              <w:jc w:val="both"/>
            </w:pPr>
            <w:r>
              <w:rPr>
                <w:rFonts w:ascii="Times New Roman"/>
                <w:b w:val="false"/>
                <w:i w:val="false"/>
                <w:color w:val="000000"/>
                <w:sz w:val="20"/>
              </w:rPr>
              <w:t>
(1) Обязательства не принимаются.</w:t>
            </w:r>
          </w:p>
          <w:bookmarkEnd w:id="5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0"/>
          <w:p>
            <w:pPr>
              <w:spacing w:after="20"/>
              <w:ind w:left="20"/>
              <w:jc w:val="both"/>
            </w:pPr>
            <w:r>
              <w:rPr>
                <w:rFonts w:ascii="Times New Roman"/>
                <w:b w:val="false"/>
                <w:i w:val="false"/>
                <w:color w:val="000000"/>
                <w:sz w:val="20"/>
              </w:rPr>
              <w:t>
Банковские и другие финансовые услуги (кроме страхования)</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Прием депозитов и прочих возвратных средств от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Кредитование всех видов, в т. ч. факторинг, потребительские и залоговые кредиты,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Финансовый лизинг.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виды перевода платежей и перевода денег. </w:t>
            </w:r>
          </w:p>
          <w:p>
            <w:pPr>
              <w:spacing w:after="20"/>
              <w:ind w:left="20"/>
              <w:jc w:val="both"/>
            </w:pPr>
            <w:r>
              <w:rPr>
                <w:rFonts w:ascii="Times New Roman"/>
                <w:b w:val="false"/>
                <w:i w:val="false"/>
                <w:color w:val="000000"/>
                <w:sz w:val="20"/>
              </w:rPr>
              <w:t>
Гарантии и обязательства (CPC 81115-81119, 8113, 8112, 81199**,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1"/>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2"/>
          <w:p>
            <w:pPr>
              <w:spacing w:after="20"/>
              <w:ind w:left="20"/>
              <w:jc w:val="both"/>
            </w:pPr>
            <w:r>
              <w:rPr>
                <w:rFonts w:ascii="Times New Roman"/>
                <w:b w:val="false"/>
                <w:i w:val="false"/>
                <w:color w:val="000000"/>
                <w:sz w:val="20"/>
              </w:rPr>
              <w:t>
(1) Нет ограничений.</w:t>
            </w:r>
          </w:p>
          <w:bookmarkEnd w:id="5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3"/>
          <w:p>
            <w:pPr>
              <w:spacing w:after="20"/>
              <w:ind w:left="20"/>
              <w:jc w:val="both"/>
            </w:pPr>
            <w:r>
              <w:rPr>
                <w:rFonts w:ascii="Times New Roman"/>
                <w:b w:val="false"/>
                <w:i w:val="false"/>
                <w:color w:val="000000"/>
                <w:sz w:val="20"/>
              </w:rPr>
              <w:t>
Торговля за свой счет или за счет клиентов, возможно на обмен, будь то на бирже, на внебиржевом рынке или иным образом, следующими:</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денежные инструменты рынка (чеки, векселя, справки депозитов и т.д.), </w:t>
            </w:r>
          </w:p>
          <w:p>
            <w:pPr>
              <w:spacing w:after="20"/>
              <w:ind w:left="20"/>
              <w:jc w:val="both"/>
            </w:pPr>
            <w:r>
              <w:rPr>
                <w:rFonts w:ascii="Times New Roman"/>
                <w:b w:val="false"/>
                <w:i w:val="false"/>
                <w:color w:val="000000"/>
                <w:sz w:val="20"/>
              </w:rPr>
              <w:t>
</w:t>
            </w:r>
            <w:r>
              <w:rPr>
                <w:rFonts w:ascii="Times New Roman"/>
                <w:b w:val="false"/>
                <w:i w:val="false"/>
                <w:color w:val="000000"/>
                <w:sz w:val="20"/>
              </w:rPr>
              <w:t>обмен валюты,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продукты, включая помимо прочего фьючерсы и опционы,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обменного курса и процентной ставки, включая такие продукты, как свопы, соглашения о форвардных ставках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переводные ценные бумаги,</w:t>
            </w:r>
          </w:p>
          <w:p>
            <w:pPr>
              <w:spacing w:after="20"/>
              <w:ind w:left="20"/>
              <w:jc w:val="both"/>
            </w:pPr>
            <w:r>
              <w:rPr>
                <w:rFonts w:ascii="Times New Roman"/>
                <w:b w:val="false"/>
                <w:i w:val="false"/>
                <w:color w:val="000000"/>
                <w:sz w:val="20"/>
              </w:rPr>
              <w:t>
другие оборотные инструменты и финансовые активы, в том числе слитки (CPC 81321*, 81333,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4"/>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5"/>
          <w:p>
            <w:pPr>
              <w:spacing w:after="20"/>
              <w:ind w:left="20"/>
              <w:jc w:val="both"/>
            </w:pPr>
            <w:r>
              <w:rPr>
                <w:rFonts w:ascii="Times New Roman"/>
                <w:b w:val="false"/>
                <w:i w:val="false"/>
                <w:color w:val="000000"/>
                <w:sz w:val="20"/>
              </w:rPr>
              <w:t>
(1) Обязательства не принимаются.</w:t>
            </w:r>
          </w:p>
          <w:bookmarkEnd w:id="5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выпусках всех видов ценных бумаг, включая андеррайтинг и размещение в качестве агента и оказание услуг, связанных с такими выпусками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6"/>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7"/>
          <w:p>
            <w:pPr>
              <w:spacing w:after="20"/>
              <w:ind w:left="20"/>
              <w:jc w:val="both"/>
            </w:pPr>
            <w:r>
              <w:rPr>
                <w:rFonts w:ascii="Times New Roman"/>
                <w:b w:val="false"/>
                <w:i w:val="false"/>
                <w:color w:val="000000"/>
                <w:sz w:val="20"/>
              </w:rPr>
              <w:t>
(1) Обязательства не принимаются.</w:t>
            </w:r>
          </w:p>
          <w:bookmarkEnd w:id="5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денежном рынке за счет клиента (брокерские услуги)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8"/>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9"/>
          <w:p>
            <w:pPr>
              <w:spacing w:after="20"/>
              <w:ind w:left="20"/>
              <w:jc w:val="both"/>
            </w:pPr>
            <w:r>
              <w:rPr>
                <w:rFonts w:ascii="Times New Roman"/>
                <w:b w:val="false"/>
                <w:i w:val="false"/>
                <w:color w:val="000000"/>
                <w:sz w:val="20"/>
              </w:rPr>
              <w:t>
(1) Обязательства не принимаются.</w:t>
            </w:r>
          </w:p>
          <w:bookmarkEnd w:id="5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активами клиента, пенсионными средствами, коллективными инвестициями, депозитарные и трастовые услуги, ответственное хранение (8119,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0"/>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1"/>
          <w:p>
            <w:pPr>
              <w:spacing w:after="20"/>
              <w:ind w:left="20"/>
              <w:jc w:val="both"/>
            </w:pPr>
            <w:r>
              <w:rPr>
                <w:rFonts w:ascii="Times New Roman"/>
                <w:b w:val="false"/>
                <w:i w:val="false"/>
                <w:color w:val="000000"/>
                <w:sz w:val="20"/>
              </w:rPr>
              <w:t>
(1) Обязательства не принимаются.</w:t>
            </w:r>
          </w:p>
          <w:bookmarkEnd w:id="5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и клиринговые услуги по финансовым активам, включая ценные бумаги, производные продукты и др. оборотные средства (81319**)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2"/>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3"/>
          <w:p>
            <w:pPr>
              <w:spacing w:after="20"/>
              <w:ind w:left="20"/>
              <w:jc w:val="both"/>
            </w:pPr>
            <w:r>
              <w:rPr>
                <w:rFonts w:ascii="Times New Roman"/>
                <w:b w:val="false"/>
                <w:i w:val="false"/>
                <w:color w:val="000000"/>
                <w:sz w:val="20"/>
              </w:rPr>
              <w:t>
(1) Обязательства не принимаются.</w:t>
            </w:r>
          </w:p>
          <w:bookmarkEnd w:id="5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4"/>
          <w:p>
            <w:pPr>
              <w:spacing w:after="20"/>
              <w:ind w:left="20"/>
              <w:jc w:val="both"/>
            </w:pPr>
            <w:r>
              <w:rPr>
                <w:rFonts w:ascii="Times New Roman"/>
                <w:b w:val="false"/>
                <w:i w:val="false"/>
                <w:color w:val="000000"/>
                <w:sz w:val="20"/>
              </w:rPr>
              <w:t>
Консультационные и другие вспомогательные финансовые услуги (анализ кредитования, консультирование в области инвестиций и т.д.) (8131,</w:t>
            </w:r>
          </w:p>
          <w:bookmarkEnd w:id="524"/>
          <w:p>
            <w:pPr>
              <w:spacing w:after="20"/>
              <w:ind w:left="20"/>
              <w:jc w:val="both"/>
            </w:pPr>
            <w:r>
              <w:rPr>
                <w:rFonts w:ascii="Times New Roman"/>
                <w:b w:val="false"/>
                <w:i w:val="false"/>
                <w:color w:val="000000"/>
                <w:sz w:val="20"/>
              </w:rPr>
              <w:t>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5"/>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6"/>
          <w:p>
            <w:pPr>
              <w:spacing w:after="20"/>
              <w:ind w:left="20"/>
              <w:jc w:val="both"/>
            </w:pPr>
            <w:r>
              <w:rPr>
                <w:rFonts w:ascii="Times New Roman"/>
                <w:b w:val="false"/>
                <w:i w:val="false"/>
                <w:color w:val="000000"/>
                <w:sz w:val="20"/>
              </w:rPr>
              <w:t>
(1) Нет ограничений.</w:t>
            </w:r>
          </w:p>
          <w:bookmarkEnd w:id="5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передача финансовой информации, в т.ч. предоставление программного обеспечения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7"/>
          <w:p>
            <w:pPr>
              <w:spacing w:after="20"/>
              <w:ind w:left="20"/>
              <w:jc w:val="both"/>
            </w:pPr>
            <w:r>
              <w:rPr>
                <w:rFonts w:ascii="Times New Roman"/>
                <w:b w:val="false"/>
                <w:i w:val="false"/>
                <w:color w:val="000000"/>
                <w:sz w:val="20"/>
              </w:rPr>
              <w:t>
(1) Нет ограничений.</w:t>
            </w:r>
          </w:p>
          <w:bookmarkEnd w:id="5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8"/>
          <w:p>
            <w:pPr>
              <w:spacing w:after="20"/>
              <w:ind w:left="20"/>
              <w:jc w:val="both"/>
            </w:pPr>
            <w:r>
              <w:rPr>
                <w:rFonts w:ascii="Times New Roman"/>
                <w:b w:val="false"/>
                <w:i w:val="false"/>
                <w:color w:val="000000"/>
                <w:sz w:val="20"/>
              </w:rPr>
              <w:t>
(1) Нет ограничений.</w:t>
            </w:r>
          </w:p>
          <w:bookmarkEnd w:id="5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9"/>
          <w:p>
            <w:pPr>
              <w:spacing w:after="20"/>
              <w:ind w:left="20"/>
              <w:jc w:val="both"/>
            </w:pPr>
            <w:r>
              <w:rPr>
                <w:rFonts w:ascii="Times New Roman"/>
                <w:b w:val="false"/>
                <w:i w:val="false"/>
                <w:color w:val="000000"/>
                <w:sz w:val="20"/>
              </w:rPr>
              <w:t>
(1) Обязательства не принимаются.</w:t>
            </w:r>
          </w:p>
          <w:bookmarkEnd w:id="52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0"/>
          <w:p>
            <w:pPr>
              <w:spacing w:after="20"/>
              <w:ind w:left="20"/>
              <w:jc w:val="both"/>
            </w:pPr>
            <w:r>
              <w:rPr>
                <w:rFonts w:ascii="Times New Roman"/>
                <w:b w:val="false"/>
                <w:i w:val="false"/>
                <w:color w:val="000000"/>
                <w:sz w:val="20"/>
              </w:rPr>
              <w:t>
(1) Обязательства не принимаются.</w:t>
            </w:r>
          </w:p>
          <w:bookmarkEnd w:id="5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охране здоровья человека (прямое владение и управление на платной основе) (СРС 9319)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1"/>
          <w:p>
            <w:pPr>
              <w:spacing w:after="20"/>
              <w:ind w:left="20"/>
              <w:jc w:val="both"/>
            </w:pPr>
            <w:r>
              <w:rPr>
                <w:rFonts w:ascii="Times New Roman"/>
                <w:b w:val="false"/>
                <w:i w:val="false"/>
                <w:color w:val="000000"/>
                <w:sz w:val="20"/>
              </w:rPr>
              <w:t>
(1) Обязательства не принимаются.</w:t>
            </w:r>
          </w:p>
          <w:bookmarkEnd w:id="5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2"/>
          <w:p>
            <w:pPr>
              <w:spacing w:after="20"/>
              <w:ind w:left="20"/>
              <w:jc w:val="both"/>
            </w:pPr>
            <w:r>
              <w:rPr>
                <w:rFonts w:ascii="Times New Roman"/>
                <w:b w:val="false"/>
                <w:i w:val="false"/>
                <w:color w:val="000000"/>
                <w:sz w:val="20"/>
              </w:rPr>
              <w:t>
(1) Обязательства не принимаются.</w:t>
            </w:r>
          </w:p>
          <w:bookmarkEnd w:id="5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 и ресторанов (СРС 641-643)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3"/>
          <w:p>
            <w:pPr>
              <w:spacing w:after="20"/>
              <w:ind w:left="20"/>
              <w:jc w:val="both"/>
            </w:pPr>
            <w:r>
              <w:rPr>
                <w:rFonts w:ascii="Times New Roman"/>
                <w:b w:val="false"/>
                <w:i w:val="false"/>
                <w:color w:val="000000"/>
                <w:sz w:val="20"/>
              </w:rPr>
              <w:t>
(1) Обязательства не принимаются.</w:t>
            </w:r>
          </w:p>
          <w:bookmarkEnd w:id="5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4"/>
          <w:p>
            <w:pPr>
              <w:spacing w:after="20"/>
              <w:ind w:left="20"/>
              <w:jc w:val="both"/>
            </w:pPr>
            <w:r>
              <w:rPr>
                <w:rFonts w:ascii="Times New Roman"/>
                <w:b w:val="false"/>
                <w:i w:val="false"/>
                <w:color w:val="000000"/>
                <w:sz w:val="20"/>
              </w:rPr>
              <w:t>
(1) Обязательства не принимаются.</w:t>
            </w:r>
          </w:p>
          <w:bookmarkEnd w:id="5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туроператоров и турагентов (СРС 7471)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5"/>
          <w:p>
            <w:pPr>
              <w:spacing w:after="20"/>
              <w:ind w:left="20"/>
              <w:jc w:val="both"/>
            </w:pPr>
            <w:r>
              <w:rPr>
                <w:rFonts w:ascii="Times New Roman"/>
                <w:b w:val="false"/>
                <w:i w:val="false"/>
                <w:color w:val="000000"/>
                <w:sz w:val="20"/>
              </w:rPr>
              <w:t>
(1) Нет ограничений.</w:t>
            </w:r>
          </w:p>
          <w:bookmarkEnd w:id="5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6"/>
          <w:p>
            <w:pPr>
              <w:spacing w:after="20"/>
              <w:ind w:left="20"/>
              <w:jc w:val="both"/>
            </w:pPr>
            <w:r>
              <w:rPr>
                <w:rFonts w:ascii="Times New Roman"/>
                <w:b w:val="false"/>
                <w:i w:val="false"/>
                <w:color w:val="000000"/>
                <w:sz w:val="20"/>
              </w:rPr>
              <w:t>
(1) Нет ограничений.</w:t>
            </w:r>
          </w:p>
          <w:bookmarkEnd w:id="5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экскурсионному обслуживанию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7"/>
          <w:p>
            <w:pPr>
              <w:spacing w:after="20"/>
              <w:ind w:left="20"/>
              <w:jc w:val="both"/>
            </w:pPr>
            <w:r>
              <w:rPr>
                <w:rFonts w:ascii="Times New Roman"/>
                <w:b w:val="false"/>
                <w:i w:val="false"/>
                <w:color w:val="000000"/>
                <w:sz w:val="20"/>
              </w:rPr>
              <w:t>
(1) Нет ограничений.</w:t>
            </w:r>
          </w:p>
          <w:bookmarkEnd w:id="5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8"/>
          <w:p>
            <w:pPr>
              <w:spacing w:after="20"/>
              <w:ind w:left="20"/>
              <w:jc w:val="both"/>
            </w:pPr>
            <w:r>
              <w:rPr>
                <w:rFonts w:ascii="Times New Roman"/>
                <w:b w:val="false"/>
                <w:i w:val="false"/>
                <w:color w:val="000000"/>
                <w:sz w:val="20"/>
              </w:rPr>
              <w:t>
(1) Нет ограничений.</w:t>
            </w:r>
          </w:p>
          <w:bookmarkEnd w:id="5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организации развлечений (иные, чем аудиовизуальные услуги) (СРС 9619)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9"/>
          <w:p>
            <w:pPr>
              <w:spacing w:after="20"/>
              <w:ind w:left="20"/>
              <w:jc w:val="both"/>
            </w:pPr>
            <w:r>
              <w:rPr>
                <w:rFonts w:ascii="Times New Roman"/>
                <w:b w:val="false"/>
                <w:i w:val="false"/>
                <w:color w:val="000000"/>
                <w:sz w:val="20"/>
              </w:rPr>
              <w:t>
(1) Нет ограничений.</w:t>
            </w:r>
          </w:p>
          <w:bookmarkEnd w:id="5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0"/>
          <w:p>
            <w:pPr>
              <w:spacing w:after="20"/>
              <w:ind w:left="20"/>
              <w:jc w:val="both"/>
            </w:pPr>
            <w:r>
              <w:rPr>
                <w:rFonts w:ascii="Times New Roman"/>
                <w:b w:val="false"/>
                <w:i w:val="false"/>
                <w:color w:val="000000"/>
                <w:sz w:val="20"/>
              </w:rPr>
              <w:t>
(1) Нет ограничений.</w:t>
            </w:r>
          </w:p>
          <w:bookmarkEnd w:id="5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отдыха, и спортивных мероприятий (СРС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1"/>
          <w:p>
            <w:pPr>
              <w:spacing w:after="20"/>
              <w:ind w:left="20"/>
              <w:jc w:val="both"/>
            </w:pPr>
            <w:r>
              <w:rPr>
                <w:rFonts w:ascii="Times New Roman"/>
                <w:b w:val="false"/>
                <w:i w:val="false"/>
                <w:color w:val="000000"/>
                <w:sz w:val="20"/>
              </w:rPr>
              <w:t>
(1) Нет ограничений.</w:t>
            </w:r>
          </w:p>
          <w:bookmarkEnd w:id="5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2"/>
          <w:p>
            <w:pPr>
              <w:spacing w:after="20"/>
              <w:ind w:left="20"/>
              <w:jc w:val="both"/>
            </w:pPr>
            <w:r>
              <w:rPr>
                <w:rFonts w:ascii="Times New Roman"/>
                <w:b w:val="false"/>
                <w:i w:val="false"/>
                <w:color w:val="000000"/>
                <w:sz w:val="20"/>
              </w:rPr>
              <w:t>
(1) Нет ограничений.</w:t>
            </w:r>
          </w:p>
          <w:bookmarkEnd w:id="5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воздушного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воздушных судов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3"/>
          <w:p>
            <w:pPr>
              <w:spacing w:after="20"/>
              <w:ind w:left="20"/>
              <w:jc w:val="both"/>
            </w:pPr>
            <w:r>
              <w:rPr>
                <w:rFonts w:ascii="Times New Roman"/>
                <w:b w:val="false"/>
                <w:i w:val="false"/>
                <w:color w:val="000000"/>
                <w:sz w:val="20"/>
              </w:rPr>
              <w:t>
(1) Обязательства не принимаются.</w:t>
            </w:r>
          </w:p>
          <w:bookmarkEnd w:id="5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4"/>
          <w:p>
            <w:pPr>
              <w:spacing w:after="20"/>
              <w:ind w:left="20"/>
              <w:jc w:val="both"/>
            </w:pPr>
            <w:r>
              <w:rPr>
                <w:rFonts w:ascii="Times New Roman"/>
                <w:b w:val="false"/>
                <w:i w:val="false"/>
                <w:color w:val="000000"/>
                <w:sz w:val="20"/>
              </w:rPr>
              <w:t>
(1) Обязательства не принимаются.</w:t>
            </w:r>
          </w:p>
          <w:bookmarkEnd w:id="5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услуг воздушного транспорта, в том числе включая услуги систем компьютерного бронирования (CPC 478+749)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5"/>
          <w:p>
            <w:pPr>
              <w:spacing w:after="20"/>
              <w:ind w:left="20"/>
              <w:jc w:val="both"/>
            </w:pPr>
            <w:r>
              <w:rPr>
                <w:rFonts w:ascii="Times New Roman"/>
                <w:b w:val="false"/>
                <w:i w:val="false"/>
                <w:color w:val="000000"/>
                <w:sz w:val="20"/>
              </w:rPr>
              <w:t>
(1) Нет ограничений.</w:t>
            </w:r>
          </w:p>
          <w:bookmarkEnd w:id="5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6"/>
          <w:p>
            <w:pPr>
              <w:spacing w:after="20"/>
              <w:ind w:left="20"/>
              <w:jc w:val="both"/>
            </w:pPr>
            <w:r>
              <w:rPr>
                <w:rFonts w:ascii="Times New Roman"/>
                <w:b w:val="false"/>
                <w:i w:val="false"/>
                <w:color w:val="000000"/>
                <w:sz w:val="20"/>
              </w:rPr>
              <w:t>
(1) Нет ограничений.</w:t>
            </w:r>
          </w:p>
          <w:bookmarkEnd w:id="5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железнодорожного оборудования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7"/>
          <w:p>
            <w:pPr>
              <w:spacing w:after="20"/>
              <w:ind w:left="20"/>
              <w:jc w:val="both"/>
            </w:pPr>
            <w:r>
              <w:rPr>
                <w:rFonts w:ascii="Times New Roman"/>
                <w:b w:val="false"/>
                <w:i w:val="false"/>
                <w:color w:val="000000"/>
                <w:sz w:val="20"/>
              </w:rPr>
              <w:t>
(1) Обязательства не принимаются.</w:t>
            </w:r>
          </w:p>
          <w:bookmarkEnd w:id="5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8"/>
          <w:p>
            <w:pPr>
              <w:spacing w:after="20"/>
              <w:ind w:left="20"/>
              <w:jc w:val="both"/>
            </w:pPr>
            <w:r>
              <w:rPr>
                <w:rFonts w:ascii="Times New Roman"/>
                <w:b w:val="false"/>
                <w:i w:val="false"/>
                <w:color w:val="000000"/>
                <w:sz w:val="20"/>
              </w:rPr>
              <w:t>
(1) Обязательства не принимаются.</w:t>
            </w:r>
          </w:p>
          <w:bookmarkEnd w:id="5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автодорожного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9"/>
          <w:p>
            <w:pPr>
              <w:spacing w:after="20"/>
              <w:ind w:left="20"/>
              <w:jc w:val="both"/>
            </w:pPr>
            <w:r>
              <w:rPr>
                <w:rFonts w:ascii="Times New Roman"/>
                <w:b w:val="false"/>
                <w:i w:val="false"/>
                <w:color w:val="000000"/>
                <w:sz w:val="20"/>
              </w:rPr>
              <w:t xml:space="preserve">
Пассажирские перевозки (CPC  7121+ 7122); </w:t>
            </w:r>
          </w:p>
          <w:bookmarkEnd w:id="549"/>
          <w:p>
            <w:pPr>
              <w:spacing w:after="20"/>
              <w:ind w:left="20"/>
              <w:jc w:val="both"/>
            </w:pPr>
            <w:r>
              <w:rPr>
                <w:rFonts w:ascii="Times New Roman"/>
                <w:b w:val="false"/>
                <w:i w:val="false"/>
                <w:color w:val="000000"/>
                <w:sz w:val="20"/>
              </w:rPr>
              <w:t>
Грузовые перевозки (СРС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0"/>
          <w:p>
            <w:pPr>
              <w:spacing w:after="20"/>
              <w:ind w:left="20"/>
              <w:jc w:val="both"/>
            </w:pPr>
            <w:r>
              <w:rPr>
                <w:rFonts w:ascii="Times New Roman"/>
                <w:b w:val="false"/>
                <w:i w:val="false"/>
                <w:color w:val="000000"/>
                <w:sz w:val="20"/>
              </w:rPr>
              <w:t>
(1) Нет ограничений.</w:t>
            </w:r>
          </w:p>
          <w:bookmarkEnd w:id="5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1"/>
          <w:p>
            <w:pPr>
              <w:spacing w:after="20"/>
              <w:ind w:left="20"/>
              <w:jc w:val="both"/>
            </w:pPr>
            <w:r>
              <w:rPr>
                <w:rFonts w:ascii="Times New Roman"/>
                <w:b w:val="false"/>
                <w:i w:val="false"/>
                <w:color w:val="000000"/>
                <w:sz w:val="20"/>
              </w:rPr>
              <w:t>
(1) Нет ограничений, за исключением различного подхода к налогообложению и пошлинам для функционирования и сохранения общественных дорог и выдачи въездных виз.</w:t>
            </w:r>
          </w:p>
          <w:bookmarkEnd w:id="5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автодорожного транспорта (CPC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2"/>
          <w:p>
            <w:pPr>
              <w:spacing w:after="20"/>
              <w:ind w:left="20"/>
              <w:jc w:val="both"/>
            </w:pPr>
            <w:r>
              <w:rPr>
                <w:rFonts w:ascii="Times New Roman"/>
                <w:b w:val="false"/>
                <w:i w:val="false"/>
                <w:color w:val="000000"/>
                <w:sz w:val="20"/>
              </w:rPr>
              <w:t>
(1) Обязательства не принимаются.</w:t>
            </w:r>
          </w:p>
          <w:bookmarkEnd w:id="5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3"/>
          <w:p>
            <w:pPr>
              <w:spacing w:after="20"/>
              <w:ind w:left="20"/>
              <w:jc w:val="both"/>
            </w:pPr>
            <w:r>
              <w:rPr>
                <w:rFonts w:ascii="Times New Roman"/>
                <w:b w:val="false"/>
                <w:i w:val="false"/>
                <w:color w:val="000000"/>
                <w:sz w:val="20"/>
              </w:rPr>
              <w:t>
(1) Обязательства не принимаются.</w:t>
            </w:r>
          </w:p>
          <w:bookmarkEnd w:id="5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Вспомогательные услуги для всех видов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грузов (CPC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4"/>
          <w:p>
            <w:pPr>
              <w:spacing w:after="20"/>
              <w:ind w:left="20"/>
              <w:jc w:val="both"/>
            </w:pPr>
            <w:r>
              <w:rPr>
                <w:rFonts w:ascii="Times New Roman"/>
                <w:b w:val="false"/>
                <w:i w:val="false"/>
                <w:color w:val="000000"/>
                <w:sz w:val="20"/>
              </w:rPr>
              <w:t>
(1) Обязательства не принимаются.</w:t>
            </w:r>
          </w:p>
          <w:bookmarkEnd w:id="55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55"/>
          <w:p>
            <w:pPr>
              <w:spacing w:after="20"/>
              <w:ind w:left="20"/>
              <w:jc w:val="both"/>
            </w:pPr>
            <w:r>
              <w:rPr>
                <w:rFonts w:ascii="Times New Roman"/>
                <w:b w:val="false"/>
                <w:i w:val="false"/>
                <w:color w:val="000000"/>
                <w:sz w:val="20"/>
              </w:rPr>
              <w:t>
(1) Обязательства не принимаются.</w:t>
            </w:r>
          </w:p>
          <w:bookmarkEnd w:id="5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(СРС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56"/>
          <w:p>
            <w:pPr>
              <w:spacing w:after="20"/>
              <w:ind w:left="20"/>
              <w:jc w:val="both"/>
            </w:pPr>
            <w:r>
              <w:rPr>
                <w:rFonts w:ascii="Times New Roman"/>
                <w:b w:val="false"/>
                <w:i w:val="false"/>
                <w:color w:val="000000"/>
                <w:sz w:val="20"/>
              </w:rPr>
              <w:t>
(1) Обязательства не принимаются.</w:t>
            </w:r>
          </w:p>
          <w:bookmarkEnd w:id="5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7"/>
          <w:p>
            <w:pPr>
              <w:spacing w:after="20"/>
              <w:ind w:left="20"/>
              <w:jc w:val="both"/>
            </w:pPr>
            <w:r>
              <w:rPr>
                <w:rFonts w:ascii="Times New Roman"/>
                <w:b w:val="false"/>
                <w:i w:val="false"/>
                <w:color w:val="000000"/>
                <w:sz w:val="20"/>
              </w:rPr>
              <w:t>
(1) Обязательства не принимаются.</w:t>
            </w:r>
          </w:p>
          <w:bookmarkEnd w:id="5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грузовых транспортных агентств и инспекций (СРС 748+749)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8"/>
          <w:p>
            <w:pPr>
              <w:spacing w:after="20"/>
              <w:ind w:left="20"/>
              <w:jc w:val="both"/>
            </w:pPr>
            <w:r>
              <w:rPr>
                <w:rFonts w:ascii="Times New Roman"/>
                <w:b w:val="false"/>
                <w:i w:val="false"/>
                <w:color w:val="000000"/>
                <w:sz w:val="20"/>
              </w:rPr>
              <w:t>
(1) Нет ограничений.</w:t>
            </w:r>
          </w:p>
          <w:bookmarkEnd w:id="5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9"/>
          <w:p>
            <w:pPr>
              <w:spacing w:after="20"/>
              <w:ind w:left="20"/>
              <w:jc w:val="both"/>
            </w:pPr>
            <w:r>
              <w:rPr>
                <w:rFonts w:ascii="Times New Roman"/>
                <w:b w:val="false"/>
                <w:i w:val="false"/>
                <w:color w:val="000000"/>
                <w:sz w:val="20"/>
              </w:rPr>
              <w:t>
(1) Таможенный контроль может осуществляться только лицензированным таможенным агентством, учрежденным в Республике Армения.</w:t>
            </w:r>
          </w:p>
          <w:bookmarkEnd w:id="5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594" w:id="560"/>
    <w:p>
      <w:pPr>
        <w:spacing w:after="0"/>
        <w:ind w:left="0"/>
        <w:jc w:val="left"/>
      </w:pPr>
      <w:r>
        <w:rPr>
          <w:rFonts w:ascii="Times New Roman"/>
          <w:b/>
          <w:i w:val="false"/>
          <w:color w:val="000000"/>
        </w:rPr>
        <w:t xml:space="preserve"> РЕСПУБЛИКА АРМЕНИЯ</w:t>
      </w:r>
    </w:p>
    <w:bookmarkEnd w:id="560"/>
    <w:bookmarkStart w:name="z595" w:id="561"/>
    <w:p>
      <w:pPr>
        <w:spacing w:after="0"/>
        <w:ind w:left="0"/>
        <w:jc w:val="left"/>
      </w:pPr>
      <w:r>
        <w:rPr>
          <w:rFonts w:ascii="Times New Roman"/>
          <w:b/>
          <w:i w:val="false"/>
          <w:color w:val="000000"/>
        </w:rPr>
        <w:t xml:space="preserve"> Перечень изъятий в отношении главы III "Учреждение и деятельность" </w:t>
      </w:r>
    </w:p>
    <w:bookmarkEnd w:id="561"/>
    <w:bookmarkStart w:name="z596" w:id="562"/>
    <w:p>
      <w:pPr>
        <w:spacing w:after="0"/>
        <w:ind w:left="0"/>
        <w:jc w:val="both"/>
      </w:pPr>
      <w:r>
        <w:rPr>
          <w:rFonts w:ascii="Times New Roman"/>
          <w:b w:val="false"/>
          <w:i w:val="false"/>
          <w:color w:val="000000"/>
          <w:sz w:val="28"/>
        </w:rPr>
        <w:t>
      Пояснительная записка</w:t>
      </w:r>
    </w:p>
    <w:bookmarkEnd w:id="562"/>
    <w:bookmarkStart w:name="z597" w:id="563"/>
    <w:p>
      <w:pPr>
        <w:spacing w:after="0"/>
        <w:ind w:left="0"/>
        <w:jc w:val="both"/>
      </w:pPr>
      <w:r>
        <w:rPr>
          <w:rFonts w:ascii="Times New Roman"/>
          <w:b w:val="false"/>
          <w:i w:val="false"/>
          <w:color w:val="000000"/>
          <w:sz w:val="28"/>
        </w:rPr>
        <w:t>
      1. В приведенном ниже Перечне изъятий в отношении главы III "Учреждение и деятельность" (далее именуемом "настоящий Перечень") указаны изъятия из статей 20 (Ограничения национального режима) и 21 (Ограничения доступа на рынок), сохраняемые Республикой Армения в перечисленных в настоящем Перечне секторах или подсекторах услуг, а также видах экономической деятельности.</w:t>
      </w:r>
    </w:p>
    <w:bookmarkEnd w:id="563"/>
    <w:bookmarkStart w:name="z598" w:id="564"/>
    <w:p>
      <w:pPr>
        <w:spacing w:after="0"/>
        <w:ind w:left="0"/>
        <w:jc w:val="both"/>
      </w:pPr>
      <w:r>
        <w:rPr>
          <w:rFonts w:ascii="Times New Roman"/>
          <w:b w:val="false"/>
          <w:i w:val="false"/>
          <w:color w:val="000000"/>
          <w:sz w:val="28"/>
        </w:rPr>
        <w:t xml:space="preserve">
      2. В секторах или подсекторах услуг, а также иных видах экономической деятельности, не упомянутых в настоящем Перечне, Республика Армения не применяет ограничений доступа на рынок и национального режима в отношении учреждения и деятельности. </w:t>
      </w:r>
    </w:p>
    <w:bookmarkEnd w:id="564"/>
    <w:bookmarkStart w:name="z599" w:id="565"/>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(Ограничения национального режима) и 21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xml:space="preserve">,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 </w:t>
      </w:r>
    </w:p>
    <w:bookmarkEnd w:id="565"/>
    <w:bookmarkStart w:name="z600" w:id="566"/>
    <w:p>
      <w:pPr>
        <w:spacing w:after="0"/>
        <w:ind w:left="0"/>
        <w:jc w:val="both"/>
      </w:pPr>
      <w:r>
        <w:rPr>
          <w:rFonts w:ascii="Times New Roman"/>
          <w:b w:val="false"/>
          <w:i w:val="false"/>
          <w:color w:val="000000"/>
          <w:sz w:val="28"/>
        </w:rPr>
        <w:t>
      4. Ничто в настоящем Перечне не препятствует праву Республики Армения применять меры, указанные в пункте 2 статьи 18 (Сфера применения).</w:t>
      </w:r>
    </w:p>
    <w:bookmarkEnd w:id="566"/>
    <w:bookmarkStart w:name="z601" w:id="567"/>
    <w:p>
      <w:pPr>
        <w:spacing w:after="0"/>
        <w:ind w:left="0"/>
        <w:jc w:val="left"/>
      </w:pPr>
      <w:r>
        <w:rPr>
          <w:rFonts w:ascii="Times New Roman"/>
          <w:b/>
          <w:i w:val="false"/>
          <w:color w:val="000000"/>
        </w:rPr>
        <w:t xml:space="preserve"> Перечень изъятий в отношении главы III </w:t>
      </w:r>
      <w:r>
        <w:br/>
      </w:r>
      <w:r>
        <w:rPr>
          <w:rFonts w:ascii="Times New Roman"/>
          <w:b/>
          <w:i w:val="false"/>
          <w:color w:val="000000"/>
        </w:rPr>
        <w:t>"Учреждение и деятельность"</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секторах или подсекторах услуг, а также иных видах экономической деятельности, не упомянутых в настоящем Перечне, Республика Армения не применяет ограничений доступа на рынок и национального режима в отношении учреждения 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сектора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Республики Армения или индивидуальными предпринимателями, зарегистрированными в установленном порядке в Республике Армения. Виды деятельности, на осуществление которых требуется лицензия, а также порядок определения организационно-правовой формы лицензиата устанавливаются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Пользователем недр может быть только юридическое лицо, в том числе коммерческая организация иностранного государства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энергетики, осуществление деятельности и операций в сфере ядерной энергетики и обращения с радиоактивными отходами, водный сектор, сфера телекоммуникационных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и положения, содержащиеся в действующих и будущих соглашениях, законодательных и иных правовых актах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8"/>
          <w:p>
            <w:pPr>
              <w:spacing w:after="20"/>
              <w:ind w:left="20"/>
              <w:jc w:val="both"/>
            </w:pPr>
            <w:r>
              <w:rPr>
                <w:rFonts w:ascii="Times New Roman"/>
                <w:b w:val="false"/>
                <w:i w:val="false"/>
                <w:color w:val="000000"/>
                <w:sz w:val="20"/>
              </w:rPr>
              <w:t xml:space="preserve">
Во время учреждения (создания) Вещателей и после этого доля иностранного капитала не должна быть более пятидесяти процентов долей, необходимых для принятия решений данной организации, если иное не предусмотрено международным договором. </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частного мультиплекс оператора на основании лицензии, предоставленной регулирующим государственным органом в установленном законом порядке, осуществляет зарегистрированное в Республике Армения юридическое или физическое лицо, во время учреждения (создания) которого или после этого доля участия иностранного капитала юридического лица не должна быть равна или более пятидесяти процентов долей, необходимых для принятия решений мультиплекс оператором, если иное не предусмотрено международным договором.</w:t>
            </w:r>
          </w:p>
          <w:p>
            <w:pPr>
              <w:spacing w:after="20"/>
              <w:ind w:left="20"/>
              <w:jc w:val="both"/>
            </w:pPr>
            <w:r>
              <w:rPr>
                <w:rFonts w:ascii="Times New Roman"/>
                <w:b w:val="false"/>
                <w:i w:val="false"/>
                <w:color w:val="000000"/>
                <w:sz w:val="20"/>
              </w:rPr>
              <w:t>
Лицензию на использование слота в общественном мультиплексе могут получить только действующие в Республике Армения Вещатели, если иное не предусмотрено международным договором, заключенным до вступления в силу настоящего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передачи на армянском языке в вещании одним Вещателем не могут быть менее 55 процентов от общего количества часов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"Об аудиовизуальных медиа"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Производство и распространение кинофильмов и видеолент (CPC 9611)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Услуги по демонстрации кинофильмов  (CPC 9612)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Услуги радио и телевидения (за исключением трансмиссионных/ мультиплекс) (CPC 9613)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Услуги звукозаписи (CPC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Картоведение, геодезия, учетная запись и землеустройство (СРС 83540)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государственной регистрации прав на имущество"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Экспертиза вывозимых или временно вывозимых культурных ценностей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Экспертизой вывозимых или временно вывозимых культурных ценностей могут заниматься только юридические или физические лица Республики Армения, получившие сертификат квалификации, имеющие соответствующую лицензию от государственного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Экспертизой Вывозимых или временно вывозимых культурных ценностей могут заниматься только юридические или физические лица Республики Армения, получившие сертификат квалификации имеющие соответствующую лицензию от государственного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вывозе и ввозе культурных ценностей"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(СРС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9"/>
          <w:p>
            <w:pPr>
              <w:spacing w:after="20"/>
              <w:ind w:left="20"/>
              <w:jc w:val="both"/>
            </w:pPr>
            <w:r>
              <w:rPr>
                <w:rFonts w:ascii="Times New Roman"/>
                <w:b w:val="false"/>
                <w:i w:val="false"/>
                <w:color w:val="000000"/>
                <w:sz w:val="20"/>
              </w:rPr>
              <w:t>
На территории Республики Армения страховые услуги могут быть предоставлены страховыми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которые регистрируются и состоят на учете в соответствии с законодательством Республики Армения.</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Иностранная страховая организация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Посредническая страховая деятельность осуществляется через деятельность страховых брокеров (лицензированных и зарегистрированных в Республике Армения) и страховых агентов (состоят на учете в соответствии с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страховании и страховой деятельности", статьи 39, 47 и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Банковские услуги (СРС 81115-81119)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Республики Армения банковские услуги могут быть предоставлены банками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банках и банковской деятельности", статьи 4, 12, 23, 27 и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банк может учредить филиал на территории Республики Армения путем лицензирования и регистрации филиала Центральным банком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Центрального банка может установить дополнительные условия для приема вкладов филиалом иностранного банка на территории Республики Армения. Эти условия должны быть одинаковыми для всех действующих на территории Республики Армения филиалов всех иностранных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банках и банковской деятельности", статья 14, часть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депозитов и прочих возвратных средств от населения (СРС 81115-81119)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 Центрального банка может установить дополнительные условия для приема вкладов филиалом иностранного банка на территории Республики Армения. Эти условия должны быть одинаковыми для всех действующих на территории Республики Армения филиалов всех иностранных банков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xml:space="preserve">"О банках и банковской деятельности", </w:t>
            </w:r>
          </w:p>
          <w:p>
            <w:pPr>
              <w:spacing w:after="20"/>
              <w:ind w:left="20"/>
              <w:jc w:val="both"/>
            </w:pPr>
            <w:r>
              <w:rPr>
                <w:rFonts w:ascii="Times New Roman"/>
                <w:b w:val="false"/>
                <w:i w:val="false"/>
                <w:color w:val="000000"/>
                <w:sz w:val="20"/>
              </w:rPr>
              <w:t>статья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услуги (CPC 8131,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Республики Армения иные финансовые услуги могут быть предоставлены финансовыми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0"/>
          <w:p>
            <w:pPr>
              <w:spacing w:after="20"/>
              <w:ind w:left="20"/>
              <w:jc w:val="both"/>
            </w:pPr>
            <w:r>
              <w:rPr>
                <w:rFonts w:ascii="Times New Roman"/>
                <w:b w:val="false"/>
                <w:i w:val="false"/>
                <w:color w:val="000000"/>
                <w:sz w:val="20"/>
              </w:rPr>
              <w:t xml:space="preserve">
Закон Республики Армения </w:t>
            </w:r>
          </w:p>
          <w:bookmarkEnd w:id="570"/>
          <w:p>
            <w:pPr>
              <w:spacing w:after="20"/>
              <w:ind w:left="20"/>
              <w:jc w:val="both"/>
            </w:pPr>
            <w:r>
              <w:rPr>
                <w:rFonts w:ascii="Times New Roman"/>
                <w:b w:val="false"/>
                <w:i w:val="false"/>
                <w:color w:val="000000"/>
                <w:sz w:val="20"/>
              </w:rPr>
              <w:t xml:space="preserve">"О банках о банковской деятельности", </w:t>
            </w:r>
          </w:p>
          <w:p>
            <w:pPr>
              <w:spacing w:after="20"/>
              <w:ind w:left="20"/>
              <w:jc w:val="both"/>
            </w:pPr>
            <w:r>
              <w:rPr>
                <w:rFonts w:ascii="Times New Roman"/>
                <w:b w:val="false"/>
                <w:i w:val="false"/>
                <w:color w:val="000000"/>
                <w:sz w:val="20"/>
              </w:rPr>
              <w:t>статья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Закон Республики Армения "О кредитных организациях", </w:t>
            </w:r>
          </w:p>
          <w:p>
            <w:pPr>
              <w:spacing w:after="20"/>
              <w:ind w:left="20"/>
              <w:jc w:val="both"/>
            </w:pPr>
            <w:r>
              <w:rPr>
                <w:rFonts w:ascii="Times New Roman"/>
                <w:b w:val="false"/>
                <w:i w:val="false"/>
                <w:color w:val="000000"/>
                <w:sz w:val="20"/>
              </w:rPr>
              <w:t>статья 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Закон Республики Армения "О страховании и страховой деятельности", </w:t>
            </w:r>
          </w:p>
          <w:p>
            <w:pPr>
              <w:spacing w:after="20"/>
              <w:ind w:left="20"/>
              <w:jc w:val="both"/>
            </w:pPr>
            <w:r>
              <w:rPr>
                <w:rFonts w:ascii="Times New Roman"/>
                <w:b w:val="false"/>
                <w:i w:val="false"/>
                <w:color w:val="000000"/>
                <w:sz w:val="20"/>
              </w:rPr>
              <w:t>статья 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Закон Республики Армения "О ломбардах и ломбардной деятельности, </w:t>
            </w:r>
          </w:p>
          <w:p>
            <w:pPr>
              <w:spacing w:after="20"/>
              <w:ind w:left="20"/>
              <w:jc w:val="both"/>
            </w:pPr>
            <w:r>
              <w:rPr>
                <w:rFonts w:ascii="Times New Roman"/>
                <w:b w:val="false"/>
                <w:i w:val="false"/>
                <w:color w:val="000000"/>
                <w:sz w:val="20"/>
              </w:rPr>
              <w:t>статья 3</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 Республики Армения "О валютном регулировании и валютном контроле", статья 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Закон Республики Армения "О платежно-расчетных системах и платежно-расчетных организациях", статьи 5 и 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Закон Республики Армения </w:t>
            </w:r>
          </w:p>
          <w:p>
            <w:pPr>
              <w:spacing w:after="20"/>
              <w:ind w:left="20"/>
              <w:jc w:val="both"/>
            </w:pPr>
            <w:r>
              <w:rPr>
                <w:rFonts w:ascii="Times New Roman"/>
                <w:b w:val="false"/>
                <w:i w:val="false"/>
                <w:color w:val="000000"/>
                <w:sz w:val="20"/>
              </w:rPr>
              <w:t>"О рынке ценных бумаг", статья 28</w:t>
            </w:r>
          </w:p>
          <w:p>
            <w:pPr>
              <w:spacing w:after="20"/>
              <w:ind w:left="20"/>
              <w:jc w:val="both"/>
            </w:pPr>
            <w:r>
              <w:rPr>
                <w:rFonts w:ascii="Times New Roman"/>
                <w:b w:val="false"/>
                <w:i w:val="false"/>
                <w:color w:val="000000"/>
                <w:sz w:val="20"/>
              </w:rPr>
              <w:t>
Закон Республики Армения "Об инвестиционных фондах", статья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активами клиента, пенсионными средствами, коллективными инвестициями, депозитарные и трастовые услуги, ответственное хранение </w:t>
            </w:r>
          </w:p>
          <w:p>
            <w:pPr>
              <w:spacing w:after="20"/>
              <w:ind w:left="20"/>
              <w:jc w:val="both"/>
            </w:pPr>
            <w:r>
              <w:rPr>
                <w:rFonts w:ascii="Times New Roman"/>
                <w:b w:val="false"/>
                <w:i w:val="false"/>
                <w:color w:val="000000"/>
                <w:sz w:val="20"/>
              </w:rPr>
              <w:t>(СРС 8119,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1"/>
          <w:p>
            <w:pPr>
              <w:spacing w:after="20"/>
              <w:ind w:left="20"/>
              <w:jc w:val="both"/>
            </w:pPr>
            <w:r>
              <w:rPr>
                <w:rFonts w:ascii="Times New Roman"/>
                <w:b w:val="false"/>
                <w:i w:val="false"/>
                <w:color w:val="000000"/>
                <w:sz w:val="20"/>
              </w:rPr>
              <w:t>
Разрешение на управление обязательным пенсионным фондом может быть дано управляющему, созданному на территории Республики Армения, который имеет по меньшей мере одного участника (акционера), который является международной финансовой организацией или иностранной авторитетной организацией, специализированной в управлении пенсионными фондами (в том числе аналогичными другими инвестиционными фондами). При этом международная финансовая организация (организации) и (или) иностранная авторитетная организация (организации) должны владеть более 50% доли, дающими право голоса в уставном капитале управляющего обязательным пенсионным фондом, созданным на территории Республики Армения, и эта организация (организации) должна иметь право решающего голоса при определении стратегии управляющего обязательным пенсионным фондом, а также формирования исполнительного органа и системы внутреннего контроля управляющего.</w:t>
            </w:r>
          </w:p>
          <w:bookmarkEnd w:id="571"/>
          <w:p>
            <w:pPr>
              <w:spacing w:after="20"/>
              <w:ind w:left="20"/>
              <w:jc w:val="both"/>
            </w:pPr>
            <w:r>
              <w:rPr>
                <w:rFonts w:ascii="Times New Roman"/>
                <w:b w:val="false"/>
                <w:i w:val="false"/>
                <w:color w:val="000000"/>
                <w:sz w:val="20"/>
              </w:rPr>
              <w:t>
В лице хранителя ценных бумаг могут выступать инвестиционные компании, филиалы иностранных инвестиционных компаний и банки, лицензированные и зарегистрированные на территории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2"/>
          <w:p>
            <w:pPr>
              <w:spacing w:after="20"/>
              <w:ind w:left="20"/>
              <w:jc w:val="both"/>
            </w:pPr>
            <w:r>
              <w:rPr>
                <w:rFonts w:ascii="Times New Roman"/>
                <w:b w:val="false"/>
                <w:i w:val="false"/>
                <w:color w:val="000000"/>
                <w:sz w:val="20"/>
              </w:rPr>
              <w:t>
Закон Республики Армения "Об инвестиционных фондах", статья 86</w:t>
            </w:r>
          </w:p>
          <w:bookmarkEnd w:id="572"/>
          <w:p>
            <w:pPr>
              <w:spacing w:after="20"/>
              <w:ind w:left="20"/>
              <w:jc w:val="both"/>
            </w:pPr>
            <w:r>
              <w:rPr>
                <w:rFonts w:ascii="Times New Roman"/>
                <w:b w:val="false"/>
                <w:i w:val="false"/>
                <w:color w:val="000000"/>
                <w:sz w:val="20"/>
              </w:rPr>
              <w:t>
Положение ЦБ РА 10/01, от 02.05.2011, N 116-Н, пункт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и клиринговые услуги по финансовым активам, включая ценные бумаги, производные продукты и др. оборотные средства (СРС 81319**)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и клиринговые услуги по финансовым активам, включая ценные бумаги, производные продукты и др. могут осуществляться исключительно Центральным депозитарием Армении.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рынке ценных бумаг", статья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регулируемого рынка (биржа) и Центральный депозитарий могут быть учреждены только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рынке ценных бумаг", статьи 103 и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получившая статус Центрального депозитария в соответствии с законодательством Республики Армения, является единственной организацией на территории Республики Армения, осуществляющей функции центрального депозитария в соответствии с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рынке ценных бумаг", статья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страховых компаний, осуществляющих обязательное страхование ответственности (ОСАО), вытекающей из использования автотранспортных средств, имеет организационно-правовую форму союза юридических лиц, не преследующего цели получения прибыли. Целью деятельности бюро является защита интересов потерпевших лиц и обеспечение стабильности и развития системы ОСАО. Бюро является единственной саморегулируемой организацией, членами которой в соответствии с Законом Республики Армения "Об обязательном страховании ответственности, вытекающей из использования автотранспортных средств" являются страховые компании, имеющие право на осуществление ОСАО, а в случаях, предусмотренных указанным Законом, также Центральный банк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"Об обязательном страховании ответственности, вытекающей из использования автотранспортных средств", глава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осуществляющая обязательное гарантирование депозитов, является юридическим лицом, которое не преследует цели получения прибыли и учредителем которого является Центральный банк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гарантировании возмещения по банковским вкладам физических лиц", глава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Кредитное бюро является коммерческой специализированной организацией, созданной в организационно-правовой форме акционерного общества, которая на основании лицензии, выданной Центральным банком Республики Армения, имеет право осуществлять деятельность по сбору кредитной информации и других необходимых для нее сведений, составлению, оформлению и сохранению кредитных историй, и составлению кредитного доклада на их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"Об обороте кредитной информации и деятельности кредитных бюро", статья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616" w:id="573"/>
    <w:p>
      <w:pPr>
        <w:spacing w:after="0"/>
        <w:ind w:left="0"/>
        <w:jc w:val="left"/>
      </w:pPr>
      <w:r>
        <w:rPr>
          <w:rFonts w:ascii="Times New Roman"/>
          <w:b/>
          <w:i w:val="false"/>
          <w:color w:val="000000"/>
        </w:rPr>
        <w:t xml:space="preserve"> РЕСПУБЛИКА АРМЕНИЯ</w:t>
      </w:r>
    </w:p>
    <w:bookmarkEnd w:id="573"/>
    <w:bookmarkStart w:name="z617" w:id="574"/>
    <w:p>
      <w:pPr>
        <w:spacing w:after="0"/>
        <w:ind w:left="0"/>
        <w:jc w:val="left"/>
      </w:pPr>
      <w:r>
        <w:rPr>
          <w:rFonts w:ascii="Times New Roman"/>
          <w:b/>
          <w:i w:val="false"/>
          <w:color w:val="000000"/>
        </w:rPr>
        <w:t xml:space="preserve"> Перечень обязательств в соответствии с главой IV "Особенности временного присутствия физических лиц для оказания услуг, учреждения и деятельности и осуществления инвестиций"</w:t>
      </w:r>
    </w:p>
    <w:bookmarkEnd w:id="574"/>
    <w:bookmarkStart w:name="z618" w:id="575"/>
    <w:p>
      <w:pPr>
        <w:spacing w:after="0"/>
        <w:ind w:left="0"/>
        <w:jc w:val="both"/>
      </w:pPr>
      <w:r>
        <w:rPr>
          <w:rFonts w:ascii="Times New Roman"/>
          <w:b w:val="false"/>
          <w:i w:val="false"/>
          <w:color w:val="000000"/>
          <w:sz w:val="28"/>
        </w:rPr>
        <w:t>
      Пояснительная записка</w:t>
      </w:r>
    </w:p>
    <w:bookmarkEnd w:id="575"/>
    <w:bookmarkStart w:name="z619" w:id="576"/>
    <w:p>
      <w:pPr>
        <w:spacing w:after="0"/>
        <w:ind w:left="0"/>
        <w:jc w:val="both"/>
      </w:pPr>
      <w:r>
        <w:rPr>
          <w:rFonts w:ascii="Times New Roman"/>
          <w:b w:val="false"/>
          <w:i w:val="false"/>
          <w:color w:val="000000"/>
          <w:sz w:val="28"/>
        </w:rPr>
        <w:t>
      1. В приведенном ниже Перечне обязательств в соответствии с главой IV "Особенности временного присутствия физических лиц" (далее именуемом "настоящий Перечень") указаны сектора или подсектора услуг и категории физических лиц, а также виды экономической деятельности, по которым Республикой Армения принимаются обязательства в соответствии со статьями 25 (Ограничения национального режима) и 26 (Ограничения доступа на рынок), а также соответствующие ограничения, которые применяются к категориям физических лиц в этих секторах или подсекторах услуг, а также иных видах экономической деятельности.</w:t>
      </w:r>
    </w:p>
    <w:bookmarkEnd w:id="576"/>
    <w:bookmarkStart w:name="z620" w:id="577"/>
    <w:p>
      <w:pPr>
        <w:spacing w:after="0"/>
        <w:ind w:left="0"/>
        <w:jc w:val="both"/>
      </w:pPr>
      <w:r>
        <w:rPr>
          <w:rFonts w:ascii="Times New Roman"/>
          <w:b w:val="false"/>
          <w:i w:val="false"/>
          <w:color w:val="000000"/>
          <w:sz w:val="28"/>
        </w:rPr>
        <w:t>
      2. Республикой Армения не принимаются обязательства в отношении секторов или подсекторов услуг, иных видов экономической деятельности, а также категорий физических лиц, не упомянутых в настоящем Перечне.</w:t>
      </w:r>
    </w:p>
    <w:bookmarkEnd w:id="577"/>
    <w:bookmarkStart w:name="z621" w:id="578"/>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(Ограничения национального режима) и 26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видах экономической деятельности,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категориям физических лиц, указанным в настоящем Перечне.</w:t>
      </w:r>
    </w:p>
    <w:bookmarkEnd w:id="578"/>
    <w:bookmarkStart w:name="z622" w:id="579"/>
    <w:p>
      <w:pPr>
        <w:spacing w:after="0"/>
        <w:ind w:left="0"/>
        <w:jc w:val="both"/>
      </w:pPr>
      <w:r>
        <w:rPr>
          <w:rFonts w:ascii="Times New Roman"/>
          <w:b w:val="false"/>
          <w:i w:val="false"/>
          <w:color w:val="000000"/>
          <w:sz w:val="28"/>
        </w:rPr>
        <w:t>
      4. Ничто в настоящем перечне не препятствует праву Республики Армения применять меры, указанные в пунктах 2, 3 и 4 статьи 23 (Сфера применения).</w:t>
      </w:r>
    </w:p>
    <w:bookmarkEnd w:id="579"/>
    <w:bookmarkStart w:name="z623" w:id="580"/>
    <w:p>
      <w:pPr>
        <w:spacing w:after="0"/>
        <w:ind w:left="0"/>
        <w:jc w:val="both"/>
      </w:pPr>
      <w:r>
        <w:rPr>
          <w:rFonts w:ascii="Times New Roman"/>
          <w:b w:val="false"/>
          <w:i w:val="false"/>
          <w:color w:val="000000"/>
          <w:sz w:val="28"/>
        </w:rPr>
        <w:t>
      5. Все требования нормативных правовых актов Республики Армения, касающиеся въезда, включая визовые процедуры, временного пребывания, труда и мер социального обеспечения, по-прежнему применяются, включая положения, касающиеся срока пребывания, минимальной заработной платы, а также коллективных соглашений о заработной плате, даже если они не перечислены ниже.</w:t>
      </w:r>
    </w:p>
    <w:bookmarkEnd w:id="580"/>
    <w:bookmarkStart w:name="z624" w:id="581"/>
    <w:p>
      <w:pPr>
        <w:spacing w:after="0"/>
        <w:ind w:left="0"/>
        <w:jc w:val="both"/>
      </w:pPr>
      <w:r>
        <w:rPr>
          <w:rFonts w:ascii="Times New Roman"/>
          <w:b w:val="false"/>
          <w:i w:val="false"/>
          <w:color w:val="000000"/>
          <w:sz w:val="28"/>
        </w:rPr>
        <w:t>
      6. В настоящем Перечне:</w:t>
      </w:r>
    </w:p>
    <w:bookmarkEnd w:id="581"/>
    <w:bookmarkStart w:name="z625" w:id="582"/>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физических лиц, в отношении которых разрешается временный въезд и пребывание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3"/>
          <w:p>
            <w:pPr>
              <w:spacing w:after="20"/>
              <w:ind w:left="20"/>
              <w:jc w:val="both"/>
            </w:pPr>
            <w:r>
              <w:rPr>
                <w:rFonts w:ascii="Times New Roman"/>
                <w:b w:val="false"/>
                <w:i w:val="false"/>
                <w:color w:val="000000"/>
                <w:sz w:val="20"/>
              </w:rPr>
              <w:t>
</w:t>
            </w:r>
            <w:r>
              <w:rPr>
                <w:rFonts w:ascii="Times New Roman"/>
                <w:b/>
                <w:i w:val="false"/>
                <w:color w:val="000000"/>
                <w:sz w:val="20"/>
              </w:rPr>
              <w:t>Инвесторы</w:t>
            </w:r>
            <w:r>
              <w:rPr>
                <w:rFonts w:ascii="Times New Roman"/>
                <w:b w:val="false"/>
                <w:i w:val="false"/>
                <w:color w:val="000000"/>
                <w:sz w:val="20"/>
              </w:rPr>
              <w:t xml:space="preserve"> – физические лица, являющиеся гражданами одной из Стороны в соответствии с законодательством такой Стороны, временно въезжающие на территорию другой Стороны и осуществляющие или осуществившие капиталовложения на территории такой другой Стороны.</w:t>
            </w:r>
          </w:p>
          <w:bookmarkEnd w:id="583"/>
          <w:p>
            <w:pPr>
              <w:spacing w:after="20"/>
              <w:ind w:left="20"/>
              <w:jc w:val="both"/>
            </w:pPr>
            <w:r>
              <w:rPr>
                <w:rFonts w:ascii="Times New Roman"/>
                <w:b w:val="false"/>
                <w:i w:val="false"/>
                <w:color w:val="000000"/>
                <w:sz w:val="20"/>
              </w:rPr>
              <w:t>
</w:t>
            </w:r>
            <w:r>
              <w:rPr>
                <w:rFonts w:ascii="Times New Roman"/>
                <w:b/>
                <w:i w:val="false"/>
                <w:color w:val="000000"/>
                <w:sz w:val="20"/>
              </w:rPr>
              <w:t>Внутрифирменные</w:t>
            </w:r>
            <w:r>
              <w:rPr>
                <w:rFonts w:ascii="Times New Roman"/>
                <w:b w:val="false"/>
                <w:i w:val="false"/>
                <w:color w:val="000000"/>
                <w:sz w:val="20"/>
              </w:rPr>
              <w:t xml:space="preserve"> </w:t>
            </w:r>
            <w:r>
              <w:rPr>
                <w:rFonts w:ascii="Times New Roman"/>
                <w:b/>
                <w:i w:val="false"/>
                <w:color w:val="000000"/>
                <w:sz w:val="20"/>
              </w:rPr>
              <w:t>переводы</w:t>
            </w:r>
            <w:r>
              <w:rPr>
                <w:rFonts w:ascii="Times New Roman"/>
                <w:b w:val="false"/>
                <w:i w:val="false"/>
                <w:color w:val="000000"/>
                <w:sz w:val="20"/>
              </w:rPr>
              <w:t xml:space="preserve"> (ICT) – категория, охватывающая физических лиц, являющихся гражданами одной из Стороны в соответствии с законодательством такой Стороны и временно въезжающих на территорию другой Стороны для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Поставки услуги посредством коммерческого присутствия на территории другой Стороны, при условии, что такие физические лица относятся к категории "ключевой персонал", временно переводятся в штат коммерческого присутствия, учрежденного/созданного на территории другой Стороны в форме дочернего лица, зависимой компании или филиала юридического лица первой Стороны, осуществляющего такой внутрифирменный перевод, были в штате такого юридического лица первой Стороны не менее одного года, предшествующего дате перевода, и непосредственно вовлечены в поставку соответствующих услуг на территории первой Стороны,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Осуществления представления интересов юридического лица такой Стороны, которое осуществляет внутрифирменный перевод, посредством представительства на территории другой Стороны, при условии, что такие физические лица являются главой или руководителями соответствующего представительства такого юридического лица первой Стороны, были в штате такого юридического лица первой Стороны не менее одного года, предшествующего дате перевода. При этом общий штат представительства, включая главу (руководителя) представительства, не должен превышать 5 штатных единиц, в секторе банковских услуг – не более 2 штатных единиц.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категории "ключевой персонал" относятся физические лица, занятые на руководящих (старших) позициях в соответствующем коммерческом присутствии (дочерней, зависимой компании или филиале), которые в первую очередь осуществляют управление таким коммерческим присутствием, под общим наблюдением или получая указания, в основном от совета директоров, акционеров (или их аналога), а также физические лица, работающие в указанном коммерческом присутствии (дочерней, зависимой компании или филиале) и обладающие высоким уровнем квалификации и/или незаурядными знаниями, необходимыми для поставки услуг таким коммерческим присутствием. </w:t>
            </w:r>
          </w:p>
          <w:p>
            <w:pPr>
              <w:spacing w:after="20"/>
              <w:ind w:left="20"/>
              <w:jc w:val="both"/>
            </w:pPr>
            <w:r>
              <w:rPr>
                <w:rFonts w:ascii="Times New Roman"/>
                <w:b w:val="false"/>
                <w:i w:val="false"/>
                <w:color w:val="000000"/>
                <w:sz w:val="20"/>
              </w:rPr>
              <w:t>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посетители</w:t>
            </w:r>
            <w:r>
              <w:rPr>
                <w:rFonts w:ascii="Times New Roman"/>
                <w:b w:val="false"/>
                <w:i w:val="false"/>
                <w:color w:val="000000"/>
                <w:sz w:val="20"/>
              </w:rPr>
              <w:t xml:space="preserve"> (В) – физические лица, являющиеся гражданами одной из Стороны в соответствии с законодательством такой Стороны и временно въезжающие на территорию другой Стороны с целью представления интересов поставщика услуг первой Стороны на переговорах, связанных с поставкой таких услуг, или учреждения коммерческого присутствия на территории такой другой Стороны.</w:t>
            </w:r>
          </w:p>
          <w:p>
            <w:pPr>
              <w:spacing w:after="20"/>
              <w:ind w:left="20"/>
              <w:jc w:val="both"/>
            </w:pPr>
            <w:r>
              <w:rPr>
                <w:rFonts w:ascii="Times New Roman"/>
                <w:b w:val="false"/>
                <w:i w:val="false"/>
                <w:color w:val="000000"/>
                <w:sz w:val="20"/>
              </w:rPr>
              <w:t>
</w:t>
            </w:r>
            <w:r>
              <w:rPr>
                <w:rFonts w:ascii="Times New Roman"/>
                <w:b/>
                <w:i w:val="false"/>
                <w:color w:val="000000"/>
                <w:sz w:val="20"/>
              </w:rPr>
              <w:t>Иные</w:t>
            </w:r>
            <w:r>
              <w:rPr>
                <w:rFonts w:ascii="Times New Roman"/>
                <w:b w:val="false"/>
                <w:i w:val="false"/>
                <w:color w:val="000000"/>
                <w:sz w:val="20"/>
              </w:rPr>
              <w:t xml:space="preserve"> </w:t>
            </w:r>
            <w:r>
              <w:rPr>
                <w:rFonts w:ascii="Times New Roman"/>
                <w:b/>
                <w:i w:val="false"/>
                <w:color w:val="000000"/>
                <w:sz w:val="20"/>
              </w:rPr>
              <w:t>категории</w:t>
            </w:r>
            <w:r>
              <w:rPr>
                <w:rFonts w:ascii="Times New Roman"/>
                <w:b w:val="false"/>
                <w:i w:val="false"/>
                <w:color w:val="000000"/>
                <w:sz w:val="20"/>
              </w:rPr>
              <w:t xml:space="preserve"> – не имеется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84"/>
          <w:p>
            <w:pPr>
              <w:spacing w:after="20"/>
              <w:ind w:left="20"/>
              <w:jc w:val="both"/>
            </w:pPr>
            <w:r>
              <w:rPr>
                <w:rFonts w:ascii="Times New Roman"/>
                <w:b w:val="false"/>
                <w:i w:val="false"/>
                <w:color w:val="000000"/>
                <w:sz w:val="20"/>
              </w:rPr>
              <w:t xml:space="preserve">
В соответствии с Законом Республики Армения "Об иностранных лицах" от 25.12.2006 предусматривается возможность пребывания на территории РА физических лиц Сторон Соглашения (кроме Туркменистана) без регистрации и получения вида на жительство сроком до 180-и дней в течение 1-го года. </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Для граждан Туркменистана предусмотрен только визовый режим проживания на территории РА и допускается их проживание на территории РА без вида на жительство на срок, определенный визой.</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Владение</w:t>
            </w:r>
            <w:r>
              <w:rPr>
                <w:rFonts w:ascii="Times New Roman"/>
                <w:b w:val="false"/>
                <w:i w:val="false"/>
                <w:color w:val="000000"/>
                <w:sz w:val="20"/>
                <w:u w:val="single"/>
              </w:rPr>
              <w:t xml:space="preserve"> </w:t>
            </w:r>
            <w:r>
              <w:rPr>
                <w:rFonts w:ascii="Times New Roman"/>
                <w:b w:val="false"/>
                <w:i w:val="false"/>
                <w:color w:val="000000"/>
                <w:sz w:val="20"/>
                <w:u w:val="single"/>
              </w:rPr>
              <w:t>землей</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физические лица не имеют права владения землей.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лица, являющиеся гражданами Армении, имеют право владеть землей.</w:t>
            </w:r>
          </w:p>
          <w:p>
            <w:pPr>
              <w:spacing w:after="20"/>
              <w:ind w:left="20"/>
              <w:jc w:val="both"/>
            </w:pPr>
            <w:r>
              <w:rPr>
                <w:rFonts w:ascii="Times New Roman"/>
                <w:b w:val="false"/>
                <w:i w:val="false"/>
                <w:color w:val="000000"/>
                <w:sz w:val="20"/>
              </w:rPr>
              <w:t>
Все юридические лица, как иностранные, так и армянские могут владеть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истечения указанного Законом Республики Армения "Об иностранных лицах" от 25.12.2006 срока, с целью узаконить дальнейшее проживание на территории РА, физическим лицам Сторон Соглашения необходимо обратиться в уполномоченный орган Республики Армения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638" w:id="585"/>
    <w:p>
      <w:pPr>
        <w:spacing w:after="0"/>
        <w:ind w:left="0"/>
        <w:jc w:val="left"/>
      </w:pPr>
      <w:r>
        <w:rPr>
          <w:rFonts w:ascii="Times New Roman"/>
          <w:b/>
          <w:i w:val="false"/>
          <w:color w:val="000000"/>
        </w:rPr>
        <w:t xml:space="preserve"> РЕСПУБЛИКА БЕЛАРУСЬ</w:t>
      </w:r>
    </w:p>
    <w:bookmarkEnd w:id="585"/>
    <w:bookmarkStart w:name="z639" w:id="586"/>
    <w:p>
      <w:pPr>
        <w:spacing w:after="0"/>
        <w:ind w:left="0"/>
        <w:jc w:val="left"/>
      </w:pPr>
      <w:r>
        <w:rPr>
          <w:rFonts w:ascii="Times New Roman"/>
          <w:b/>
          <w:i w:val="false"/>
          <w:color w:val="000000"/>
        </w:rPr>
        <w:t xml:space="preserve"> Перечень изъятий из режима наибольшего благоприятствования в отношении статей 14, 19 и 24</w:t>
      </w:r>
    </w:p>
    <w:bookmarkEnd w:id="586"/>
    <w:bookmarkStart w:name="z640" w:id="587"/>
    <w:p>
      <w:pPr>
        <w:spacing w:after="0"/>
        <w:ind w:left="0"/>
        <w:jc w:val="both"/>
      </w:pPr>
      <w:r>
        <w:rPr>
          <w:rFonts w:ascii="Times New Roman"/>
          <w:b w:val="false"/>
          <w:i w:val="false"/>
          <w:color w:val="000000"/>
          <w:sz w:val="28"/>
        </w:rPr>
        <w:t>
      Пояснительная записка</w:t>
      </w:r>
    </w:p>
    <w:bookmarkEnd w:id="587"/>
    <w:bookmarkStart w:name="z641" w:id="588"/>
    <w:p>
      <w:pPr>
        <w:spacing w:after="0"/>
        <w:ind w:left="0"/>
        <w:jc w:val="both"/>
      </w:pPr>
      <w:r>
        <w:rPr>
          <w:rFonts w:ascii="Times New Roman"/>
          <w:b w:val="false"/>
          <w:i w:val="false"/>
          <w:color w:val="000000"/>
          <w:sz w:val="28"/>
        </w:rPr>
        <w:t>
      1. В приведенном ниже Перечне изъятий из режима наибольшего благоприятствования в отношении статей 14, 19 и 24 (далее именуемом "настоящий Перечень") указаны изъятия из режима наибольшего благоприятствования, сохраняемые Республикой Беларусь в перечисленных в настоящем Перечне секторах или подсекторах услуг, а также видах экономической деятельности.</w:t>
      </w:r>
    </w:p>
    <w:bookmarkEnd w:id="588"/>
    <w:bookmarkStart w:name="z642" w:id="589"/>
    <w:p>
      <w:pPr>
        <w:spacing w:after="0"/>
        <w:ind w:left="0"/>
        <w:jc w:val="both"/>
      </w:pPr>
      <w:r>
        <w:rPr>
          <w:rFonts w:ascii="Times New Roman"/>
          <w:b w:val="false"/>
          <w:i w:val="false"/>
          <w:color w:val="000000"/>
          <w:sz w:val="28"/>
        </w:rPr>
        <w:t>
      2. В секторах или подсекторах услуг, а также иных видах экономической деятельности, не упомянутых в настоящем Перечне, Республика Беларусь применяет режим наибольшего благоприятствования.</w:t>
      </w:r>
    </w:p>
    <w:bookmarkEnd w:id="589"/>
    <w:bookmarkStart w:name="z643" w:id="590"/>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следствием нарушения режима наибольшего благоприятствования в соответствии со статьями 14, 19 и 24.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секторы/присутствие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Преференциальный режим в отношении движения физических лиц, прописанный в существующих и будущих соглашениях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91"/>
          <w:p>
            <w:pPr>
              <w:spacing w:after="20"/>
              <w:ind w:left="20"/>
              <w:jc w:val="both"/>
            </w:pPr>
            <w:r>
              <w:rPr>
                <w:rFonts w:ascii="Times New Roman"/>
                <w:b w:val="false"/>
                <w:i w:val="false"/>
                <w:color w:val="000000"/>
                <w:sz w:val="20"/>
              </w:rPr>
              <w:t>
Меры в рамках существующих и будущих соглашений, относящиеся к юридическим услугам.</w:t>
            </w:r>
          </w:p>
          <w:bookmarkEnd w:id="591"/>
          <w:p>
            <w:pPr>
              <w:spacing w:after="20"/>
              <w:ind w:left="20"/>
              <w:jc w:val="both"/>
            </w:pPr>
            <w:r>
              <w:rPr>
                <w:rFonts w:ascii="Times New Roman"/>
                <w:b w:val="false"/>
                <w:i w:val="false"/>
                <w:color w:val="000000"/>
                <w:sz w:val="20"/>
              </w:rPr>
              <w:t>
Адвокаты иностранных государств пользуются на территории Республики Беларусь такими же правами, как и адвокаты Республики Беларусь, и имеют право беспрепятственно оказывать правовую помощь гражданам того иностранного государства, гражданином которого является иностранный адвокат, если это предусмотрено международными договорами о правовой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92"/>
          <w:p>
            <w:pPr>
              <w:spacing w:after="20"/>
              <w:ind w:left="20"/>
              <w:jc w:val="both"/>
            </w:pPr>
            <w:r>
              <w:rPr>
                <w:rFonts w:ascii="Times New Roman"/>
                <w:b w:val="false"/>
                <w:i w:val="false"/>
                <w:color w:val="000000"/>
                <w:sz w:val="20"/>
              </w:rPr>
              <w:t>
Меры в рамках действующих и будущих соглашений, такие как:</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меры по предоставлению преимуществ по программам поддержки аудиовизуальным произведениям, включая теле- и радиопрограммы, и поставщикам таких произведений, отвечающим определенным критериям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меры в отношении трансляции и других подобных форм трансляции аудиовизуальных произведений, в том числе теле- и радиопрограмм, отвечающих критериям происхождения и другим критериям, установленным соответствующими соглашениями;</w:t>
            </w:r>
          </w:p>
          <w:p>
            <w:pPr>
              <w:spacing w:after="20"/>
              <w:ind w:left="20"/>
              <w:jc w:val="both"/>
            </w:pPr>
            <w:r>
              <w:rPr>
                <w:rFonts w:ascii="Times New Roman"/>
                <w:b w:val="false"/>
                <w:i w:val="false"/>
                <w:color w:val="000000"/>
                <w:sz w:val="20"/>
              </w:rPr>
              <w:t>
меры, основанные на межправительственных и многосторонних соглашениях о совместном производстве, которые предоставляют национальный режим в отношении аудиовизуальных произведений, охватываемых этими соглашениями, в том числе в отношении субсидий на производство и распространение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 и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относящиеся к открытию и деятельности филиалов, доступ физических лиц к образовательным услугам за счет средств государственного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Авиатранспортные услуги (продажа и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касающиеся учреждения компаний и открытия представительств, применяемые по принципу взаимности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рамках действующих и будущих соглашений, регулирующих правила перевозки, условия деятельности и транспортировки, поставки услуг, связанных с услугами железнодорожного транспорта на территории Республики Беларусь и между странами – участницами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3"/>
          <w:p>
            <w:pPr>
              <w:spacing w:after="20"/>
              <w:ind w:left="20"/>
              <w:jc w:val="both"/>
            </w:pPr>
            <w:r>
              <w:rPr>
                <w:rFonts w:ascii="Times New Roman"/>
                <w:b w:val="false"/>
                <w:i w:val="false"/>
                <w:color w:val="000000"/>
                <w:sz w:val="20"/>
              </w:rPr>
              <w:t>
Внутренний водный транспорт</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а) пассажирские перевозки</w:t>
            </w:r>
          </w:p>
          <w:p>
            <w:pPr>
              <w:spacing w:after="20"/>
              <w:ind w:left="20"/>
              <w:jc w:val="both"/>
            </w:pPr>
            <w:r>
              <w:rPr>
                <w:rFonts w:ascii="Times New Roman"/>
                <w:b w:val="false"/>
                <w:i w:val="false"/>
                <w:color w:val="000000"/>
                <w:sz w:val="20"/>
              </w:rPr>
              <w:t>
б) грузовые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внутренние водные пути, которые обеспечивают преференциальный режим в отношении прав плавания и доступа в порты и к услугам портов, корабельных и других сборов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4"/>
          <w:p>
            <w:pPr>
              <w:spacing w:after="20"/>
              <w:ind w:left="20"/>
              <w:jc w:val="both"/>
            </w:pPr>
            <w:r>
              <w:rPr>
                <w:rFonts w:ascii="Times New Roman"/>
                <w:b w:val="false"/>
                <w:i w:val="false"/>
                <w:color w:val="000000"/>
                <w:sz w:val="20"/>
              </w:rPr>
              <w:t xml:space="preserve">
Услуги автодорожного транспорта </w:t>
            </w:r>
          </w:p>
          <w:bookmarkEnd w:id="594"/>
          <w:p>
            <w:pPr>
              <w:spacing w:after="20"/>
              <w:ind w:left="20"/>
              <w:jc w:val="both"/>
            </w:pPr>
            <w:r>
              <w:rPr>
                <w:rFonts w:ascii="Times New Roman"/>
                <w:b w:val="false"/>
                <w:i w:val="false"/>
                <w:color w:val="000000"/>
                <w:sz w:val="20"/>
              </w:rPr>
              <w:t>
Международные автомобильные перевозки пассажиров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рынок автотранспортных услуг, включая налоговые льготы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стороны действующих и будущих соглашений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принимаемые в соответствии с нормативными правовыми актами и международными договорами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добычей, производством и оборотом минеральных и химических калийных удобрений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принимаемые в соответствии с нормативными правовыми актами и международными договорами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652" w:id="595"/>
    <w:p>
      <w:pPr>
        <w:spacing w:after="0"/>
        <w:ind w:left="0"/>
        <w:jc w:val="left"/>
      </w:pPr>
      <w:r>
        <w:rPr>
          <w:rFonts w:ascii="Times New Roman"/>
          <w:b/>
          <w:i w:val="false"/>
          <w:color w:val="000000"/>
        </w:rPr>
        <w:t xml:space="preserve"> РЕСПУБЛИКА БЕЛАРУСЬ</w:t>
      </w:r>
    </w:p>
    <w:bookmarkEnd w:id="595"/>
    <w:bookmarkStart w:name="z653" w:id="596"/>
    <w:p>
      <w:pPr>
        <w:spacing w:after="0"/>
        <w:ind w:left="0"/>
        <w:jc w:val="left"/>
      </w:pPr>
      <w:r>
        <w:rPr>
          <w:rFonts w:ascii="Times New Roman"/>
          <w:b/>
          <w:i w:val="false"/>
          <w:color w:val="000000"/>
        </w:rPr>
        <w:t xml:space="preserve"> Перечень обязательств в соответствии с главой II "Трансграничная торговля услугами"</w:t>
      </w:r>
    </w:p>
    <w:bookmarkEnd w:id="596"/>
    <w:bookmarkStart w:name="z654" w:id="597"/>
    <w:p>
      <w:pPr>
        <w:spacing w:after="0"/>
        <w:ind w:left="0"/>
        <w:jc w:val="both"/>
      </w:pPr>
      <w:r>
        <w:rPr>
          <w:rFonts w:ascii="Times New Roman"/>
          <w:b w:val="false"/>
          <w:i w:val="false"/>
          <w:color w:val="000000"/>
          <w:sz w:val="28"/>
        </w:rPr>
        <w:t>
      Пояснительная записка</w:t>
      </w:r>
    </w:p>
    <w:bookmarkEnd w:id="597"/>
    <w:bookmarkStart w:name="z655" w:id="598"/>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 "трансграничная торговля услугами" (далее именуемом "настоящий Перечень") указаны сектора или подсектора услуг, по которым Республикой Беларусь принимаются обязательства по либерализации в соответствии со статьями 15 "Национальный режим" и 16 "Доступ на рынок", а также соответствующие ограничения, которые применяются в этих секторах или подсекторах услуг.</w:t>
      </w:r>
    </w:p>
    <w:bookmarkEnd w:id="598"/>
    <w:bookmarkStart w:name="z656" w:id="599"/>
    <w:p>
      <w:pPr>
        <w:spacing w:after="0"/>
        <w:ind w:left="0"/>
        <w:jc w:val="both"/>
      </w:pPr>
      <w:r>
        <w:rPr>
          <w:rFonts w:ascii="Times New Roman"/>
          <w:b w:val="false"/>
          <w:i w:val="false"/>
          <w:color w:val="000000"/>
          <w:sz w:val="28"/>
        </w:rPr>
        <w:t>
      2. Республикой Беларусь не принимаются обязательства в отношении секторов или подсекторов услуг, не упомянутых в настоящем Перечне.</w:t>
      </w:r>
    </w:p>
    <w:bookmarkEnd w:id="599"/>
    <w:bookmarkStart w:name="z657" w:id="600"/>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"Национальный режим" и 16 "Доступ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600"/>
    <w:bookmarkStart w:name="z658" w:id="601"/>
    <w:p>
      <w:pPr>
        <w:spacing w:after="0"/>
        <w:ind w:left="0"/>
        <w:jc w:val="both"/>
      </w:pPr>
      <w:r>
        <w:rPr>
          <w:rFonts w:ascii="Times New Roman"/>
          <w:b w:val="false"/>
          <w:i w:val="false"/>
          <w:color w:val="000000"/>
          <w:sz w:val="28"/>
        </w:rPr>
        <w:t>
      4. Ничто в настоящем Перечне не препятствует праву Республики Беларусь применять меры, указанные в пункте 2 статьи 13 "Сфера применения".</w:t>
      </w:r>
    </w:p>
    <w:bookmarkEnd w:id="601"/>
    <w:bookmarkStart w:name="z659" w:id="602"/>
    <w:p>
      <w:pPr>
        <w:spacing w:after="0"/>
        <w:ind w:left="0"/>
        <w:jc w:val="both"/>
      </w:pPr>
      <w:r>
        <w:rPr>
          <w:rFonts w:ascii="Times New Roman"/>
          <w:b w:val="false"/>
          <w:i w:val="false"/>
          <w:color w:val="000000"/>
          <w:sz w:val="28"/>
        </w:rPr>
        <w:t>
      5. В настоящем Перечне:</w:t>
      </w:r>
    </w:p>
    <w:bookmarkEnd w:id="602"/>
    <w:bookmarkStart w:name="z660" w:id="603"/>
    <w:p>
      <w:pPr>
        <w:spacing w:after="0"/>
        <w:ind w:left="0"/>
        <w:jc w:val="both"/>
      </w:pPr>
      <w:r>
        <w:rPr>
          <w:rFonts w:ascii="Times New Roman"/>
          <w:b w:val="false"/>
          <w:i w:val="false"/>
          <w:color w:val="000000"/>
          <w:sz w:val="28"/>
        </w:rPr>
        <w:t>
      звездочка (*) означает отсутствие обязательств ввиду отсутствия технической возможности;</w:t>
      </w:r>
    </w:p>
    <w:bookmarkEnd w:id="603"/>
    <w:bookmarkStart w:name="z661" w:id="604"/>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604"/>
    <w:bookmarkStart w:name="z662" w:id="605"/>
    <w:p>
      <w:pPr>
        <w:spacing w:after="0"/>
        <w:ind w:left="0"/>
        <w:jc w:val="both"/>
      </w:pPr>
      <w:r>
        <w:rPr>
          <w:rFonts w:ascii="Times New Roman"/>
          <w:b w:val="false"/>
          <w:i w:val="false"/>
          <w:color w:val="000000"/>
          <w:sz w:val="28"/>
        </w:rPr>
        <w:t>
      две звездочки (**) означают, что указанная услуга составляет только часть полного охвата деятельности, указанного в соответствии с кодом СРС.</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 (2)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 сохраняет за собой право принимать и применять любые меры, влияющие на обработку информации, включая еҰ защиту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Специфические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 за исключением нотариальной и адвокатской деятельности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6"/>
          <w:p>
            <w:pPr>
              <w:spacing w:after="20"/>
              <w:ind w:left="20"/>
              <w:jc w:val="both"/>
            </w:pPr>
            <w:r>
              <w:rPr>
                <w:rFonts w:ascii="Times New Roman"/>
                <w:b w:val="false"/>
                <w:i w:val="false"/>
                <w:color w:val="000000"/>
                <w:sz w:val="20"/>
              </w:rPr>
              <w:t>
1) Нет ограничений</w:t>
            </w:r>
          </w:p>
          <w:bookmarkEnd w:id="6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7"/>
          <w:p>
            <w:pPr>
              <w:spacing w:after="20"/>
              <w:ind w:left="20"/>
              <w:jc w:val="both"/>
            </w:pPr>
            <w:r>
              <w:rPr>
                <w:rFonts w:ascii="Times New Roman"/>
                <w:b w:val="false"/>
                <w:i w:val="false"/>
                <w:color w:val="000000"/>
                <w:sz w:val="20"/>
              </w:rPr>
              <w:t>
1) Нет ограничений</w:t>
            </w:r>
          </w:p>
          <w:bookmarkEnd w:id="6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08"/>
          <w:p>
            <w:pPr>
              <w:spacing w:after="20"/>
              <w:ind w:left="20"/>
              <w:jc w:val="both"/>
            </w:pPr>
            <w:r>
              <w:rPr>
                <w:rFonts w:ascii="Times New Roman"/>
                <w:b w:val="false"/>
                <w:i w:val="false"/>
                <w:color w:val="000000"/>
                <w:sz w:val="20"/>
              </w:rPr>
              <w:t>
1) Обязательства не принимаются</w:t>
            </w:r>
          </w:p>
          <w:bookmarkEnd w:id="6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09"/>
          <w:p>
            <w:pPr>
              <w:spacing w:after="20"/>
              <w:ind w:left="20"/>
              <w:jc w:val="both"/>
            </w:pPr>
            <w:r>
              <w:rPr>
                <w:rFonts w:ascii="Times New Roman"/>
                <w:b w:val="false"/>
                <w:i w:val="false"/>
                <w:color w:val="000000"/>
                <w:sz w:val="20"/>
              </w:rPr>
              <w:t>
1) Обязательства не принимаются</w:t>
            </w:r>
          </w:p>
          <w:bookmarkEnd w:id="6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услуги (CPC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0"/>
          <w:p>
            <w:pPr>
              <w:spacing w:after="20"/>
              <w:ind w:left="20"/>
              <w:jc w:val="both"/>
            </w:pPr>
            <w:r>
              <w:rPr>
                <w:rFonts w:ascii="Times New Roman"/>
                <w:b w:val="false"/>
                <w:i w:val="false"/>
                <w:color w:val="000000"/>
                <w:sz w:val="20"/>
              </w:rPr>
              <w:t>
1) Нет ограничений</w:t>
            </w:r>
          </w:p>
          <w:bookmarkEnd w:id="6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1"/>
          <w:p>
            <w:pPr>
              <w:spacing w:after="20"/>
              <w:ind w:left="20"/>
              <w:jc w:val="both"/>
            </w:pPr>
            <w:r>
              <w:rPr>
                <w:rFonts w:ascii="Times New Roman"/>
                <w:b w:val="false"/>
                <w:i w:val="false"/>
                <w:color w:val="000000"/>
                <w:sz w:val="20"/>
              </w:rPr>
              <w:t>
1) Нет ограничений</w:t>
            </w:r>
          </w:p>
          <w:bookmarkEnd w:id="6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услуги (CPC 8672)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12"/>
          <w:p>
            <w:pPr>
              <w:spacing w:after="20"/>
              <w:ind w:left="20"/>
              <w:jc w:val="both"/>
            </w:pPr>
            <w:r>
              <w:rPr>
                <w:rFonts w:ascii="Times New Roman"/>
                <w:b w:val="false"/>
                <w:i w:val="false"/>
                <w:color w:val="000000"/>
                <w:sz w:val="20"/>
              </w:rPr>
              <w:t>
1) Нет ограничений</w:t>
            </w:r>
          </w:p>
          <w:bookmarkEnd w:id="6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3"/>
          <w:p>
            <w:pPr>
              <w:spacing w:after="20"/>
              <w:ind w:left="20"/>
              <w:jc w:val="both"/>
            </w:pPr>
            <w:r>
              <w:rPr>
                <w:rFonts w:ascii="Times New Roman"/>
                <w:b w:val="false"/>
                <w:i w:val="false"/>
                <w:color w:val="000000"/>
                <w:sz w:val="20"/>
              </w:rPr>
              <w:t>
1) Нет ограничений</w:t>
            </w:r>
          </w:p>
          <w:bookmarkEnd w:id="6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инженерные услуги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14"/>
          <w:p>
            <w:pPr>
              <w:spacing w:after="20"/>
              <w:ind w:left="20"/>
              <w:jc w:val="both"/>
            </w:pPr>
            <w:r>
              <w:rPr>
                <w:rFonts w:ascii="Times New Roman"/>
                <w:b w:val="false"/>
                <w:i w:val="false"/>
                <w:color w:val="000000"/>
                <w:sz w:val="20"/>
              </w:rPr>
              <w:t>
1) Нет ограничений</w:t>
            </w:r>
          </w:p>
          <w:bookmarkEnd w:id="6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5"/>
          <w:p>
            <w:pPr>
              <w:spacing w:after="20"/>
              <w:ind w:left="20"/>
              <w:jc w:val="both"/>
            </w:pPr>
            <w:r>
              <w:rPr>
                <w:rFonts w:ascii="Times New Roman"/>
                <w:b w:val="false"/>
                <w:i w:val="false"/>
                <w:color w:val="000000"/>
                <w:sz w:val="20"/>
              </w:rPr>
              <w:t>
1) Нет ограничений</w:t>
            </w:r>
          </w:p>
          <w:bookmarkEnd w:id="6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планировке городов и ландшафтному проектированию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6"/>
          <w:p>
            <w:pPr>
              <w:spacing w:after="20"/>
              <w:ind w:left="20"/>
              <w:jc w:val="both"/>
            </w:pPr>
            <w:r>
              <w:rPr>
                <w:rFonts w:ascii="Times New Roman"/>
                <w:b w:val="false"/>
                <w:i w:val="false"/>
                <w:color w:val="000000"/>
                <w:sz w:val="20"/>
              </w:rPr>
              <w:t>
1) Нет ограничений</w:t>
            </w:r>
          </w:p>
          <w:bookmarkEnd w:id="6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7"/>
          <w:p>
            <w:pPr>
              <w:spacing w:after="20"/>
              <w:ind w:left="20"/>
              <w:jc w:val="both"/>
            </w:pPr>
            <w:r>
              <w:rPr>
                <w:rFonts w:ascii="Times New Roman"/>
                <w:b w:val="false"/>
                <w:i w:val="false"/>
                <w:color w:val="000000"/>
                <w:sz w:val="20"/>
              </w:rPr>
              <w:t>
1) Нет ограничений</w:t>
            </w:r>
          </w:p>
          <w:bookmarkEnd w:id="6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стоматологии (СРС 93123)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8"/>
          <w:p>
            <w:pPr>
              <w:spacing w:after="20"/>
              <w:ind w:left="20"/>
              <w:jc w:val="both"/>
            </w:pPr>
            <w:r>
              <w:rPr>
                <w:rFonts w:ascii="Times New Roman"/>
                <w:b w:val="false"/>
                <w:i w:val="false"/>
                <w:color w:val="000000"/>
                <w:sz w:val="20"/>
              </w:rPr>
              <w:t>
1) Нет ограничений</w:t>
            </w:r>
          </w:p>
          <w:bookmarkEnd w:id="6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19"/>
          <w:p>
            <w:pPr>
              <w:spacing w:after="20"/>
              <w:ind w:left="20"/>
              <w:jc w:val="both"/>
            </w:pPr>
            <w:r>
              <w:rPr>
                <w:rFonts w:ascii="Times New Roman"/>
                <w:b w:val="false"/>
                <w:i w:val="false"/>
                <w:color w:val="000000"/>
                <w:sz w:val="20"/>
              </w:rPr>
              <w:t>
1) Нет ограничений</w:t>
            </w:r>
          </w:p>
          <w:bookmarkEnd w:id="6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услуги (СРС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20"/>
          <w:p>
            <w:pPr>
              <w:spacing w:after="20"/>
              <w:ind w:left="20"/>
              <w:jc w:val="both"/>
            </w:pPr>
            <w:r>
              <w:rPr>
                <w:rFonts w:ascii="Times New Roman"/>
                <w:b w:val="false"/>
                <w:i w:val="false"/>
                <w:color w:val="000000"/>
                <w:sz w:val="20"/>
              </w:rPr>
              <w:t>
1) Нет ограничений</w:t>
            </w:r>
          </w:p>
          <w:bookmarkEnd w:id="6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21"/>
          <w:p>
            <w:pPr>
              <w:spacing w:after="20"/>
              <w:ind w:left="20"/>
              <w:jc w:val="both"/>
            </w:pPr>
            <w:r>
              <w:rPr>
                <w:rFonts w:ascii="Times New Roman"/>
                <w:b w:val="false"/>
                <w:i w:val="false"/>
                <w:color w:val="000000"/>
                <w:sz w:val="20"/>
              </w:rPr>
              <w:t>
1) Нет ограничений</w:t>
            </w:r>
          </w:p>
          <w:bookmarkEnd w:id="6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младшего медицинского персонала, а также услуги в сфере физиотерапии, гомеопатии, иглоукалывания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2"/>
          <w:p>
            <w:pPr>
              <w:spacing w:after="20"/>
              <w:ind w:left="20"/>
              <w:jc w:val="both"/>
            </w:pPr>
            <w:r>
              <w:rPr>
                <w:rFonts w:ascii="Times New Roman"/>
                <w:b w:val="false"/>
                <w:i w:val="false"/>
                <w:color w:val="000000"/>
                <w:sz w:val="20"/>
              </w:rPr>
              <w:t>
1) Обязательства не принимаются*</w:t>
            </w:r>
          </w:p>
          <w:bookmarkEnd w:id="6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23"/>
          <w:p>
            <w:pPr>
              <w:spacing w:after="20"/>
              <w:ind w:left="20"/>
              <w:jc w:val="both"/>
            </w:pPr>
            <w:r>
              <w:rPr>
                <w:rFonts w:ascii="Times New Roman"/>
                <w:b w:val="false"/>
                <w:i w:val="false"/>
                <w:color w:val="000000"/>
                <w:sz w:val="20"/>
              </w:rPr>
              <w:t>
1) Обязательства не принимаются*</w:t>
            </w:r>
          </w:p>
          <w:bookmarkEnd w:id="6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вычислительной</w:t>
            </w:r>
            <w:r>
              <w:rPr>
                <w:rFonts w:ascii="Times New Roman"/>
                <w:b w:val="false"/>
                <w:i w:val="false"/>
                <w:color w:val="000000"/>
                <w:sz w:val="20"/>
              </w:rPr>
              <w:t xml:space="preserve"> </w:t>
            </w:r>
            <w:r>
              <w:rPr>
                <w:rFonts w:ascii="Times New Roman"/>
                <w:b/>
                <w:i w:val="false"/>
                <w:color w:val="000000"/>
                <w:sz w:val="20"/>
              </w:rPr>
              <w:t>техники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связанное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этим</w:t>
            </w:r>
            <w:r>
              <w:rPr>
                <w:rFonts w:ascii="Times New Roman"/>
                <w:b w:val="false"/>
                <w:i w:val="false"/>
                <w:color w:val="000000"/>
                <w:sz w:val="20"/>
              </w:rPr>
              <w:t xml:space="preserve"> </w:t>
            </w:r>
            <w:r>
              <w:rPr>
                <w:rFonts w:ascii="Times New Roman"/>
                <w:b/>
                <w:i w:val="false"/>
                <w:color w:val="000000"/>
                <w:sz w:val="20"/>
              </w:rPr>
              <w:t>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4"/>
          <w:p>
            <w:pPr>
              <w:spacing w:after="20"/>
              <w:ind w:left="20"/>
              <w:jc w:val="both"/>
            </w:pPr>
            <w:r>
              <w:rPr>
                <w:rFonts w:ascii="Times New Roman"/>
                <w:b w:val="false"/>
                <w:i w:val="false"/>
                <w:color w:val="000000"/>
                <w:sz w:val="20"/>
              </w:rPr>
              <w:t xml:space="preserve">
Консультативные услуги в связи с установкой вычислительной техники (CPC 841) </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(CPC 844)</w:t>
            </w:r>
          </w:p>
          <w:p>
            <w:pPr>
              <w:spacing w:after="20"/>
              <w:ind w:left="20"/>
              <w:jc w:val="both"/>
            </w:pPr>
            <w:r>
              <w:rPr>
                <w:rFonts w:ascii="Times New Roman"/>
                <w:b w:val="false"/>
                <w:i w:val="false"/>
                <w:color w:val="000000"/>
                <w:sz w:val="20"/>
              </w:rPr>
              <w:t>
Прочие (СРС 845+849)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5"/>
          <w:p>
            <w:pPr>
              <w:spacing w:after="20"/>
              <w:ind w:left="20"/>
              <w:jc w:val="both"/>
            </w:pPr>
            <w:r>
              <w:rPr>
                <w:rFonts w:ascii="Times New Roman"/>
                <w:b w:val="false"/>
                <w:i w:val="false"/>
                <w:color w:val="000000"/>
                <w:sz w:val="20"/>
              </w:rPr>
              <w:t>
1) Нет ограничений</w:t>
            </w:r>
          </w:p>
          <w:bookmarkEnd w:id="625"/>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26"/>
          <w:p>
            <w:pPr>
              <w:spacing w:after="20"/>
              <w:ind w:left="20"/>
              <w:jc w:val="both"/>
            </w:pPr>
            <w:r>
              <w:rPr>
                <w:rFonts w:ascii="Times New Roman"/>
                <w:b w:val="false"/>
                <w:i w:val="false"/>
                <w:color w:val="000000"/>
                <w:sz w:val="20"/>
              </w:rPr>
              <w:t>
1) Нет ограничений</w:t>
            </w:r>
          </w:p>
          <w:bookmarkEnd w:id="6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исследований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27"/>
          <w:p>
            <w:pPr>
              <w:spacing w:after="20"/>
              <w:ind w:left="20"/>
              <w:jc w:val="both"/>
            </w:pPr>
            <w:r>
              <w:rPr>
                <w:rFonts w:ascii="Times New Roman"/>
                <w:b w:val="false"/>
                <w:i w:val="false"/>
                <w:color w:val="000000"/>
                <w:sz w:val="20"/>
              </w:rPr>
              <w:t xml:space="preserve">
Услуги по исследованиям и опытным разработкам в области естественных наук и техники (СРС 851); </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исследованиям и опытным разработкам в областях общественных и гуманитарных наук (СРС 852);</w:t>
            </w:r>
          </w:p>
          <w:p>
            <w:pPr>
              <w:spacing w:after="20"/>
              <w:ind w:left="20"/>
              <w:jc w:val="both"/>
            </w:pPr>
            <w:r>
              <w:rPr>
                <w:rFonts w:ascii="Times New Roman"/>
                <w:b w:val="false"/>
                <w:i w:val="false"/>
                <w:color w:val="000000"/>
                <w:sz w:val="20"/>
              </w:rPr>
              <w:t>
Услуги по исследованиям и опытным разработкам в междисциплинарных областях (СРС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28"/>
          <w:p>
            <w:pPr>
              <w:spacing w:after="20"/>
              <w:ind w:left="20"/>
              <w:jc w:val="both"/>
            </w:pPr>
            <w:r>
              <w:rPr>
                <w:rFonts w:ascii="Times New Roman"/>
                <w:b w:val="false"/>
                <w:i w:val="false"/>
                <w:color w:val="000000"/>
                <w:sz w:val="20"/>
              </w:rPr>
              <w:t>
1) Нет ограничений</w:t>
            </w:r>
          </w:p>
          <w:bookmarkEnd w:id="6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29"/>
          <w:p>
            <w:pPr>
              <w:spacing w:after="20"/>
              <w:ind w:left="20"/>
              <w:jc w:val="both"/>
            </w:pPr>
            <w:r>
              <w:rPr>
                <w:rFonts w:ascii="Times New Roman"/>
                <w:b w:val="false"/>
                <w:i w:val="false"/>
                <w:color w:val="000000"/>
                <w:sz w:val="20"/>
              </w:rPr>
              <w:t xml:space="preserve">
1) Нет ограничений </w:t>
            </w:r>
          </w:p>
          <w:bookmarkEnd w:id="629"/>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30"/>
          <w:p>
            <w:pPr>
              <w:spacing w:after="20"/>
              <w:ind w:left="20"/>
              <w:jc w:val="both"/>
            </w:pPr>
            <w:r>
              <w:rPr>
                <w:rFonts w:ascii="Times New Roman"/>
                <w:b w:val="false"/>
                <w:i w:val="false"/>
                <w:color w:val="000000"/>
                <w:sz w:val="20"/>
              </w:rPr>
              <w:t>
Включая частное или арендованное имущество (СРС 821)</w:t>
            </w:r>
          </w:p>
          <w:bookmarkEnd w:id="630"/>
          <w:p>
            <w:pPr>
              <w:spacing w:after="20"/>
              <w:ind w:left="20"/>
              <w:jc w:val="both"/>
            </w:pPr>
            <w:r>
              <w:rPr>
                <w:rFonts w:ascii="Times New Roman"/>
                <w:b w:val="false"/>
                <w:i w:val="false"/>
                <w:color w:val="000000"/>
                <w:sz w:val="20"/>
              </w:rPr>
              <w:t>
Предоставляемые за вознаграждение или на договорной основе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31"/>
          <w:p>
            <w:pPr>
              <w:spacing w:after="20"/>
              <w:ind w:left="20"/>
              <w:jc w:val="both"/>
            </w:pPr>
            <w:r>
              <w:rPr>
                <w:rFonts w:ascii="Times New Roman"/>
                <w:b w:val="false"/>
                <w:i w:val="false"/>
                <w:color w:val="000000"/>
                <w:sz w:val="20"/>
              </w:rPr>
              <w:t xml:space="preserve">
1) Нет ограничений, кроме следующего: </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государственного имущества обязательства не 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32"/>
          <w:p>
            <w:pPr>
              <w:spacing w:after="20"/>
              <w:ind w:left="20"/>
              <w:jc w:val="both"/>
            </w:pPr>
            <w:r>
              <w:rPr>
                <w:rFonts w:ascii="Times New Roman"/>
                <w:b w:val="false"/>
                <w:i w:val="false"/>
                <w:color w:val="000000"/>
                <w:sz w:val="20"/>
              </w:rPr>
              <w:t>
1) Нет ограничений, за исключением мер, указанных в колонке "Ограничения доступа на рынок"</w:t>
            </w:r>
          </w:p>
          <w:bookmarkEnd w:id="6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Лизинговые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найму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Морских судов (СРС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33"/>
          <w:p>
            <w:pPr>
              <w:spacing w:after="20"/>
              <w:ind w:left="20"/>
              <w:jc w:val="both"/>
            </w:pPr>
            <w:r>
              <w:rPr>
                <w:rFonts w:ascii="Times New Roman"/>
                <w:b w:val="false"/>
                <w:i w:val="false"/>
                <w:color w:val="000000"/>
                <w:sz w:val="20"/>
              </w:rPr>
              <w:t>
1) Обязательства не принимаются</w:t>
            </w:r>
          </w:p>
          <w:bookmarkEnd w:id="6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34"/>
          <w:p>
            <w:pPr>
              <w:spacing w:after="20"/>
              <w:ind w:left="20"/>
              <w:jc w:val="both"/>
            </w:pPr>
            <w:r>
              <w:rPr>
                <w:rFonts w:ascii="Times New Roman"/>
                <w:b w:val="false"/>
                <w:i w:val="false"/>
                <w:color w:val="000000"/>
                <w:sz w:val="20"/>
              </w:rPr>
              <w:t>
1) Обязательства не принимаются</w:t>
            </w:r>
          </w:p>
          <w:bookmarkEnd w:id="6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видов транспортного оборудования, других машин и оборудования (CPC 83101+83102+83105,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35"/>
          <w:p>
            <w:pPr>
              <w:spacing w:after="20"/>
              <w:ind w:left="20"/>
              <w:jc w:val="both"/>
            </w:pPr>
            <w:r>
              <w:rPr>
                <w:rFonts w:ascii="Times New Roman"/>
                <w:b w:val="false"/>
                <w:i w:val="false"/>
                <w:color w:val="000000"/>
                <w:sz w:val="20"/>
              </w:rPr>
              <w:t>
1) Обязательства не принимаются</w:t>
            </w:r>
          </w:p>
          <w:bookmarkEnd w:id="6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36"/>
          <w:p>
            <w:pPr>
              <w:spacing w:after="20"/>
              <w:ind w:left="20"/>
              <w:jc w:val="both"/>
            </w:pPr>
            <w:r>
              <w:rPr>
                <w:rFonts w:ascii="Times New Roman"/>
                <w:b w:val="false"/>
                <w:i w:val="false"/>
                <w:color w:val="000000"/>
                <w:sz w:val="20"/>
              </w:rPr>
              <w:t>
1) Обязательства не принимаются</w:t>
            </w:r>
          </w:p>
          <w:bookmarkEnd w:id="6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37"/>
          <w:p>
            <w:pPr>
              <w:spacing w:after="20"/>
              <w:ind w:left="20"/>
              <w:jc w:val="both"/>
            </w:pPr>
            <w:r>
              <w:rPr>
                <w:rFonts w:ascii="Times New Roman"/>
                <w:b w:val="false"/>
                <w:i w:val="false"/>
                <w:color w:val="000000"/>
                <w:sz w:val="20"/>
              </w:rPr>
              <w:t>
Рекламные услуги</w:t>
            </w:r>
          </w:p>
          <w:bookmarkEnd w:id="637"/>
          <w:p>
            <w:pPr>
              <w:spacing w:after="20"/>
              <w:ind w:left="20"/>
              <w:jc w:val="both"/>
            </w:pPr>
            <w:r>
              <w:rPr>
                <w:rFonts w:ascii="Times New Roman"/>
                <w:b w:val="false"/>
                <w:i w:val="false"/>
                <w:color w:val="000000"/>
                <w:sz w:val="20"/>
              </w:rPr>
              <w:t>
услуги по планированию, созданию и размещению рекламы (CPC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38"/>
          <w:p>
            <w:pPr>
              <w:spacing w:after="20"/>
              <w:ind w:left="20"/>
              <w:jc w:val="both"/>
            </w:pPr>
            <w:r>
              <w:rPr>
                <w:rFonts w:ascii="Times New Roman"/>
                <w:b w:val="false"/>
                <w:i w:val="false"/>
                <w:color w:val="000000"/>
                <w:sz w:val="20"/>
              </w:rPr>
              <w:t>
1) Нет ограничений</w:t>
            </w:r>
          </w:p>
          <w:bookmarkEnd w:id="6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39"/>
          <w:p>
            <w:pPr>
              <w:spacing w:after="20"/>
              <w:ind w:left="20"/>
              <w:jc w:val="both"/>
            </w:pPr>
            <w:r>
              <w:rPr>
                <w:rFonts w:ascii="Times New Roman"/>
                <w:b w:val="false"/>
                <w:i w:val="false"/>
                <w:color w:val="000000"/>
                <w:sz w:val="20"/>
              </w:rPr>
              <w:t>
1) Нет ограничений</w:t>
            </w:r>
          </w:p>
          <w:bookmarkEnd w:id="6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исследованию рынка и выявлению общественного мнения (СРС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40"/>
          <w:p>
            <w:pPr>
              <w:spacing w:after="20"/>
              <w:ind w:left="20"/>
              <w:jc w:val="both"/>
            </w:pPr>
            <w:r>
              <w:rPr>
                <w:rFonts w:ascii="Times New Roman"/>
                <w:b w:val="false"/>
                <w:i w:val="false"/>
                <w:color w:val="000000"/>
                <w:sz w:val="20"/>
              </w:rPr>
              <w:t>
1) Нет ограничений</w:t>
            </w:r>
          </w:p>
          <w:bookmarkEnd w:id="6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41"/>
          <w:p>
            <w:pPr>
              <w:spacing w:after="20"/>
              <w:ind w:left="20"/>
              <w:jc w:val="both"/>
            </w:pPr>
            <w:r>
              <w:rPr>
                <w:rFonts w:ascii="Times New Roman"/>
                <w:b w:val="false"/>
                <w:i w:val="false"/>
                <w:color w:val="000000"/>
                <w:sz w:val="20"/>
              </w:rPr>
              <w:t>
1) Нет ограничений</w:t>
            </w:r>
          </w:p>
          <w:bookmarkEnd w:id="6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Консультативные услуги по вопросам управления (CPC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42"/>
          <w:p>
            <w:pPr>
              <w:spacing w:after="20"/>
              <w:ind w:left="20"/>
              <w:jc w:val="both"/>
            </w:pPr>
            <w:r>
              <w:rPr>
                <w:rFonts w:ascii="Times New Roman"/>
                <w:b w:val="false"/>
                <w:i w:val="false"/>
                <w:color w:val="000000"/>
                <w:sz w:val="20"/>
              </w:rPr>
              <w:t>
1) Нет ограничений</w:t>
            </w:r>
          </w:p>
          <w:bookmarkEnd w:id="6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43"/>
          <w:p>
            <w:pPr>
              <w:spacing w:after="20"/>
              <w:ind w:left="20"/>
              <w:jc w:val="both"/>
            </w:pPr>
            <w:r>
              <w:rPr>
                <w:rFonts w:ascii="Times New Roman"/>
                <w:b w:val="false"/>
                <w:i w:val="false"/>
                <w:color w:val="000000"/>
                <w:sz w:val="20"/>
              </w:rPr>
              <w:t>
1) Нет ограничений</w:t>
            </w:r>
          </w:p>
          <w:bookmarkEnd w:id="6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консультациями по вопросам управления (CPC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44"/>
          <w:p>
            <w:pPr>
              <w:spacing w:after="20"/>
              <w:ind w:left="20"/>
              <w:jc w:val="both"/>
            </w:pPr>
            <w:r>
              <w:rPr>
                <w:rFonts w:ascii="Times New Roman"/>
                <w:b w:val="false"/>
                <w:i w:val="false"/>
                <w:color w:val="000000"/>
                <w:sz w:val="20"/>
              </w:rPr>
              <w:t>
1) Нет ограничений</w:t>
            </w:r>
          </w:p>
          <w:bookmarkEnd w:id="6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45"/>
          <w:p>
            <w:pPr>
              <w:spacing w:after="20"/>
              <w:ind w:left="20"/>
              <w:jc w:val="both"/>
            </w:pPr>
            <w:r>
              <w:rPr>
                <w:rFonts w:ascii="Times New Roman"/>
                <w:b w:val="false"/>
                <w:i w:val="false"/>
                <w:color w:val="000000"/>
                <w:sz w:val="20"/>
              </w:rPr>
              <w:t>
1) Нет ограничений</w:t>
            </w:r>
          </w:p>
          <w:bookmarkEnd w:id="6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техническим испытаниям и анализам (СРС 8676), исключая услуги, связанные с выдачей обязательных сертификатов и прочих официальных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46"/>
          <w:p>
            <w:pPr>
              <w:spacing w:after="20"/>
              <w:ind w:left="20"/>
              <w:jc w:val="both"/>
            </w:pPr>
            <w:r>
              <w:rPr>
                <w:rFonts w:ascii="Times New Roman"/>
                <w:b w:val="false"/>
                <w:i w:val="false"/>
                <w:color w:val="000000"/>
                <w:sz w:val="20"/>
              </w:rPr>
              <w:t>
1) Нет ограничений</w:t>
            </w:r>
          </w:p>
          <w:bookmarkEnd w:id="6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47"/>
          <w:p>
            <w:pPr>
              <w:spacing w:after="20"/>
              <w:ind w:left="20"/>
              <w:jc w:val="both"/>
            </w:pPr>
            <w:r>
              <w:rPr>
                <w:rFonts w:ascii="Times New Roman"/>
                <w:b w:val="false"/>
                <w:i w:val="false"/>
                <w:color w:val="000000"/>
                <w:sz w:val="20"/>
              </w:rPr>
              <w:t>
1) Нет ограничений</w:t>
            </w:r>
          </w:p>
          <w:bookmarkEnd w:id="6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кадров и обеспечению спроса на кадры (СРС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48"/>
          <w:p>
            <w:pPr>
              <w:spacing w:after="20"/>
              <w:ind w:left="20"/>
              <w:jc w:val="both"/>
            </w:pPr>
            <w:r>
              <w:rPr>
                <w:rFonts w:ascii="Times New Roman"/>
                <w:b w:val="false"/>
                <w:i w:val="false"/>
                <w:color w:val="000000"/>
                <w:sz w:val="20"/>
              </w:rPr>
              <w:t>
1) Нет ограничений</w:t>
            </w:r>
          </w:p>
          <w:bookmarkEnd w:id="6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49"/>
          <w:p>
            <w:pPr>
              <w:spacing w:after="20"/>
              <w:ind w:left="20"/>
              <w:jc w:val="both"/>
            </w:pPr>
            <w:r>
              <w:rPr>
                <w:rFonts w:ascii="Times New Roman"/>
                <w:b w:val="false"/>
                <w:i w:val="false"/>
                <w:color w:val="000000"/>
                <w:sz w:val="20"/>
              </w:rPr>
              <w:t>
1) Нет ограничений</w:t>
            </w:r>
          </w:p>
          <w:bookmarkEnd w:id="6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Консультативные услуги в научных и технических областях, смежных с инженерной областью (СРС 8675)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50"/>
          <w:p>
            <w:pPr>
              <w:spacing w:after="20"/>
              <w:ind w:left="20"/>
              <w:jc w:val="both"/>
            </w:pPr>
            <w:r>
              <w:rPr>
                <w:rFonts w:ascii="Times New Roman"/>
                <w:b w:val="false"/>
                <w:i w:val="false"/>
                <w:color w:val="000000"/>
                <w:sz w:val="20"/>
              </w:rPr>
              <w:t>
1) Нет ограничений</w:t>
            </w:r>
          </w:p>
          <w:bookmarkEnd w:id="6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51"/>
          <w:p>
            <w:pPr>
              <w:spacing w:after="20"/>
              <w:ind w:left="20"/>
              <w:jc w:val="both"/>
            </w:pPr>
            <w:r>
              <w:rPr>
                <w:rFonts w:ascii="Times New Roman"/>
                <w:b w:val="false"/>
                <w:i w:val="false"/>
                <w:color w:val="000000"/>
                <w:sz w:val="20"/>
              </w:rPr>
              <w:t>
1) Нет ограничений</w:t>
            </w:r>
          </w:p>
          <w:bookmarkEnd w:id="6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оборудования (не включая морские суда, воздушные суда и другое транспортное оборудование) (CPC 633,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52"/>
          <w:p>
            <w:pPr>
              <w:spacing w:after="20"/>
              <w:ind w:left="20"/>
              <w:jc w:val="both"/>
            </w:pPr>
            <w:r>
              <w:rPr>
                <w:rFonts w:ascii="Times New Roman"/>
                <w:b w:val="false"/>
                <w:i w:val="false"/>
                <w:color w:val="000000"/>
                <w:sz w:val="20"/>
              </w:rPr>
              <w:t>
1) Обязательства не принимаются*</w:t>
            </w:r>
          </w:p>
          <w:bookmarkEnd w:id="6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53"/>
          <w:p>
            <w:pPr>
              <w:spacing w:after="20"/>
              <w:ind w:left="20"/>
              <w:jc w:val="both"/>
            </w:pPr>
            <w:r>
              <w:rPr>
                <w:rFonts w:ascii="Times New Roman"/>
                <w:b w:val="false"/>
                <w:i w:val="false"/>
                <w:color w:val="000000"/>
                <w:sz w:val="20"/>
              </w:rPr>
              <w:t>
1) Обязательства не принимаются*</w:t>
            </w:r>
          </w:p>
          <w:bookmarkEnd w:id="6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фотографии (CPC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54"/>
          <w:p>
            <w:pPr>
              <w:spacing w:after="20"/>
              <w:ind w:left="20"/>
              <w:jc w:val="both"/>
            </w:pPr>
            <w:r>
              <w:rPr>
                <w:rFonts w:ascii="Times New Roman"/>
                <w:b w:val="false"/>
                <w:i w:val="false"/>
                <w:color w:val="000000"/>
                <w:sz w:val="20"/>
              </w:rPr>
              <w:t>
1) Нет ограничений</w:t>
            </w:r>
          </w:p>
          <w:bookmarkEnd w:id="65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55"/>
          <w:p>
            <w:pPr>
              <w:spacing w:after="20"/>
              <w:ind w:left="20"/>
              <w:jc w:val="both"/>
            </w:pPr>
            <w:r>
              <w:rPr>
                <w:rFonts w:ascii="Times New Roman"/>
                <w:b w:val="false"/>
                <w:i w:val="false"/>
                <w:color w:val="000000"/>
                <w:sz w:val="20"/>
              </w:rPr>
              <w:t>
1) Нет ограничений</w:t>
            </w:r>
          </w:p>
          <w:bookmarkEnd w:id="6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упаковке (CPC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56"/>
          <w:p>
            <w:pPr>
              <w:spacing w:after="20"/>
              <w:ind w:left="20"/>
              <w:jc w:val="both"/>
            </w:pPr>
            <w:r>
              <w:rPr>
                <w:rFonts w:ascii="Times New Roman"/>
                <w:b w:val="false"/>
                <w:i w:val="false"/>
                <w:color w:val="000000"/>
                <w:sz w:val="20"/>
              </w:rPr>
              <w:t>
1) Обязательства не принимаются*</w:t>
            </w:r>
          </w:p>
          <w:bookmarkEnd w:id="6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57"/>
          <w:p>
            <w:pPr>
              <w:spacing w:after="20"/>
              <w:ind w:left="20"/>
              <w:jc w:val="both"/>
            </w:pPr>
            <w:r>
              <w:rPr>
                <w:rFonts w:ascii="Times New Roman"/>
                <w:b w:val="false"/>
                <w:i w:val="false"/>
                <w:color w:val="000000"/>
                <w:sz w:val="20"/>
              </w:rPr>
              <w:t>
1) Обязательства не принимаются*</w:t>
            </w:r>
          </w:p>
          <w:bookmarkEnd w:id="6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ведению переговоров (демонстраций, выставок)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58"/>
          <w:p>
            <w:pPr>
              <w:spacing w:after="20"/>
              <w:ind w:left="20"/>
              <w:jc w:val="both"/>
            </w:pPr>
            <w:r>
              <w:rPr>
                <w:rFonts w:ascii="Times New Roman"/>
                <w:b w:val="false"/>
                <w:i w:val="false"/>
                <w:color w:val="000000"/>
                <w:sz w:val="20"/>
              </w:rPr>
              <w:t>
1) Нет ограничений</w:t>
            </w:r>
          </w:p>
          <w:bookmarkEnd w:id="6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59"/>
          <w:p>
            <w:pPr>
              <w:spacing w:after="20"/>
              <w:ind w:left="20"/>
              <w:jc w:val="both"/>
            </w:pPr>
            <w:r>
              <w:rPr>
                <w:rFonts w:ascii="Times New Roman"/>
                <w:b w:val="false"/>
                <w:i w:val="false"/>
                <w:color w:val="000000"/>
                <w:sz w:val="20"/>
              </w:rPr>
              <w:t>
1) Нет ограничений</w:t>
            </w:r>
          </w:p>
          <w:bookmarkEnd w:id="6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почтовой связи (СРС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60"/>
          <w:p>
            <w:pPr>
              <w:spacing w:after="20"/>
              <w:ind w:left="20"/>
              <w:jc w:val="both"/>
            </w:pPr>
            <w:r>
              <w:rPr>
                <w:rFonts w:ascii="Times New Roman"/>
                <w:b w:val="false"/>
                <w:i w:val="false"/>
                <w:color w:val="000000"/>
                <w:sz w:val="20"/>
              </w:rPr>
              <w:t>
1) Национальный оператор почтовой связи имеет исключительное право на прием, обработку, хранение, перевозку и доставку (вручение) международных почтовых отправлений</w:t>
            </w:r>
            <w:r>
              <w:rPr>
                <w:rFonts w:ascii="Times New Roman"/>
                <w:b w:val="false"/>
                <w:i w:val="false"/>
                <w:color w:val="000000"/>
                <w:vertAlign w:val="superscript"/>
              </w:rPr>
              <w:t>1</w:t>
            </w:r>
          </w:p>
          <w:bookmarkEnd w:id="6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61"/>
          <w:p>
            <w:pPr>
              <w:spacing w:after="20"/>
              <w:ind w:left="20"/>
              <w:jc w:val="both"/>
            </w:pPr>
            <w:r>
              <w:rPr>
                <w:rFonts w:ascii="Times New Roman"/>
                <w:b w:val="false"/>
                <w:i w:val="false"/>
                <w:color w:val="000000"/>
                <w:sz w:val="20"/>
              </w:rPr>
              <w:t>
1) Нет ограничений, за исключением мер, указанных в колонке "Ограничения доступа на рынок"</w:t>
            </w:r>
          </w:p>
          <w:bookmarkEnd w:id="66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62"/>
          <w:p>
            <w:pPr>
              <w:spacing w:after="20"/>
              <w:ind w:left="20"/>
              <w:jc w:val="both"/>
            </w:pPr>
            <w:r>
              <w:rPr>
                <w:rFonts w:ascii="Times New Roman"/>
                <w:b w:val="false"/>
                <w:i w:val="false"/>
                <w:color w:val="000000"/>
                <w:sz w:val="20"/>
              </w:rPr>
              <w:t>
Курьерские услуги (СРС 7512**), только в отношении:</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 адресованных писем, адресованных бандеролей, посылок и товаров и адресованной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63"/>
          <w:p>
            <w:pPr>
              <w:spacing w:after="20"/>
              <w:ind w:left="20"/>
              <w:jc w:val="both"/>
            </w:pPr>
            <w:r>
              <w:rPr>
                <w:rFonts w:ascii="Times New Roman"/>
                <w:b w:val="false"/>
                <w:i w:val="false"/>
                <w:color w:val="000000"/>
                <w:sz w:val="20"/>
              </w:rPr>
              <w:t>
1) Нет ограничений, кроме следующего:</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оператор почтовой связи имеет исключительное право на прием, обработку, хранение, перевозку и доставку (вручение) международных почтовых отправлений</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64"/>
          <w:p>
            <w:pPr>
              <w:spacing w:after="20"/>
              <w:ind w:left="20"/>
              <w:jc w:val="both"/>
            </w:pPr>
            <w:r>
              <w:rPr>
                <w:rFonts w:ascii="Times New Roman"/>
                <w:b w:val="false"/>
                <w:i w:val="false"/>
                <w:color w:val="000000"/>
                <w:sz w:val="20"/>
              </w:rPr>
              <w:t>
1) Нет ограничений, за исключением мер, указанных в колонке "Ограничения доступа на рынок"</w:t>
            </w:r>
          </w:p>
          <w:bookmarkEnd w:id="66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65"/>
          <w:p>
            <w:pPr>
              <w:spacing w:after="20"/>
              <w:ind w:left="20"/>
              <w:jc w:val="both"/>
            </w:pPr>
            <w:r>
              <w:rPr>
                <w:rFonts w:ascii="Times New Roman"/>
                <w:b w:val="false"/>
                <w:i w:val="false"/>
                <w:color w:val="000000"/>
                <w:sz w:val="20"/>
              </w:rPr>
              <w:t>
Услуги электросвязи</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Услуги речевой телефонной связи общего пользования (СРС 7521)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пакетов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каналов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телексной связи (часть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Телеграфные услуги (СРС 7522)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факсимильной связи (СРС 7521** + 7529**)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частным арендованным выделенным линиям (СРС 7522**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электронной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голосовой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онлайн информации и извлечению из базы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электронному обмену данными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 /с добавленной стоимостью услуг в области факсимильной связи, включая хранение и пересылку, а также хранение и извлечение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Конвертирование кодов и протоколов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онлайн информации и/или данных (включая обработку транзакций) (СРС 843**)</w:t>
            </w:r>
          </w:p>
          <w:p>
            <w:pPr>
              <w:spacing w:after="20"/>
              <w:ind w:left="20"/>
              <w:jc w:val="both"/>
            </w:pPr>
            <w:r>
              <w:rPr>
                <w:rFonts w:ascii="Times New Roman"/>
                <w:b w:val="false"/>
                <w:i w:val="false"/>
                <w:color w:val="000000"/>
                <w:sz w:val="20"/>
              </w:rPr>
              <w:t>
Прочие телекоммуникационные услуги (СРС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66"/>
          <w:p>
            <w:pPr>
              <w:spacing w:after="20"/>
              <w:ind w:left="20"/>
              <w:jc w:val="both"/>
            </w:pPr>
            <w:r>
              <w:rPr>
                <w:rFonts w:ascii="Times New Roman"/>
                <w:b w:val="false"/>
                <w:i w:val="false"/>
                <w:color w:val="000000"/>
                <w:sz w:val="20"/>
              </w:rPr>
              <w:t>
1) Нет ограничений, за исключением следующего:</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радиосвязи, включая спутниковую связь, за исключением услуг спутниковой связи, оказываемых иностранными операторами спутниковой связи любому юридическому лицу Республики Беларусь, имеющему соответствующее разрешение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пропуска международного трафика.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обязательства не принимаются в отношении пропуска международного трафика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мер, указанных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сооружения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67"/>
          <w:p>
            <w:pPr>
              <w:spacing w:after="20"/>
              <w:ind w:left="20"/>
              <w:jc w:val="both"/>
            </w:pPr>
            <w:r>
              <w:rPr>
                <w:rFonts w:ascii="Times New Roman"/>
                <w:b w:val="false"/>
                <w:i w:val="false"/>
                <w:color w:val="000000"/>
                <w:sz w:val="20"/>
              </w:rPr>
              <w:t>
Общие строительные работы по возведению зданий (CPC 512)</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Общие строительные работы по сооружению объектов гражданского строительства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возведение зданий из готовых конструкций, монтаж оборудования (CPC 514+516)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Строительные и отделочные работы завершающего цикла (CPC 517)</w:t>
            </w:r>
          </w:p>
          <w:p>
            <w:pPr>
              <w:spacing w:after="20"/>
              <w:ind w:left="20"/>
              <w:jc w:val="both"/>
            </w:pPr>
            <w:r>
              <w:rPr>
                <w:rFonts w:ascii="Times New Roman"/>
                <w:b w:val="false"/>
                <w:i w:val="false"/>
                <w:color w:val="000000"/>
                <w:sz w:val="20"/>
              </w:rPr>
              <w:t>
Прочие (CPC 511+515+518)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68"/>
          <w:p>
            <w:pPr>
              <w:spacing w:after="20"/>
              <w:ind w:left="20"/>
              <w:jc w:val="both"/>
            </w:pPr>
            <w:r>
              <w:rPr>
                <w:rFonts w:ascii="Times New Roman"/>
                <w:b w:val="false"/>
                <w:i w:val="false"/>
                <w:color w:val="000000"/>
                <w:sz w:val="20"/>
              </w:rPr>
              <w:t>
1) Обязательства не принимаются*</w:t>
            </w:r>
          </w:p>
          <w:bookmarkEnd w:id="6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69"/>
          <w:p>
            <w:pPr>
              <w:spacing w:after="20"/>
              <w:ind w:left="20"/>
              <w:jc w:val="both"/>
            </w:pPr>
            <w:r>
              <w:rPr>
                <w:rFonts w:ascii="Times New Roman"/>
                <w:b w:val="false"/>
                <w:i w:val="false"/>
                <w:color w:val="000000"/>
                <w:sz w:val="20"/>
              </w:rPr>
              <w:t>
1) Обязательства не принимаются*</w:t>
            </w:r>
          </w:p>
          <w:bookmarkEnd w:id="6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70"/>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Торговые</w:t>
            </w:r>
            <w:r>
              <w:rPr>
                <w:rFonts w:ascii="Times New Roman"/>
                <w:b w:val="false"/>
                <w:i w:val="false"/>
                <w:color w:val="000000"/>
                <w:sz w:val="20"/>
              </w:rPr>
              <w:t xml:space="preserve"> </w:t>
            </w:r>
            <w:r>
              <w:rPr>
                <w:rFonts w:ascii="Times New Roman"/>
                <w:b/>
                <w:i w:val="false"/>
                <w:color w:val="000000"/>
                <w:sz w:val="20"/>
              </w:rPr>
              <w:t>услуги</w:t>
            </w:r>
          </w:p>
          <w:bookmarkEnd w:id="670"/>
          <w:p>
            <w:pPr>
              <w:spacing w:after="20"/>
              <w:ind w:left="20"/>
              <w:jc w:val="both"/>
            </w:pPr>
            <w:r>
              <w:rPr>
                <w:rFonts w:ascii="Times New Roman"/>
                <w:b w:val="false"/>
                <w:i w:val="false"/>
                <w:color w:val="000000"/>
                <w:sz w:val="20"/>
              </w:rPr>
              <w:t xml:space="preserve">
Указанные ниже меры всех подсекторов торговых услуг не относятся к торговле алкогольной, непищевой спиртосодержащей продукцией, непищевым этиловым спиртом, табачным сырьем и табачными изделиями, драгоценными металлами и камнями, оружием и боеприпасами.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комиссионных агентов (СРС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71"/>
          <w:p>
            <w:pPr>
              <w:spacing w:after="20"/>
              <w:ind w:left="20"/>
              <w:jc w:val="both"/>
            </w:pPr>
            <w:r>
              <w:rPr>
                <w:rFonts w:ascii="Times New Roman"/>
                <w:b w:val="false"/>
                <w:i w:val="false"/>
                <w:color w:val="000000"/>
                <w:sz w:val="20"/>
              </w:rPr>
              <w:t>
1) Нет ограничений</w:t>
            </w:r>
          </w:p>
          <w:bookmarkEnd w:id="67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72"/>
          <w:p>
            <w:pPr>
              <w:spacing w:after="20"/>
              <w:ind w:left="20"/>
              <w:jc w:val="both"/>
            </w:pPr>
            <w:r>
              <w:rPr>
                <w:rFonts w:ascii="Times New Roman"/>
                <w:b w:val="false"/>
                <w:i w:val="false"/>
                <w:color w:val="000000"/>
                <w:sz w:val="20"/>
              </w:rPr>
              <w:t>
1) Нет ограничений</w:t>
            </w:r>
          </w:p>
          <w:bookmarkEnd w:id="6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оптовой торговле (CPC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73"/>
          <w:p>
            <w:pPr>
              <w:spacing w:after="20"/>
              <w:ind w:left="20"/>
              <w:jc w:val="both"/>
            </w:pPr>
            <w:r>
              <w:rPr>
                <w:rFonts w:ascii="Times New Roman"/>
                <w:b w:val="false"/>
                <w:i w:val="false"/>
                <w:color w:val="000000"/>
                <w:sz w:val="20"/>
              </w:rPr>
              <w:t>
1) Нет ограничений</w:t>
            </w:r>
          </w:p>
          <w:bookmarkEnd w:id="6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74"/>
          <w:p>
            <w:pPr>
              <w:spacing w:after="20"/>
              <w:ind w:left="20"/>
              <w:jc w:val="both"/>
            </w:pPr>
            <w:r>
              <w:rPr>
                <w:rFonts w:ascii="Times New Roman"/>
                <w:b w:val="false"/>
                <w:i w:val="false"/>
                <w:color w:val="000000"/>
                <w:sz w:val="20"/>
              </w:rPr>
              <w:t>
1) Нет ограничений</w:t>
            </w:r>
          </w:p>
          <w:bookmarkEnd w:id="6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розничной торговле (CPC 631+632, 6111+6113+6121)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75"/>
          <w:p>
            <w:pPr>
              <w:spacing w:after="20"/>
              <w:ind w:left="20"/>
              <w:jc w:val="both"/>
            </w:pPr>
            <w:r>
              <w:rPr>
                <w:rFonts w:ascii="Times New Roman"/>
                <w:b w:val="false"/>
                <w:i w:val="false"/>
                <w:color w:val="000000"/>
                <w:sz w:val="20"/>
              </w:rPr>
              <w:t>
1) Нет ограничений</w:t>
            </w:r>
          </w:p>
          <w:bookmarkEnd w:id="67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76"/>
          <w:p>
            <w:pPr>
              <w:spacing w:after="20"/>
              <w:ind w:left="20"/>
              <w:jc w:val="both"/>
            </w:pPr>
            <w:r>
              <w:rPr>
                <w:rFonts w:ascii="Times New Roman"/>
                <w:b w:val="false"/>
                <w:i w:val="false"/>
                <w:color w:val="000000"/>
                <w:sz w:val="20"/>
              </w:rPr>
              <w:t xml:space="preserve">
1) Нет ограничений </w:t>
            </w:r>
          </w:p>
          <w:bookmarkEnd w:id="6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77"/>
          <w:p>
            <w:pPr>
              <w:spacing w:after="20"/>
              <w:ind w:left="20"/>
              <w:jc w:val="both"/>
            </w:pPr>
            <w:r>
              <w:rPr>
                <w:rFonts w:ascii="Times New Roman"/>
                <w:b w:val="false"/>
                <w:i w:val="false"/>
                <w:color w:val="000000"/>
                <w:sz w:val="20"/>
              </w:rPr>
              <w:t>
1) Нет ограничений</w:t>
            </w:r>
          </w:p>
          <w:bookmarkEnd w:id="67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78"/>
          <w:p>
            <w:pPr>
              <w:spacing w:after="20"/>
              <w:ind w:left="20"/>
              <w:jc w:val="both"/>
            </w:pPr>
            <w:r>
              <w:rPr>
                <w:rFonts w:ascii="Times New Roman"/>
                <w:b w:val="false"/>
                <w:i w:val="false"/>
                <w:color w:val="000000"/>
                <w:sz w:val="20"/>
              </w:rPr>
              <w:t xml:space="preserve">
1) Нет ограничений </w:t>
            </w:r>
          </w:p>
          <w:bookmarkEnd w:id="6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79"/>
          <w:p>
            <w:pPr>
              <w:spacing w:after="20"/>
              <w:ind w:left="20"/>
              <w:jc w:val="both"/>
            </w:pPr>
            <w:r>
              <w:rPr>
                <w:rFonts w:ascii="Times New Roman"/>
                <w:b w:val="false"/>
                <w:i w:val="false"/>
                <w:color w:val="000000"/>
                <w:sz w:val="20"/>
              </w:rPr>
              <w:t>
Частные услуги в области высшего образования (часть CPC 923)</w:t>
            </w:r>
          </w:p>
          <w:bookmarkEnd w:id="679"/>
          <w:p>
            <w:pPr>
              <w:spacing w:after="20"/>
              <w:ind w:left="20"/>
              <w:jc w:val="both"/>
            </w:pPr>
            <w:r>
              <w:rPr>
                <w:rFonts w:ascii="Times New Roman"/>
                <w:b w:val="false"/>
                <w:i w:val="false"/>
                <w:color w:val="000000"/>
                <w:sz w:val="20"/>
              </w:rPr>
              <w:t>
Частные услуги в области дополнительного образования для взрослых (часть CPC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80"/>
          <w:p>
            <w:pPr>
              <w:spacing w:after="20"/>
              <w:ind w:left="20"/>
              <w:jc w:val="both"/>
            </w:pPr>
            <w:r>
              <w:rPr>
                <w:rFonts w:ascii="Times New Roman"/>
                <w:b w:val="false"/>
                <w:i w:val="false"/>
                <w:color w:val="000000"/>
                <w:sz w:val="20"/>
              </w:rPr>
              <w:t>
1) Нет ограничений</w:t>
            </w:r>
          </w:p>
          <w:bookmarkEnd w:id="68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81"/>
          <w:p>
            <w:pPr>
              <w:spacing w:after="20"/>
              <w:ind w:left="20"/>
              <w:jc w:val="both"/>
            </w:pPr>
            <w:r>
              <w:rPr>
                <w:rFonts w:ascii="Times New Roman"/>
                <w:b w:val="false"/>
                <w:i w:val="false"/>
                <w:color w:val="000000"/>
                <w:sz w:val="20"/>
              </w:rPr>
              <w:t>
1) Нет ограничений</w:t>
            </w:r>
          </w:p>
          <w:bookmarkEnd w:id="68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охране</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канализации (СРС 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82"/>
          <w:p>
            <w:pPr>
              <w:spacing w:after="20"/>
              <w:ind w:left="20"/>
              <w:jc w:val="both"/>
            </w:pPr>
            <w:r>
              <w:rPr>
                <w:rFonts w:ascii="Times New Roman"/>
                <w:b w:val="false"/>
                <w:i w:val="false"/>
                <w:color w:val="000000"/>
                <w:sz w:val="20"/>
              </w:rPr>
              <w:t>
1) Обязательства не принимаются*</w:t>
            </w:r>
          </w:p>
          <w:bookmarkEnd w:id="6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83"/>
          <w:p>
            <w:pPr>
              <w:spacing w:after="20"/>
              <w:ind w:left="20"/>
              <w:jc w:val="both"/>
            </w:pPr>
            <w:r>
              <w:rPr>
                <w:rFonts w:ascii="Times New Roman"/>
                <w:b w:val="false"/>
                <w:i w:val="false"/>
                <w:color w:val="000000"/>
                <w:sz w:val="20"/>
              </w:rPr>
              <w:t>
1) Обязательства не принимаются*</w:t>
            </w:r>
          </w:p>
          <w:bookmarkEnd w:id="68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удалению отходов (CPC 9402)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84"/>
          <w:p>
            <w:pPr>
              <w:spacing w:after="20"/>
              <w:ind w:left="20"/>
              <w:jc w:val="both"/>
            </w:pPr>
            <w:r>
              <w:rPr>
                <w:rFonts w:ascii="Times New Roman"/>
                <w:b w:val="false"/>
                <w:i w:val="false"/>
                <w:color w:val="000000"/>
                <w:sz w:val="20"/>
              </w:rPr>
              <w:t>
1) Обязательства не принимаются*</w:t>
            </w:r>
          </w:p>
          <w:bookmarkEnd w:id="68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85"/>
          <w:p>
            <w:pPr>
              <w:spacing w:after="20"/>
              <w:ind w:left="20"/>
              <w:jc w:val="both"/>
            </w:pPr>
            <w:r>
              <w:rPr>
                <w:rFonts w:ascii="Times New Roman"/>
                <w:b w:val="false"/>
                <w:i w:val="false"/>
                <w:color w:val="000000"/>
                <w:sz w:val="20"/>
              </w:rPr>
              <w:t>
1) Обязательства не принимаются*</w:t>
            </w:r>
          </w:p>
          <w:bookmarkEnd w:id="6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санитарной обработке и прочие услуги (CPC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86"/>
          <w:p>
            <w:pPr>
              <w:spacing w:after="20"/>
              <w:ind w:left="20"/>
              <w:jc w:val="both"/>
            </w:pPr>
            <w:r>
              <w:rPr>
                <w:rFonts w:ascii="Times New Roman"/>
                <w:b w:val="false"/>
                <w:i w:val="false"/>
                <w:color w:val="000000"/>
                <w:sz w:val="20"/>
              </w:rPr>
              <w:t>
1) Обязательства не принимаются*</w:t>
            </w:r>
          </w:p>
          <w:bookmarkEnd w:id="6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87"/>
          <w:p>
            <w:pPr>
              <w:spacing w:after="20"/>
              <w:ind w:left="20"/>
              <w:jc w:val="both"/>
            </w:pPr>
            <w:r>
              <w:rPr>
                <w:rFonts w:ascii="Times New Roman"/>
                <w:b w:val="false"/>
                <w:i w:val="false"/>
                <w:color w:val="000000"/>
                <w:sz w:val="20"/>
              </w:rPr>
              <w:t>
1) Обязательства не принимаются*</w:t>
            </w:r>
          </w:p>
          <w:bookmarkEnd w:id="68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(CPC 9404+9405+9406+9409)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88"/>
          <w:p>
            <w:pPr>
              <w:spacing w:after="20"/>
              <w:ind w:left="20"/>
              <w:jc w:val="both"/>
            </w:pPr>
            <w:r>
              <w:rPr>
                <w:rFonts w:ascii="Times New Roman"/>
                <w:b w:val="false"/>
                <w:i w:val="false"/>
                <w:color w:val="000000"/>
                <w:sz w:val="20"/>
              </w:rPr>
              <w:t>
1) Обязательства не принимаются*</w:t>
            </w:r>
          </w:p>
          <w:bookmarkEnd w:id="6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89"/>
          <w:p>
            <w:pPr>
              <w:spacing w:after="20"/>
              <w:ind w:left="20"/>
              <w:jc w:val="both"/>
            </w:pPr>
            <w:r>
              <w:rPr>
                <w:rFonts w:ascii="Times New Roman"/>
                <w:b w:val="false"/>
                <w:i w:val="false"/>
                <w:color w:val="000000"/>
                <w:sz w:val="20"/>
              </w:rPr>
              <w:t>
1) Обязательства не принимаются*</w:t>
            </w:r>
          </w:p>
          <w:bookmarkEnd w:id="6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90"/>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страховые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имеющие</w:t>
            </w:r>
            <w:r>
              <w:rPr>
                <w:rFonts w:ascii="Times New Roman"/>
                <w:b w:val="false"/>
                <w:i w:val="false"/>
                <w:color w:val="000000"/>
                <w:sz w:val="20"/>
              </w:rPr>
              <w:t xml:space="preserve"> </w:t>
            </w:r>
            <w:r>
              <w:rPr>
                <w:rFonts w:ascii="Times New Roman"/>
                <w:b/>
                <w:i w:val="false"/>
                <w:color w:val="000000"/>
                <w:sz w:val="20"/>
              </w:rPr>
              <w:t>отношение</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страхованию</w:t>
            </w:r>
            <w:r>
              <w:rPr>
                <w:rFonts w:ascii="Times New Roman"/>
                <w:b w:val="false"/>
                <w:i w:val="false"/>
                <w:color w:val="000000"/>
                <w:sz w:val="20"/>
              </w:rPr>
              <w:t xml:space="preserve"> </w:t>
            </w:r>
            <w:r>
              <w:rPr>
                <w:rFonts w:ascii="Times New Roman"/>
                <w:b/>
                <w:i w:val="false"/>
                <w:color w:val="000000"/>
                <w:sz w:val="20"/>
              </w:rPr>
              <w:t>услуги</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Меры, применимые в отношении всех подсекторов страховых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Страховым компаниям запрещается оказывать одновременно услуги по страхованию жизни и услуги по страхованию, кроме страхования жизни. </w:t>
            </w:r>
          </w:p>
          <w:p>
            <w:pPr>
              <w:spacing w:after="20"/>
              <w:ind w:left="20"/>
              <w:jc w:val="both"/>
            </w:pPr>
            <w:r>
              <w:rPr>
                <w:rFonts w:ascii="Times New Roman"/>
                <w:b w:val="false"/>
                <w:i w:val="false"/>
                <w:color w:val="000000"/>
                <w:sz w:val="20"/>
              </w:rPr>
              <w:t>
Обязательства не принимаются в отношении услуг обязательного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жизни, кроме услуг по страхованию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91"/>
          <w:p>
            <w:pPr>
              <w:spacing w:after="20"/>
              <w:ind w:left="20"/>
              <w:jc w:val="both"/>
            </w:pPr>
            <w:r>
              <w:rPr>
                <w:rFonts w:ascii="Times New Roman"/>
                <w:b w:val="false"/>
                <w:i w:val="false"/>
                <w:color w:val="000000"/>
                <w:sz w:val="20"/>
              </w:rPr>
              <w:t>
1) Обязательства не принимаются</w:t>
            </w:r>
          </w:p>
          <w:bookmarkEnd w:id="6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92"/>
          <w:p>
            <w:pPr>
              <w:spacing w:after="20"/>
              <w:ind w:left="20"/>
              <w:jc w:val="both"/>
            </w:pPr>
            <w:r>
              <w:rPr>
                <w:rFonts w:ascii="Times New Roman"/>
                <w:b w:val="false"/>
                <w:i w:val="false"/>
                <w:color w:val="000000"/>
                <w:sz w:val="20"/>
              </w:rPr>
              <w:t>
1) Обязательства не принимаются</w:t>
            </w:r>
          </w:p>
          <w:bookmarkEnd w:id="6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перестрахованию и ретроцессии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мер по перестрахованию и ретроцессии рисков по страхованию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мер, указанных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Брокерские услуги и услуги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93"/>
          <w:p>
            <w:pPr>
              <w:spacing w:after="20"/>
              <w:ind w:left="20"/>
              <w:jc w:val="both"/>
            </w:pPr>
            <w:r>
              <w:rPr>
                <w:rFonts w:ascii="Times New Roman"/>
                <w:b w:val="false"/>
                <w:i w:val="false"/>
                <w:color w:val="000000"/>
                <w:sz w:val="20"/>
              </w:rPr>
              <w:t>
1) Нет ограничений, кроме следующего:</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кроме следующего:</w:t>
            </w:r>
          </w:p>
          <w:p>
            <w:pPr>
              <w:spacing w:after="20"/>
              <w:ind w:left="20"/>
              <w:jc w:val="both"/>
            </w:pPr>
            <w:r>
              <w:rPr>
                <w:rFonts w:ascii="Times New Roman"/>
                <w:b w:val="false"/>
                <w:i w:val="false"/>
                <w:color w:val="000000"/>
                <w:sz w:val="20"/>
              </w:rPr>
              <w:t xml:space="preserve">
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94"/>
          <w:p>
            <w:pPr>
              <w:spacing w:after="20"/>
              <w:ind w:left="20"/>
              <w:jc w:val="both"/>
            </w:pPr>
            <w:r>
              <w:rPr>
                <w:rFonts w:ascii="Times New Roman"/>
                <w:b w:val="false"/>
                <w:i w:val="false"/>
                <w:color w:val="000000"/>
                <w:sz w:val="20"/>
              </w:rPr>
              <w:t>
1) Нет ограничений, кроме следующего:</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кроме следующего:</w:t>
            </w:r>
          </w:p>
          <w:p>
            <w:pPr>
              <w:spacing w:after="20"/>
              <w:ind w:left="20"/>
              <w:jc w:val="both"/>
            </w:pPr>
            <w:r>
              <w:rPr>
                <w:rFonts w:ascii="Times New Roman"/>
                <w:b w:val="false"/>
                <w:i w:val="false"/>
                <w:color w:val="000000"/>
                <w:sz w:val="20"/>
              </w:rPr>
              <w:t>
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страховые услуги,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95"/>
          <w:p>
            <w:pPr>
              <w:spacing w:after="20"/>
              <w:ind w:left="20"/>
              <w:jc w:val="both"/>
            </w:pPr>
            <w:r>
              <w:rPr>
                <w:rFonts w:ascii="Times New Roman"/>
                <w:b w:val="false"/>
                <w:i w:val="false"/>
                <w:color w:val="000000"/>
                <w:sz w:val="20"/>
              </w:rPr>
              <w:t>
1) Нет ограничений</w:t>
            </w:r>
          </w:p>
          <w:bookmarkEnd w:id="6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96"/>
          <w:p>
            <w:pPr>
              <w:spacing w:after="20"/>
              <w:ind w:left="20"/>
              <w:jc w:val="both"/>
            </w:pPr>
            <w:r>
              <w:rPr>
                <w:rFonts w:ascii="Times New Roman"/>
                <w:b w:val="false"/>
                <w:i w:val="false"/>
                <w:color w:val="000000"/>
                <w:sz w:val="20"/>
              </w:rPr>
              <w:t>
1) Нет ограничений</w:t>
            </w:r>
          </w:p>
          <w:bookmarkEnd w:id="6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(исключая</w:t>
            </w:r>
            <w:r>
              <w:rPr>
                <w:rFonts w:ascii="Times New Roman"/>
                <w:b w:val="false"/>
                <w:i w:val="false"/>
                <w:color w:val="000000"/>
                <w:sz w:val="20"/>
              </w:rPr>
              <w:t xml:space="preserve"> </w:t>
            </w:r>
            <w:r>
              <w:rPr>
                <w:rFonts w:ascii="Times New Roman"/>
                <w:b/>
                <w:i w:val="false"/>
                <w:color w:val="000000"/>
                <w:sz w:val="20"/>
              </w:rPr>
              <w:t>страхование)</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принятию вкладов и прочих возвратных средств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97"/>
          <w:p>
            <w:pPr>
              <w:spacing w:after="20"/>
              <w:ind w:left="20"/>
              <w:jc w:val="both"/>
            </w:pPr>
            <w:r>
              <w:rPr>
                <w:rFonts w:ascii="Times New Roman"/>
                <w:b w:val="false"/>
                <w:i w:val="false"/>
                <w:color w:val="000000"/>
                <w:sz w:val="20"/>
              </w:rPr>
              <w:t>
1) Обязательства не принимаются</w:t>
            </w:r>
          </w:p>
          <w:bookmarkEnd w:id="69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98"/>
          <w:p>
            <w:pPr>
              <w:spacing w:after="20"/>
              <w:ind w:left="20"/>
              <w:jc w:val="both"/>
            </w:pPr>
            <w:r>
              <w:rPr>
                <w:rFonts w:ascii="Times New Roman"/>
                <w:b w:val="false"/>
                <w:i w:val="false"/>
                <w:color w:val="000000"/>
                <w:sz w:val="20"/>
              </w:rPr>
              <w:t>
1) Обязательства не принимаются</w:t>
            </w:r>
          </w:p>
          <w:bookmarkEnd w:id="69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всех видов, включая потребительский кредит, ипотеку, факторинг и финансирование коммерческих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99"/>
          <w:p>
            <w:pPr>
              <w:spacing w:after="20"/>
              <w:ind w:left="20"/>
              <w:jc w:val="both"/>
            </w:pPr>
            <w:r>
              <w:rPr>
                <w:rFonts w:ascii="Times New Roman"/>
                <w:b w:val="false"/>
                <w:i w:val="false"/>
                <w:color w:val="000000"/>
                <w:sz w:val="20"/>
              </w:rPr>
              <w:t>
1) Нет ограничений</w:t>
            </w:r>
          </w:p>
          <w:bookmarkEnd w:id="69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00"/>
          <w:p>
            <w:pPr>
              <w:spacing w:after="20"/>
              <w:ind w:left="20"/>
              <w:jc w:val="both"/>
            </w:pPr>
            <w:r>
              <w:rPr>
                <w:rFonts w:ascii="Times New Roman"/>
                <w:b w:val="false"/>
                <w:i w:val="false"/>
                <w:color w:val="000000"/>
                <w:sz w:val="20"/>
              </w:rPr>
              <w:t>
1) Нет ограничений</w:t>
            </w:r>
          </w:p>
          <w:bookmarkEnd w:id="70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01"/>
          <w:p>
            <w:pPr>
              <w:spacing w:after="20"/>
              <w:ind w:left="20"/>
              <w:jc w:val="both"/>
            </w:pPr>
            <w:r>
              <w:rPr>
                <w:rFonts w:ascii="Times New Roman"/>
                <w:b w:val="false"/>
                <w:i w:val="false"/>
                <w:color w:val="000000"/>
                <w:sz w:val="20"/>
              </w:rPr>
              <w:t>
1) Нет ограничений</w:t>
            </w:r>
          </w:p>
          <w:bookmarkEnd w:id="7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02"/>
          <w:p>
            <w:pPr>
              <w:spacing w:after="20"/>
              <w:ind w:left="20"/>
              <w:jc w:val="both"/>
            </w:pPr>
            <w:r>
              <w:rPr>
                <w:rFonts w:ascii="Times New Roman"/>
                <w:b w:val="false"/>
                <w:i w:val="false"/>
                <w:color w:val="000000"/>
                <w:sz w:val="20"/>
              </w:rPr>
              <w:t>
1) Нет ограничений</w:t>
            </w:r>
          </w:p>
          <w:bookmarkEnd w:id="7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услуг по проведению платежей и переводу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03"/>
          <w:p>
            <w:pPr>
              <w:spacing w:after="20"/>
              <w:ind w:left="20"/>
              <w:jc w:val="both"/>
            </w:pPr>
            <w:r>
              <w:rPr>
                <w:rFonts w:ascii="Times New Roman"/>
                <w:b w:val="false"/>
                <w:i w:val="false"/>
                <w:color w:val="000000"/>
                <w:sz w:val="20"/>
              </w:rPr>
              <w:t>
1) Нет ограничений</w:t>
            </w:r>
          </w:p>
          <w:bookmarkEnd w:id="7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04"/>
          <w:p>
            <w:pPr>
              <w:spacing w:after="20"/>
              <w:ind w:left="20"/>
              <w:jc w:val="both"/>
            </w:pPr>
            <w:r>
              <w:rPr>
                <w:rFonts w:ascii="Times New Roman"/>
                <w:b w:val="false"/>
                <w:i w:val="false"/>
                <w:color w:val="000000"/>
                <w:sz w:val="20"/>
              </w:rPr>
              <w:t>
1) Нет ограничений</w:t>
            </w:r>
          </w:p>
          <w:bookmarkEnd w:id="7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05"/>
          <w:p>
            <w:pPr>
              <w:spacing w:after="20"/>
              <w:ind w:left="20"/>
              <w:jc w:val="both"/>
            </w:pPr>
            <w:r>
              <w:rPr>
                <w:rFonts w:ascii="Times New Roman"/>
                <w:b w:val="false"/>
                <w:i w:val="false"/>
                <w:color w:val="000000"/>
                <w:sz w:val="20"/>
              </w:rPr>
              <w:t>
1) Нет ограничений</w:t>
            </w:r>
          </w:p>
          <w:bookmarkEnd w:id="7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06"/>
          <w:p>
            <w:pPr>
              <w:spacing w:after="20"/>
              <w:ind w:left="20"/>
              <w:jc w:val="both"/>
            </w:pPr>
            <w:r>
              <w:rPr>
                <w:rFonts w:ascii="Times New Roman"/>
                <w:b w:val="false"/>
                <w:i w:val="false"/>
                <w:color w:val="000000"/>
                <w:sz w:val="20"/>
              </w:rPr>
              <w:t>
1) Нет ограничений</w:t>
            </w:r>
          </w:p>
          <w:bookmarkEnd w:id="7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07"/>
          <w:p>
            <w:pPr>
              <w:spacing w:after="20"/>
              <w:ind w:left="20"/>
              <w:jc w:val="both"/>
            </w:pPr>
            <w:r>
              <w:rPr>
                <w:rFonts w:ascii="Times New Roman"/>
                <w:b w:val="false"/>
                <w:i w:val="false"/>
                <w:color w:val="000000"/>
                <w:sz w:val="20"/>
              </w:rPr>
              <w:t>
Торговля за свой счет или за счет клиентов на бирже, внебиржевом рынке или иным образом следующими инструментами:</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инструментами денежного рынка (чеки, векселя, депозитные сертификаты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производными продуктами, включая, но не исключительно, фьючерсные контракты и опционы;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инструментами, связанными с изменениями валютного курса и процентной ставки, включая соглашения своп, форвардные соглашения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переводными ценными бумагами;</w:t>
            </w:r>
          </w:p>
          <w:p>
            <w:pPr>
              <w:spacing w:after="20"/>
              <w:ind w:left="20"/>
              <w:jc w:val="both"/>
            </w:pPr>
            <w:r>
              <w:rPr>
                <w:rFonts w:ascii="Times New Roman"/>
                <w:b w:val="false"/>
                <w:i w:val="false"/>
                <w:color w:val="000000"/>
                <w:sz w:val="20"/>
              </w:rPr>
              <w:t>
прочими оборотными инструментами и финансовыми активами, включая золото в слитках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08"/>
          <w:p>
            <w:pPr>
              <w:spacing w:after="20"/>
              <w:ind w:left="20"/>
              <w:jc w:val="both"/>
            </w:pPr>
            <w:r>
              <w:rPr>
                <w:rFonts w:ascii="Times New Roman"/>
                <w:b w:val="false"/>
                <w:i w:val="false"/>
                <w:color w:val="000000"/>
                <w:sz w:val="20"/>
              </w:rPr>
              <w:t>
1) Обязательства не принимаются</w:t>
            </w:r>
          </w:p>
          <w:bookmarkEnd w:id="7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09"/>
          <w:p>
            <w:pPr>
              <w:spacing w:after="20"/>
              <w:ind w:left="20"/>
              <w:jc w:val="both"/>
            </w:pPr>
            <w:r>
              <w:rPr>
                <w:rFonts w:ascii="Times New Roman"/>
                <w:b w:val="false"/>
                <w:i w:val="false"/>
                <w:color w:val="000000"/>
                <w:sz w:val="20"/>
              </w:rPr>
              <w:t>
1) Обязательства не принимаются</w:t>
            </w:r>
          </w:p>
          <w:bookmarkEnd w:id="7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Брокерские услуги на денежном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10"/>
          <w:p>
            <w:pPr>
              <w:spacing w:after="20"/>
              <w:ind w:left="20"/>
              <w:jc w:val="both"/>
            </w:pPr>
            <w:r>
              <w:rPr>
                <w:rFonts w:ascii="Times New Roman"/>
                <w:b w:val="false"/>
                <w:i w:val="false"/>
                <w:color w:val="000000"/>
                <w:sz w:val="20"/>
              </w:rPr>
              <w:t>
1) Нет ограничений</w:t>
            </w:r>
          </w:p>
          <w:bookmarkEnd w:id="7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11"/>
          <w:p>
            <w:pPr>
              <w:spacing w:after="20"/>
              <w:ind w:left="20"/>
              <w:jc w:val="both"/>
            </w:pPr>
            <w:r>
              <w:rPr>
                <w:rFonts w:ascii="Times New Roman"/>
                <w:b w:val="false"/>
                <w:i w:val="false"/>
                <w:color w:val="000000"/>
                <w:sz w:val="20"/>
              </w:rPr>
              <w:t>
1) Нет ограничений</w:t>
            </w:r>
          </w:p>
          <w:bookmarkEnd w:id="7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 передача финансовой информации и обработка финансовых данных и связанное программное обеспечение поставщиков иных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12"/>
          <w:p>
            <w:pPr>
              <w:spacing w:after="20"/>
              <w:ind w:left="20"/>
              <w:jc w:val="both"/>
            </w:pPr>
            <w:r>
              <w:rPr>
                <w:rFonts w:ascii="Times New Roman"/>
                <w:b w:val="false"/>
                <w:i w:val="false"/>
                <w:color w:val="000000"/>
                <w:sz w:val="20"/>
              </w:rPr>
              <w:t>
1) Нет ограничений</w:t>
            </w:r>
          </w:p>
          <w:bookmarkEnd w:id="7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13"/>
          <w:p>
            <w:pPr>
              <w:spacing w:after="20"/>
              <w:ind w:left="20"/>
              <w:jc w:val="both"/>
            </w:pPr>
            <w:r>
              <w:rPr>
                <w:rFonts w:ascii="Times New Roman"/>
                <w:b w:val="false"/>
                <w:i w:val="false"/>
                <w:color w:val="000000"/>
                <w:sz w:val="20"/>
              </w:rPr>
              <w:t>
1) Нет ограничений</w:t>
            </w:r>
          </w:p>
          <w:bookmarkEnd w:id="7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и другие вспомогательные финансовые услуги по всем видам деятельности, перечисленным в секции Б. Банковские услуги и прочие финансовые услуги (исключая страхование), включая кредитные отчеты и анализ, исследования и рекомендации по прямым и портфельным инвестициям, рекомендации по приобретению, реорганизации и стратегии корпораций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14"/>
          <w:p>
            <w:pPr>
              <w:spacing w:after="20"/>
              <w:ind w:left="20"/>
              <w:jc w:val="both"/>
            </w:pPr>
            <w:r>
              <w:rPr>
                <w:rFonts w:ascii="Times New Roman"/>
                <w:b w:val="false"/>
                <w:i w:val="false"/>
                <w:color w:val="000000"/>
                <w:sz w:val="20"/>
              </w:rPr>
              <w:t>
1) Нет ограничений</w:t>
            </w:r>
          </w:p>
          <w:bookmarkEnd w:id="7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15"/>
          <w:p>
            <w:pPr>
              <w:spacing w:after="20"/>
              <w:ind w:left="20"/>
              <w:jc w:val="both"/>
            </w:pPr>
            <w:r>
              <w:rPr>
                <w:rFonts w:ascii="Times New Roman"/>
                <w:b w:val="false"/>
                <w:i w:val="false"/>
                <w:color w:val="000000"/>
                <w:sz w:val="20"/>
              </w:rPr>
              <w:t>
1) Нет ограничений</w:t>
            </w:r>
          </w:p>
          <w:bookmarkEnd w:id="7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туризма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 и ресторанов (CPC 641–642)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16"/>
          <w:p>
            <w:pPr>
              <w:spacing w:after="20"/>
              <w:ind w:left="20"/>
              <w:jc w:val="both"/>
            </w:pPr>
            <w:r>
              <w:rPr>
                <w:rFonts w:ascii="Times New Roman"/>
                <w:b w:val="false"/>
                <w:i w:val="false"/>
                <w:color w:val="000000"/>
                <w:sz w:val="20"/>
              </w:rPr>
              <w:t>
1) Обязательства не принимаются*</w:t>
            </w:r>
          </w:p>
          <w:bookmarkEnd w:id="7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17"/>
          <w:p>
            <w:pPr>
              <w:spacing w:after="20"/>
              <w:ind w:left="20"/>
              <w:jc w:val="both"/>
            </w:pPr>
            <w:r>
              <w:rPr>
                <w:rFonts w:ascii="Times New Roman"/>
                <w:b w:val="false"/>
                <w:i w:val="false"/>
                <w:color w:val="000000"/>
                <w:sz w:val="20"/>
              </w:rPr>
              <w:t>
1) Обязательства не принимаются*</w:t>
            </w:r>
          </w:p>
          <w:bookmarkEnd w:id="7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бюро путешествий и туристических агентств (CPC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18"/>
          <w:p>
            <w:pPr>
              <w:spacing w:after="20"/>
              <w:ind w:left="20"/>
              <w:jc w:val="both"/>
            </w:pPr>
            <w:r>
              <w:rPr>
                <w:rFonts w:ascii="Times New Roman"/>
                <w:b w:val="false"/>
                <w:i w:val="false"/>
                <w:color w:val="000000"/>
                <w:sz w:val="20"/>
              </w:rPr>
              <w:t>
1) Обязательства не принимаются</w:t>
            </w:r>
          </w:p>
          <w:bookmarkEnd w:id="7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19"/>
          <w:p>
            <w:pPr>
              <w:spacing w:after="20"/>
              <w:ind w:left="20"/>
              <w:jc w:val="both"/>
            </w:pPr>
            <w:r>
              <w:rPr>
                <w:rFonts w:ascii="Times New Roman"/>
                <w:b w:val="false"/>
                <w:i w:val="false"/>
                <w:color w:val="000000"/>
                <w:sz w:val="20"/>
              </w:rPr>
              <w:t>
1) Обязательства не принимаются</w:t>
            </w:r>
          </w:p>
          <w:bookmarkEnd w:id="7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20"/>
          <w:p>
            <w:pPr>
              <w:spacing w:after="20"/>
              <w:ind w:left="20"/>
              <w:jc w:val="both"/>
            </w:pPr>
            <w:r>
              <w:rPr>
                <w:rFonts w:ascii="Times New Roman"/>
                <w:b w:val="false"/>
                <w:i w:val="false"/>
                <w:color w:val="000000"/>
                <w:sz w:val="20"/>
              </w:rPr>
              <w:t>
1) Обязательства не принимаются*</w:t>
            </w:r>
          </w:p>
          <w:bookmarkEnd w:id="7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21"/>
          <w:p>
            <w:pPr>
              <w:spacing w:after="20"/>
              <w:ind w:left="20"/>
              <w:jc w:val="both"/>
            </w:pPr>
            <w:r>
              <w:rPr>
                <w:rFonts w:ascii="Times New Roman"/>
                <w:b w:val="false"/>
                <w:i w:val="false"/>
                <w:color w:val="000000"/>
                <w:sz w:val="20"/>
              </w:rPr>
              <w:t>
1) Обязательства не принимаются*</w:t>
            </w:r>
          </w:p>
          <w:bookmarkEnd w:id="7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отдыха,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развлечений (включая услуги театральных постановок, выступлений музыкальных ансамблей и цирков) (СРС 9619)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22"/>
          <w:p>
            <w:pPr>
              <w:spacing w:after="20"/>
              <w:ind w:left="20"/>
              <w:jc w:val="both"/>
            </w:pPr>
            <w:r>
              <w:rPr>
                <w:rFonts w:ascii="Times New Roman"/>
                <w:b w:val="false"/>
                <w:i w:val="false"/>
                <w:color w:val="000000"/>
                <w:sz w:val="20"/>
              </w:rPr>
              <w:t>
1) Обязательства не принимаются*</w:t>
            </w:r>
          </w:p>
          <w:bookmarkEnd w:id="7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23"/>
          <w:p>
            <w:pPr>
              <w:spacing w:after="20"/>
              <w:ind w:left="20"/>
              <w:jc w:val="both"/>
            </w:pPr>
            <w:r>
              <w:rPr>
                <w:rFonts w:ascii="Times New Roman"/>
                <w:b w:val="false"/>
                <w:i w:val="false"/>
                <w:color w:val="000000"/>
                <w:sz w:val="20"/>
              </w:rPr>
              <w:t>
1) Обязательства не принимаются*</w:t>
            </w:r>
          </w:p>
          <w:bookmarkEnd w:id="7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библиотек, архивов, музеев и других культурно-просветительских учреждений (СРС 963)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24"/>
          <w:p>
            <w:pPr>
              <w:spacing w:after="20"/>
              <w:ind w:left="20"/>
              <w:jc w:val="both"/>
            </w:pPr>
            <w:r>
              <w:rPr>
                <w:rFonts w:ascii="Times New Roman"/>
                <w:b w:val="false"/>
                <w:i w:val="false"/>
                <w:color w:val="000000"/>
                <w:sz w:val="20"/>
              </w:rPr>
              <w:t>
1) Обязательства не принимаются</w:t>
            </w:r>
          </w:p>
          <w:bookmarkEnd w:id="72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25"/>
          <w:p>
            <w:pPr>
              <w:spacing w:after="20"/>
              <w:ind w:left="20"/>
              <w:jc w:val="both"/>
            </w:pPr>
            <w:r>
              <w:rPr>
                <w:rFonts w:ascii="Times New Roman"/>
                <w:b w:val="false"/>
                <w:i w:val="false"/>
                <w:color w:val="000000"/>
                <w:sz w:val="20"/>
              </w:rPr>
              <w:t>
1) Обязательства не принимаются</w:t>
            </w:r>
          </w:p>
          <w:bookmarkEnd w:id="7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занятий спортом и других видов отдыха (СРС 964, кроме СРС 96492)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26"/>
          <w:p>
            <w:pPr>
              <w:spacing w:after="20"/>
              <w:ind w:left="20"/>
              <w:jc w:val="both"/>
            </w:pPr>
            <w:r>
              <w:rPr>
                <w:rFonts w:ascii="Times New Roman"/>
                <w:b w:val="false"/>
                <w:i w:val="false"/>
                <w:color w:val="000000"/>
                <w:sz w:val="20"/>
              </w:rPr>
              <w:t>
1) Обязательства не принимаются</w:t>
            </w:r>
          </w:p>
          <w:bookmarkEnd w:id="7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27"/>
          <w:p>
            <w:pPr>
              <w:spacing w:after="20"/>
              <w:ind w:left="20"/>
              <w:jc w:val="both"/>
            </w:pPr>
            <w:r>
              <w:rPr>
                <w:rFonts w:ascii="Times New Roman"/>
                <w:b w:val="false"/>
                <w:i w:val="false"/>
                <w:color w:val="000000"/>
                <w:sz w:val="20"/>
              </w:rPr>
              <w:t>
1) Обязательства не принимаются</w:t>
            </w:r>
          </w:p>
          <w:bookmarkEnd w:id="7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Внутриводные</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судов (СPС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28"/>
          <w:p>
            <w:pPr>
              <w:spacing w:after="20"/>
              <w:ind w:left="20"/>
              <w:jc w:val="both"/>
            </w:pPr>
            <w:r>
              <w:rPr>
                <w:rFonts w:ascii="Times New Roman"/>
                <w:b w:val="false"/>
                <w:i w:val="false"/>
                <w:color w:val="000000"/>
                <w:sz w:val="20"/>
              </w:rPr>
              <w:t>
1) Обязательства не принимаются*</w:t>
            </w:r>
          </w:p>
          <w:bookmarkEnd w:id="7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29"/>
          <w:p>
            <w:pPr>
              <w:spacing w:after="20"/>
              <w:ind w:left="20"/>
              <w:jc w:val="both"/>
            </w:pPr>
            <w:r>
              <w:rPr>
                <w:rFonts w:ascii="Times New Roman"/>
                <w:b w:val="false"/>
                <w:i w:val="false"/>
                <w:color w:val="000000"/>
                <w:sz w:val="20"/>
              </w:rPr>
              <w:t>
1) Обязательства не принимаются*</w:t>
            </w:r>
          </w:p>
          <w:bookmarkEnd w:id="72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водного транспорта (СРС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30"/>
          <w:p>
            <w:pPr>
              <w:spacing w:after="20"/>
              <w:ind w:left="20"/>
              <w:jc w:val="both"/>
            </w:pPr>
            <w:r>
              <w:rPr>
                <w:rFonts w:ascii="Times New Roman"/>
                <w:b w:val="false"/>
                <w:i w:val="false"/>
                <w:color w:val="000000"/>
                <w:sz w:val="20"/>
              </w:rPr>
              <w:t>
1) Обязательства не принимаются*</w:t>
            </w:r>
          </w:p>
          <w:bookmarkEnd w:id="7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31"/>
          <w:p>
            <w:pPr>
              <w:spacing w:after="20"/>
              <w:ind w:left="20"/>
              <w:jc w:val="both"/>
            </w:pPr>
            <w:r>
              <w:rPr>
                <w:rFonts w:ascii="Times New Roman"/>
                <w:b w:val="false"/>
                <w:i w:val="false"/>
                <w:color w:val="000000"/>
                <w:sz w:val="20"/>
              </w:rPr>
              <w:t>
1) Обязательства не принимаются*</w:t>
            </w:r>
          </w:p>
          <w:bookmarkEnd w:id="7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авиатранспортных судов (включают только деятельность в отношении самолета или его части, когда он снят с эксплуатации, и не включают так называемое текущее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32"/>
          <w:p>
            <w:pPr>
              <w:spacing w:after="20"/>
              <w:ind w:left="20"/>
              <w:jc w:val="both"/>
            </w:pPr>
            <w:r>
              <w:rPr>
                <w:rFonts w:ascii="Times New Roman"/>
                <w:b w:val="false"/>
                <w:i w:val="false"/>
                <w:color w:val="000000"/>
                <w:sz w:val="20"/>
              </w:rPr>
              <w:t>
1) Обязательства не принимаются*</w:t>
            </w:r>
          </w:p>
          <w:bookmarkEnd w:id="732"/>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33"/>
          <w:p>
            <w:pPr>
              <w:spacing w:after="20"/>
              <w:ind w:left="20"/>
              <w:jc w:val="both"/>
            </w:pPr>
            <w:r>
              <w:rPr>
                <w:rFonts w:ascii="Times New Roman"/>
                <w:b w:val="false"/>
                <w:i w:val="false"/>
                <w:color w:val="000000"/>
                <w:sz w:val="20"/>
              </w:rPr>
              <w:t>
1) Обязательства не принимаются*</w:t>
            </w:r>
          </w:p>
          <w:bookmarkEnd w:id="733"/>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 услуги компьютерной системы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34"/>
          <w:p>
            <w:pPr>
              <w:spacing w:after="20"/>
              <w:ind w:left="20"/>
              <w:jc w:val="both"/>
            </w:pPr>
            <w:r>
              <w:rPr>
                <w:rFonts w:ascii="Times New Roman"/>
                <w:b w:val="false"/>
                <w:i w:val="false"/>
                <w:color w:val="000000"/>
                <w:sz w:val="20"/>
              </w:rPr>
              <w:t>
1) Нет ограничений</w:t>
            </w:r>
          </w:p>
          <w:bookmarkEnd w:id="7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35"/>
          <w:p>
            <w:pPr>
              <w:spacing w:after="20"/>
              <w:ind w:left="20"/>
              <w:jc w:val="both"/>
            </w:pPr>
            <w:r>
              <w:rPr>
                <w:rFonts w:ascii="Times New Roman"/>
                <w:b w:val="false"/>
                <w:i w:val="false"/>
                <w:color w:val="000000"/>
                <w:sz w:val="20"/>
              </w:rPr>
              <w:t>
1) Обязательства не принимаются</w:t>
            </w:r>
          </w:p>
          <w:bookmarkEnd w:id="7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железнодорожного оборудования, за исключением инвентаризации парка железнодорожных вагонов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36"/>
          <w:p>
            <w:pPr>
              <w:spacing w:after="20"/>
              <w:ind w:left="20"/>
              <w:jc w:val="both"/>
            </w:pPr>
            <w:r>
              <w:rPr>
                <w:rFonts w:ascii="Times New Roman"/>
                <w:b w:val="false"/>
                <w:i w:val="false"/>
                <w:color w:val="000000"/>
                <w:sz w:val="20"/>
              </w:rPr>
              <w:t>
1) Обязательства не принимаются</w:t>
            </w:r>
          </w:p>
          <w:bookmarkEnd w:id="736"/>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37"/>
          <w:p>
            <w:pPr>
              <w:spacing w:after="20"/>
              <w:ind w:left="20"/>
              <w:jc w:val="both"/>
            </w:pPr>
            <w:r>
              <w:rPr>
                <w:rFonts w:ascii="Times New Roman"/>
                <w:b w:val="false"/>
                <w:i w:val="false"/>
                <w:color w:val="000000"/>
                <w:sz w:val="20"/>
              </w:rPr>
              <w:t xml:space="preserve">
1) Обязательства не принимаются </w:t>
            </w:r>
          </w:p>
          <w:bookmarkEnd w:id="737"/>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перевозки (CPC 7121, 7122, кроме каботажных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38"/>
          <w:p>
            <w:pPr>
              <w:spacing w:after="20"/>
              <w:ind w:left="20"/>
              <w:jc w:val="both"/>
            </w:pPr>
            <w:r>
              <w:rPr>
                <w:rFonts w:ascii="Times New Roman"/>
                <w:b w:val="false"/>
                <w:i w:val="false"/>
                <w:color w:val="000000"/>
                <w:sz w:val="20"/>
              </w:rPr>
              <w:t xml:space="preserve">
1) Обязательства не принимаются </w:t>
            </w:r>
          </w:p>
          <w:bookmarkEnd w:id="7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39"/>
          <w:p>
            <w:pPr>
              <w:spacing w:after="20"/>
              <w:ind w:left="20"/>
              <w:jc w:val="both"/>
            </w:pPr>
            <w:r>
              <w:rPr>
                <w:rFonts w:ascii="Times New Roman"/>
                <w:b w:val="false"/>
                <w:i w:val="false"/>
                <w:color w:val="000000"/>
                <w:sz w:val="20"/>
              </w:rPr>
              <w:t xml:space="preserve">
1) Обязательства не принимаются </w:t>
            </w:r>
          </w:p>
          <w:bookmarkEnd w:id="739"/>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40"/>
          <w:p>
            <w:pPr>
              <w:spacing w:after="20"/>
              <w:ind w:left="20"/>
              <w:jc w:val="both"/>
            </w:pPr>
            <w:r>
              <w:rPr>
                <w:rFonts w:ascii="Times New Roman"/>
                <w:b w:val="false"/>
                <w:i w:val="false"/>
                <w:color w:val="000000"/>
                <w:sz w:val="20"/>
              </w:rPr>
              <w:t>
Услуги по транспортировке грузов</w:t>
            </w:r>
          </w:p>
          <w:bookmarkEnd w:id="740"/>
          <w:p>
            <w:pPr>
              <w:spacing w:after="20"/>
              <w:ind w:left="20"/>
              <w:jc w:val="both"/>
            </w:pPr>
            <w:r>
              <w:rPr>
                <w:rFonts w:ascii="Times New Roman"/>
                <w:b w:val="false"/>
                <w:i w:val="false"/>
                <w:color w:val="000000"/>
                <w:sz w:val="20"/>
              </w:rPr>
              <w:t>
(СРС 7123, кроме каботажных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41"/>
          <w:p>
            <w:pPr>
              <w:spacing w:after="20"/>
              <w:ind w:left="20"/>
              <w:jc w:val="both"/>
            </w:pPr>
            <w:r>
              <w:rPr>
                <w:rFonts w:ascii="Times New Roman"/>
                <w:b w:val="false"/>
                <w:i w:val="false"/>
                <w:color w:val="000000"/>
                <w:sz w:val="20"/>
              </w:rPr>
              <w:t>
1) Обязательства не принимаются</w:t>
            </w:r>
          </w:p>
          <w:bookmarkEnd w:id="741"/>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42"/>
          <w:p>
            <w:pPr>
              <w:spacing w:after="20"/>
              <w:ind w:left="20"/>
              <w:jc w:val="both"/>
            </w:pPr>
            <w:r>
              <w:rPr>
                <w:rFonts w:ascii="Times New Roman"/>
                <w:b w:val="false"/>
                <w:i w:val="false"/>
                <w:color w:val="000000"/>
                <w:sz w:val="20"/>
              </w:rPr>
              <w:t>
1) Обязательства не принимаются</w:t>
            </w:r>
          </w:p>
          <w:bookmarkEnd w:id="742"/>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43"/>
          <w:p>
            <w:pPr>
              <w:spacing w:after="20"/>
              <w:ind w:left="20"/>
              <w:jc w:val="both"/>
            </w:pPr>
            <w:r>
              <w:rPr>
                <w:rFonts w:ascii="Times New Roman"/>
                <w:b w:val="false"/>
                <w:i w:val="false"/>
                <w:color w:val="000000"/>
                <w:sz w:val="20"/>
              </w:rPr>
              <w:t xml:space="preserve">
Услуги по аренде коммерческих транспортных средств с оператором </w:t>
            </w:r>
          </w:p>
          <w:bookmarkEnd w:id="743"/>
          <w:p>
            <w:pPr>
              <w:spacing w:after="20"/>
              <w:ind w:left="20"/>
              <w:jc w:val="both"/>
            </w:pPr>
            <w:r>
              <w:rPr>
                <w:rFonts w:ascii="Times New Roman"/>
                <w:b w:val="false"/>
                <w:i w:val="false"/>
                <w:color w:val="000000"/>
                <w:sz w:val="20"/>
              </w:rPr>
              <w:t>
(CPC 7124)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44"/>
          <w:p>
            <w:pPr>
              <w:spacing w:after="20"/>
              <w:ind w:left="20"/>
              <w:jc w:val="both"/>
            </w:pPr>
            <w:r>
              <w:rPr>
                <w:rFonts w:ascii="Times New Roman"/>
                <w:b w:val="false"/>
                <w:i w:val="false"/>
                <w:color w:val="000000"/>
                <w:sz w:val="20"/>
              </w:rPr>
              <w:t xml:space="preserve">
1) Нет ограничений </w:t>
            </w:r>
          </w:p>
          <w:bookmarkEnd w:id="744"/>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45"/>
          <w:p>
            <w:pPr>
              <w:spacing w:after="20"/>
              <w:ind w:left="20"/>
              <w:jc w:val="both"/>
            </w:pPr>
            <w:r>
              <w:rPr>
                <w:rFonts w:ascii="Times New Roman"/>
                <w:b w:val="false"/>
                <w:i w:val="false"/>
                <w:color w:val="000000"/>
                <w:sz w:val="20"/>
              </w:rPr>
              <w:t>
1) Нет ограничений</w:t>
            </w:r>
          </w:p>
          <w:bookmarkEnd w:id="745"/>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автодорожного транспортного оборудования (СРС 6112+8867)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46"/>
          <w:p>
            <w:pPr>
              <w:spacing w:after="20"/>
              <w:ind w:left="20"/>
              <w:jc w:val="both"/>
            </w:pPr>
            <w:r>
              <w:rPr>
                <w:rFonts w:ascii="Times New Roman"/>
                <w:b w:val="false"/>
                <w:i w:val="false"/>
                <w:color w:val="000000"/>
                <w:sz w:val="20"/>
              </w:rPr>
              <w:t>
1) Обязательства не принимаются*</w:t>
            </w:r>
          </w:p>
          <w:bookmarkEnd w:id="746"/>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47"/>
          <w:p>
            <w:pPr>
              <w:spacing w:after="20"/>
              <w:ind w:left="20"/>
              <w:jc w:val="both"/>
            </w:pPr>
            <w:r>
              <w:rPr>
                <w:rFonts w:ascii="Times New Roman"/>
                <w:b w:val="false"/>
                <w:i w:val="false"/>
                <w:color w:val="000000"/>
                <w:sz w:val="20"/>
              </w:rPr>
              <w:t>
1) Обязательства не принимаются*</w:t>
            </w:r>
          </w:p>
          <w:bookmarkEnd w:id="7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автодорожного транспорта (CPC 7443)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48"/>
          <w:p>
            <w:pPr>
              <w:spacing w:after="20"/>
              <w:ind w:left="20"/>
              <w:jc w:val="both"/>
            </w:pPr>
            <w:r>
              <w:rPr>
                <w:rFonts w:ascii="Times New Roman"/>
                <w:b w:val="false"/>
                <w:i w:val="false"/>
                <w:color w:val="000000"/>
                <w:sz w:val="20"/>
              </w:rPr>
              <w:t xml:space="preserve">
1) Нет ограничений </w:t>
            </w:r>
          </w:p>
          <w:bookmarkEnd w:id="7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49"/>
          <w:p>
            <w:pPr>
              <w:spacing w:after="20"/>
              <w:ind w:left="20"/>
              <w:jc w:val="both"/>
            </w:pPr>
            <w:r>
              <w:rPr>
                <w:rFonts w:ascii="Times New Roman"/>
                <w:b w:val="false"/>
                <w:i w:val="false"/>
                <w:color w:val="000000"/>
                <w:sz w:val="20"/>
              </w:rPr>
              <w:t>
1) Нет ограничений</w:t>
            </w:r>
          </w:p>
          <w:bookmarkEnd w:id="7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грузов (CPC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50"/>
          <w:p>
            <w:pPr>
              <w:spacing w:after="20"/>
              <w:ind w:left="20"/>
              <w:jc w:val="both"/>
            </w:pPr>
            <w:r>
              <w:rPr>
                <w:rFonts w:ascii="Times New Roman"/>
                <w:b w:val="false"/>
                <w:i w:val="false"/>
                <w:color w:val="000000"/>
                <w:sz w:val="20"/>
              </w:rPr>
              <w:t>
1) Обязательства не принимаются*</w:t>
            </w:r>
          </w:p>
          <w:bookmarkEnd w:id="7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51"/>
          <w:p>
            <w:pPr>
              <w:spacing w:after="20"/>
              <w:ind w:left="20"/>
              <w:jc w:val="both"/>
            </w:pPr>
            <w:r>
              <w:rPr>
                <w:rFonts w:ascii="Times New Roman"/>
                <w:b w:val="false"/>
                <w:i w:val="false"/>
                <w:color w:val="000000"/>
                <w:sz w:val="20"/>
              </w:rPr>
              <w:t>
1) Обязательства не принимаются*</w:t>
            </w:r>
          </w:p>
          <w:bookmarkEnd w:id="7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(CPC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52"/>
          <w:p>
            <w:pPr>
              <w:spacing w:after="20"/>
              <w:ind w:left="20"/>
              <w:jc w:val="both"/>
            </w:pPr>
            <w:r>
              <w:rPr>
                <w:rFonts w:ascii="Times New Roman"/>
                <w:b w:val="false"/>
                <w:i w:val="false"/>
                <w:color w:val="000000"/>
                <w:sz w:val="20"/>
              </w:rPr>
              <w:t>
1) Обязательства не принимаются*</w:t>
            </w:r>
          </w:p>
          <w:bookmarkEnd w:id="7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53"/>
          <w:p>
            <w:pPr>
              <w:spacing w:after="20"/>
              <w:ind w:left="20"/>
              <w:jc w:val="both"/>
            </w:pPr>
            <w:r>
              <w:rPr>
                <w:rFonts w:ascii="Times New Roman"/>
                <w:b w:val="false"/>
                <w:i w:val="false"/>
                <w:color w:val="000000"/>
                <w:sz w:val="20"/>
              </w:rPr>
              <w:t>
1) Обязательства не принимаются*</w:t>
            </w:r>
          </w:p>
          <w:bookmarkEnd w:id="7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0" w:id="754"/>
    <w:p>
      <w:pPr>
        <w:spacing w:after="0"/>
        <w:ind w:left="0"/>
        <w:jc w:val="both"/>
      </w:pPr>
      <w:r>
        <w:rPr>
          <w:rFonts w:ascii="Times New Roman"/>
          <w:b w:val="false"/>
          <w:i w:val="false"/>
          <w:color w:val="000000"/>
          <w:sz w:val="28"/>
        </w:rPr>
        <w:t>
      _______________________________________________________</w:t>
      </w:r>
    </w:p>
    <w:bookmarkEnd w:id="754"/>
    <w:bookmarkStart w:name="z851" w:id="7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Письменная корреспонденция, посылки, почтовые денежные переводы и печатные издания, являющиеся объектом почтового обмена между государствами.</w:t>
      </w:r>
    </w:p>
    <w:bookmarkEnd w:id="755"/>
    <w:bookmarkStart w:name="z852" w:id="7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Письменная корреспонденция, посылки, почтовые денежные переводы и печатные издания, являющиеся объектом почтового обмена между государствами.</w:t>
      </w:r>
    </w:p>
    <w:bookmarkEnd w:id="7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854" w:id="757"/>
    <w:p>
      <w:pPr>
        <w:spacing w:after="0"/>
        <w:ind w:left="0"/>
        <w:jc w:val="left"/>
      </w:pPr>
      <w:r>
        <w:rPr>
          <w:rFonts w:ascii="Times New Roman"/>
          <w:b/>
          <w:i w:val="false"/>
          <w:color w:val="000000"/>
        </w:rPr>
        <w:t xml:space="preserve"> РЕСПУБЛИКА БЕЛАРУСЬ</w:t>
      </w:r>
    </w:p>
    <w:bookmarkEnd w:id="757"/>
    <w:bookmarkStart w:name="z855" w:id="758"/>
    <w:p>
      <w:pPr>
        <w:spacing w:after="0"/>
        <w:ind w:left="0"/>
        <w:jc w:val="left"/>
      </w:pPr>
      <w:r>
        <w:rPr>
          <w:rFonts w:ascii="Times New Roman"/>
          <w:b/>
          <w:i w:val="false"/>
          <w:color w:val="000000"/>
        </w:rPr>
        <w:t xml:space="preserve"> Перечень обязательств и изъятий в отношении главы III "Учреждение и деятельность" </w:t>
      </w:r>
    </w:p>
    <w:bookmarkEnd w:id="758"/>
    <w:bookmarkStart w:name="z856" w:id="759"/>
    <w:p>
      <w:pPr>
        <w:spacing w:after="0"/>
        <w:ind w:left="0"/>
        <w:jc w:val="both"/>
      </w:pPr>
      <w:r>
        <w:rPr>
          <w:rFonts w:ascii="Times New Roman"/>
          <w:b w:val="false"/>
          <w:i w:val="false"/>
          <w:color w:val="000000"/>
          <w:sz w:val="28"/>
        </w:rPr>
        <w:t>
      Пояснительная записка</w:t>
      </w:r>
    </w:p>
    <w:bookmarkEnd w:id="759"/>
    <w:bookmarkStart w:name="z857" w:id="760"/>
    <w:p>
      <w:pPr>
        <w:spacing w:after="0"/>
        <w:ind w:left="0"/>
        <w:jc w:val="both"/>
      </w:pPr>
      <w:r>
        <w:rPr>
          <w:rFonts w:ascii="Times New Roman"/>
          <w:b w:val="false"/>
          <w:i w:val="false"/>
          <w:color w:val="000000"/>
          <w:sz w:val="28"/>
        </w:rPr>
        <w:t>
      1. В приведенном ниже Перечне обязательств и изъятий в отношении главы III "Учреждение и деятельность" (далее именуемом "настоящий Перечень") указаны обязательства по статьям 20 "Национальный режим" и 21 "Ограничения по доступу на рынок при учреждении и деятельности", принимаемые Республикой Беларусь в перечисленных в настоящем Перечне секторах или подсекторах услуг, а также видах экономической деятельности. Настоящий Перечень состоит из следующих элементов:</w:t>
      </w:r>
    </w:p>
    <w:bookmarkEnd w:id="760"/>
    <w:bookmarkStart w:name="z858" w:id="761"/>
    <w:p>
      <w:pPr>
        <w:spacing w:after="0"/>
        <w:ind w:left="0"/>
        <w:jc w:val="both"/>
      </w:pPr>
      <w:r>
        <w:rPr>
          <w:rFonts w:ascii="Times New Roman"/>
          <w:b w:val="false"/>
          <w:i w:val="false"/>
          <w:color w:val="000000"/>
          <w:sz w:val="28"/>
        </w:rPr>
        <w:t xml:space="preserve">
      а) первый столбец ‒ указывает на сектор или подсектор, а также вид экономической деятельности, в котором Республика Беларусь принимает обязательства или сохраняет изъятия; </w:t>
      </w:r>
    </w:p>
    <w:bookmarkEnd w:id="761"/>
    <w:bookmarkStart w:name="z859" w:id="762"/>
    <w:p>
      <w:pPr>
        <w:spacing w:after="0"/>
        <w:ind w:left="0"/>
        <w:jc w:val="both"/>
      </w:pPr>
      <w:r>
        <w:rPr>
          <w:rFonts w:ascii="Times New Roman"/>
          <w:b w:val="false"/>
          <w:i w:val="false"/>
          <w:color w:val="000000"/>
          <w:sz w:val="28"/>
        </w:rPr>
        <w:t xml:space="preserve">
      b) второй столбец ‒ описывает обязательства или изъятия из доступа на рынок (статья 21); </w:t>
      </w:r>
    </w:p>
    <w:bookmarkEnd w:id="762"/>
    <w:bookmarkStart w:name="z860" w:id="763"/>
    <w:p>
      <w:pPr>
        <w:spacing w:after="0"/>
        <w:ind w:left="0"/>
        <w:jc w:val="both"/>
      </w:pPr>
      <w:r>
        <w:rPr>
          <w:rFonts w:ascii="Times New Roman"/>
          <w:b w:val="false"/>
          <w:i w:val="false"/>
          <w:color w:val="000000"/>
          <w:sz w:val="28"/>
        </w:rPr>
        <w:t>
      c) третий столбец ‒ описывает обязательства или изъятия из национального режима (статья 20).</w:t>
      </w:r>
    </w:p>
    <w:bookmarkEnd w:id="763"/>
    <w:bookmarkStart w:name="z861" w:id="764"/>
    <w:p>
      <w:pPr>
        <w:spacing w:after="0"/>
        <w:ind w:left="0"/>
        <w:jc w:val="both"/>
      </w:pPr>
      <w:r>
        <w:rPr>
          <w:rFonts w:ascii="Times New Roman"/>
          <w:b w:val="false"/>
          <w:i w:val="false"/>
          <w:color w:val="000000"/>
          <w:sz w:val="28"/>
        </w:rPr>
        <w:t>
      2. Настоящий Перечень состоит из трех разделов:</w:t>
      </w:r>
    </w:p>
    <w:bookmarkEnd w:id="764"/>
    <w:bookmarkStart w:name="z862" w:id="765"/>
    <w:p>
      <w:pPr>
        <w:spacing w:after="0"/>
        <w:ind w:left="0"/>
        <w:jc w:val="both"/>
      </w:pPr>
      <w:r>
        <w:rPr>
          <w:rFonts w:ascii="Times New Roman"/>
          <w:b w:val="false"/>
          <w:i w:val="false"/>
          <w:color w:val="000000"/>
          <w:sz w:val="28"/>
        </w:rPr>
        <w:t>
      I. "Горизонтальные изъятия Республики Беларусь в отношении всех секторов услуг и видов экономической деятельности" ‒ содержит изъятия из доступа на рынок и национального режима, которые относятся к учреждению и деятельности в рамках всех видов экономической деятельности, включая сферу услуг. Республика Беларусь сохраняет за собой право применять указанные в данном разделе меры.</w:t>
      </w:r>
    </w:p>
    <w:bookmarkEnd w:id="765"/>
    <w:bookmarkStart w:name="z863" w:id="766"/>
    <w:p>
      <w:pPr>
        <w:spacing w:after="0"/>
        <w:ind w:left="0"/>
        <w:jc w:val="both"/>
      </w:pPr>
      <w:r>
        <w:rPr>
          <w:rFonts w:ascii="Times New Roman"/>
          <w:b w:val="false"/>
          <w:i w:val="false"/>
          <w:color w:val="000000"/>
          <w:sz w:val="28"/>
        </w:rPr>
        <w:t>
      II. "Обязательства Республики Беларусь по доступу на рынок услуг" ‒ содержит сектора или подсектора услуг, в отношении которых Республика Беларусь принимает обязательства по доступу на рынок и национальному режиму в отношении учреждения и деятельности, если иное не указано в данном разделе. Республика Беларусь не принимает обязательств в отношении учреждения и деятельности в секторах или подсекторах услуг, не перечисленных в данном разделе.</w:t>
      </w:r>
    </w:p>
    <w:bookmarkEnd w:id="766"/>
    <w:bookmarkStart w:name="z864" w:id="767"/>
    <w:p>
      <w:pPr>
        <w:spacing w:after="0"/>
        <w:ind w:left="0"/>
        <w:jc w:val="both"/>
      </w:pPr>
      <w:r>
        <w:rPr>
          <w:rFonts w:ascii="Times New Roman"/>
          <w:b w:val="false"/>
          <w:i w:val="false"/>
          <w:color w:val="000000"/>
          <w:sz w:val="28"/>
        </w:rPr>
        <w:t xml:space="preserve">
      III. "Изъятия, сохраняемые Республикой Беларусь в иных видах экономической деятельности" ‒ содержит перечисление видов экономической деятельности (за исключением сферы услуг), в отношении которых Республика Беларусь сохраняет изъятия из доступа на рынок и национального режима в части учреждения и деятельности. В отношении осуществления видов экономической деятельности (за исключением сферы услуг), не упомянутых в данном разделе, Республика Беларусь не применяет ограничений доступа на рынок и национального режима в отношении учреждения и деятельности. </w:t>
      </w:r>
    </w:p>
    <w:bookmarkEnd w:id="767"/>
    <w:bookmarkStart w:name="z865" w:id="768"/>
    <w:p>
      <w:pPr>
        <w:spacing w:after="0"/>
        <w:ind w:left="0"/>
        <w:jc w:val="both"/>
      </w:pPr>
      <w:r>
        <w:rPr>
          <w:rFonts w:ascii="Times New Roman"/>
          <w:b w:val="false"/>
          <w:i w:val="false"/>
          <w:color w:val="000000"/>
          <w:sz w:val="28"/>
        </w:rPr>
        <w:t>
      3. В случае возникновения разногласий для целей соотношения и толкования обязательств в части учреждения и деятельности между разделами II и III, обязательства, изложенные в разделе II, имеют приоритет.</w:t>
      </w:r>
    </w:p>
    <w:bookmarkEnd w:id="768"/>
    <w:bookmarkStart w:name="z866" w:id="769"/>
    <w:p>
      <w:pPr>
        <w:spacing w:after="0"/>
        <w:ind w:left="0"/>
        <w:jc w:val="both"/>
      </w:pPr>
      <w:r>
        <w:rPr>
          <w:rFonts w:ascii="Times New Roman"/>
          <w:b w:val="false"/>
          <w:i w:val="false"/>
          <w:color w:val="000000"/>
          <w:sz w:val="28"/>
        </w:rPr>
        <w:t xml:space="preserve">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"Национальный режим" и 21 "Ограничения по доступу на рынок при учреждении и деятельности".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 </w:t>
      </w:r>
    </w:p>
    <w:bookmarkEnd w:id="769"/>
    <w:bookmarkStart w:name="z867" w:id="770"/>
    <w:p>
      <w:pPr>
        <w:spacing w:after="0"/>
        <w:ind w:left="0"/>
        <w:jc w:val="both"/>
      </w:pPr>
      <w:r>
        <w:rPr>
          <w:rFonts w:ascii="Times New Roman"/>
          <w:b w:val="false"/>
          <w:i w:val="false"/>
          <w:color w:val="000000"/>
          <w:sz w:val="28"/>
        </w:rPr>
        <w:t>
      5. Ничто в настоящем Перечне не препятствует праву Республики Беларусь применять меры, указанные в пункте 2 статьи 18 "Сфера применения".</w:t>
      </w:r>
    </w:p>
    <w:bookmarkEnd w:id="770"/>
    <w:bookmarkStart w:name="z868" w:id="771"/>
    <w:p>
      <w:pPr>
        <w:spacing w:after="0"/>
        <w:ind w:left="0"/>
        <w:jc w:val="both"/>
      </w:pPr>
      <w:r>
        <w:rPr>
          <w:rFonts w:ascii="Times New Roman"/>
          <w:b w:val="false"/>
          <w:i w:val="false"/>
          <w:color w:val="000000"/>
          <w:sz w:val="28"/>
        </w:rPr>
        <w:t>
      6. В отношении всех видов экономической деятельности (включая сектора или подсектора услуг) Республика Беларусь, даже если это не указано в настоящем Перечне, не берет на себя никаких обязательств в отношении мер, затрагивающих регулирование внешней торговли товарами, таможенных мер в отношении импорта и (или) экспорта товаров, а также мер, затрагивающих охрану объектов интеллектуальной собственности и защиту прав на них.</w:t>
      </w:r>
    </w:p>
    <w:bookmarkEnd w:id="771"/>
    <w:bookmarkStart w:name="z869" w:id="772"/>
    <w:p>
      <w:pPr>
        <w:spacing w:after="0"/>
        <w:ind w:left="0"/>
        <w:jc w:val="both"/>
      </w:pPr>
      <w:r>
        <w:rPr>
          <w:rFonts w:ascii="Times New Roman"/>
          <w:b w:val="false"/>
          <w:i w:val="false"/>
          <w:color w:val="000000"/>
          <w:sz w:val="28"/>
        </w:rPr>
        <w:t xml:space="preserve">
      7. В настоящем Перечне: </w:t>
      </w:r>
    </w:p>
    <w:bookmarkEnd w:id="772"/>
    <w:bookmarkStart w:name="z870" w:id="773"/>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773"/>
    <w:bookmarkStart w:name="z871" w:id="774"/>
    <w:p>
      <w:pPr>
        <w:spacing w:after="0"/>
        <w:ind w:left="0"/>
        <w:jc w:val="both"/>
      </w:pPr>
      <w:r>
        <w:rPr>
          <w:rFonts w:ascii="Times New Roman"/>
          <w:b w:val="false"/>
          <w:i w:val="false"/>
          <w:color w:val="000000"/>
          <w:sz w:val="28"/>
        </w:rPr>
        <w:t>
      две звездочки (**) означают, что указанная услуга составляет только часть полного охвата деятельности, указанного в соответствии с кодом СРС.</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изъятия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Беларусь</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секторов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экономической</w:t>
            </w:r>
            <w:r>
              <w:rPr>
                <w:rFonts w:ascii="Times New Roman"/>
                <w:b w:val="false"/>
                <w:i w:val="false"/>
                <w:color w:val="000000"/>
                <w:sz w:val="20"/>
              </w:rPr>
              <w:t xml:space="preserve"> </w:t>
            </w:r>
            <w:r>
              <w:rPr>
                <w:rFonts w:ascii="Times New Roman"/>
                <w:b/>
                <w:i w:val="false"/>
                <w:color w:val="000000"/>
                <w:sz w:val="20"/>
              </w:rPr>
              <w:t>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75"/>
          <w:p>
            <w:pPr>
              <w:spacing w:after="20"/>
              <w:ind w:left="20"/>
              <w:jc w:val="both"/>
            </w:pPr>
            <w:r>
              <w:rPr>
                <w:rFonts w:ascii="Times New Roman"/>
                <w:b w:val="false"/>
                <w:i w:val="false"/>
                <w:color w:val="000000"/>
                <w:sz w:val="20"/>
              </w:rPr>
              <w:t>
Учреждение и деятельность во всех видах экономической деятельности допускаются только в форме юридического лица Республики Беларусь.</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В сфере услуг учреждение и деятельность также допускаются в форме представительства, открытого в Республике Беларусь юридическим лицом другой Стороны. Однако представительства юридических лиц других Сторон не могут оказывать услуги на коммерческой основе в Республике Беларусь. Представительство иностранной организации считается созданным на территории Республики Беларусь с момента получения разрешения на его открытие.</w:t>
            </w:r>
          </w:p>
          <w:p>
            <w:pPr>
              <w:spacing w:after="20"/>
              <w:ind w:left="20"/>
              <w:jc w:val="both"/>
            </w:pPr>
            <w:r>
              <w:rPr>
                <w:rFonts w:ascii="Times New Roman"/>
                <w:b w:val="false"/>
                <w:i w:val="false"/>
                <w:color w:val="000000"/>
                <w:sz w:val="20"/>
              </w:rPr>
              <w:t>
Обязательства не принимаются в отношении учреждения и деятельности в форме филиалов и индивидуальных предпринимателей во всех видах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на осуществление которых требуется лицензия, а также порядок определения организационно-правовой формы лицензиата устанавливаются законодательством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представительств иностранных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иностранных граждан – сотрудников представительства юридического лица другой Стороны (включая руководителя) не может превышать 5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участия в приватизации государственных предприятий и объектов, находящихся только в собственности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76"/>
          <w:p>
            <w:pPr>
              <w:spacing w:after="20"/>
              <w:ind w:left="20"/>
              <w:jc w:val="both"/>
            </w:pPr>
            <w:r>
              <w:rPr>
                <w:rFonts w:ascii="Times New Roman"/>
                <w:b w:val="false"/>
                <w:i w:val="false"/>
                <w:color w:val="000000"/>
                <w:sz w:val="20"/>
              </w:rPr>
              <w:t>
Право приобретения земли в собственность предоставляется только гражданам Республики Беларусь и юридическим лицам Республики Беларусь. Иностранные физические и юридические лица могут арендовать земельные участки на срок до 99 лет.</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участки, в том числе при продаже находящегося в государственной собственности недвижимого имущества, предоставляются иностранным юридическим лицам только на праве аренды.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участки могут находиться в частной собственности иностранных граждан, лиц без гражданства в случаях, установленных законодательными актами Республики Беларусь.</w:t>
            </w:r>
          </w:p>
          <w:p>
            <w:pPr>
              <w:spacing w:after="20"/>
              <w:ind w:left="20"/>
              <w:jc w:val="both"/>
            </w:pPr>
            <w:r>
              <w:rPr>
                <w:rFonts w:ascii="Times New Roman"/>
                <w:b w:val="false"/>
                <w:i w:val="false"/>
                <w:color w:val="000000"/>
                <w:sz w:val="20"/>
              </w:rPr>
              <w:t>
Земельные участки, не подлежащие предоставлению в частную собственность, собственность иностранных государств, международных организаций, определяются национальным законодательством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Въезд и временное пребывание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изложенных в приложении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изложенных в приложении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животного мира в 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 предоставлении животного мира в пользование на конкретной территории или акватории отдается юридическим лицам и гражданам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или право владения и пользования объектом концессии на основе концессионного договора, в том числе определение его условий, процедура отбора концессионера и перечень существенных условий концессионного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на осуществление которых распространяется исключительное право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находящиеся только в собственности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(мероприятия по инвентаризации земель, планированию землепользования, установлению (восстановлению) и закреплению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 осуществляется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Техническая инвентаризация и государственная регистрация недвижимого имущества, прав на него и сделок с ним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инвентаризация и государственная регистрация недвижимого имущества, прав на него и сделок с ним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государственного имущества для совершения с ним сделок и (или) иных юридически значимых действий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государственного имущества для совершения с ним сделок и (или) иных юридически значимых действий осуществляется государственными организациями, организациями, доля государственной собственности в уставном фонде которых составляет более 50 %, осуществляющими оценочную деятельность, а также организациями, подчиненными (входящими в систему) специально уполномоченному органу государственного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Геодезические и картографические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Геодезические и картографические работы, результаты которых имеют общегосударственное, межотраслевое назначение,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 сохраняет за собой право принимать и применять любые меры, влияющие на обработку информации, включая ее защиту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Беларусь</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доступу</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рынок</w:t>
            </w:r>
            <w:r>
              <w:rPr>
                <w:rFonts w:ascii="Times New Roman"/>
                <w:b w:val="false"/>
                <w:i w:val="false"/>
                <w:color w:val="000000"/>
                <w:sz w:val="20"/>
              </w:rPr>
              <w:t xml:space="preserve"> </w:t>
            </w:r>
            <w:r>
              <w:rPr>
                <w:rFonts w:ascii="Times New Roman"/>
                <w:b/>
                <w:i w:val="false"/>
                <w:color w:val="000000"/>
                <w:sz w:val="20"/>
              </w:rPr>
              <w:t>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 за исключением нотариальной и адвокатской деятельности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77"/>
          <w:p>
            <w:pPr>
              <w:spacing w:after="20"/>
              <w:ind w:left="20"/>
              <w:jc w:val="both"/>
            </w:pPr>
            <w:r>
              <w:rPr>
                <w:rFonts w:ascii="Times New Roman"/>
                <w:b w:val="false"/>
                <w:i w:val="false"/>
                <w:color w:val="000000"/>
                <w:sz w:val="20"/>
              </w:rPr>
              <w:t>
Нет ограничений, кроме следующих:</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и деятельность допускаются в форме юридического лица Республики Беларусь, являющегося коммерческой организацией;</w:t>
            </w:r>
          </w:p>
          <w:p>
            <w:pPr>
              <w:spacing w:after="20"/>
              <w:ind w:left="20"/>
              <w:jc w:val="both"/>
            </w:pPr>
            <w:r>
              <w:rPr>
                <w:rFonts w:ascii="Times New Roman"/>
                <w:b w:val="false"/>
                <w:i w:val="false"/>
                <w:color w:val="000000"/>
                <w:sz w:val="20"/>
              </w:rPr>
              <w:t>
работники, имеющие свидетельства об аттестации лица, оказывающего юридические услуги, должны быть гражданами Республики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78"/>
          <w:p>
            <w:pPr>
              <w:spacing w:after="20"/>
              <w:ind w:left="20"/>
              <w:jc w:val="both"/>
            </w:pPr>
            <w:r>
              <w:rPr>
                <w:rFonts w:ascii="Times New Roman"/>
                <w:b w:val="false"/>
                <w:i w:val="false"/>
                <w:color w:val="000000"/>
                <w:sz w:val="20"/>
              </w:rPr>
              <w:t>
Нет ограничений, кроме следующего:</w:t>
            </w:r>
          </w:p>
          <w:bookmarkEnd w:id="778"/>
          <w:p>
            <w:pPr>
              <w:spacing w:after="20"/>
              <w:ind w:left="20"/>
              <w:jc w:val="both"/>
            </w:pPr>
            <w:r>
              <w:rPr>
                <w:rFonts w:ascii="Times New Roman"/>
                <w:b w:val="false"/>
                <w:i w:val="false"/>
                <w:color w:val="000000"/>
                <w:sz w:val="20"/>
              </w:rPr>
              <w:t>
учреждение и деятельность допускается в форме юридического лица Республики Беларусь, являющегося коммерческой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79"/>
          <w:p>
            <w:pPr>
              <w:spacing w:after="20"/>
              <w:ind w:left="20"/>
              <w:jc w:val="both"/>
            </w:pPr>
            <w:r>
              <w:rPr>
                <w:rFonts w:ascii="Times New Roman"/>
                <w:b w:val="false"/>
                <w:i w:val="false"/>
                <w:color w:val="000000"/>
                <w:sz w:val="20"/>
              </w:rPr>
              <w:t>
Услуги в области бухгалтерского учета (СРС 862, кроме 86211);</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Архитектурные услуги (CPC 8671);</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услуги (CPC 8672);</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Комплексные инженерные услуги (СРС 8673);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планировке городов и ландшафтному проектированию (CPC 8674);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стоматологии (СРС 93123);</w:t>
            </w:r>
          </w:p>
          <w:p>
            <w:pPr>
              <w:spacing w:after="20"/>
              <w:ind w:left="20"/>
              <w:jc w:val="both"/>
            </w:pPr>
            <w:r>
              <w:rPr>
                <w:rFonts w:ascii="Times New Roman"/>
                <w:b w:val="false"/>
                <w:i w:val="false"/>
                <w:color w:val="000000"/>
                <w:sz w:val="20"/>
              </w:rPr>
              <w:t>
</w:t>
            </w:r>
            <w:r>
              <w:rPr>
                <w:rFonts w:ascii="Times New Roman"/>
                <w:b w:val="false"/>
                <w:i w:val="false"/>
                <w:color w:val="000000"/>
                <w:sz w:val="20"/>
              </w:rPr>
              <w:t>Ветеринарные услуги (СРС 932);</w:t>
            </w:r>
          </w:p>
          <w:p>
            <w:pPr>
              <w:spacing w:after="20"/>
              <w:ind w:left="20"/>
              <w:jc w:val="both"/>
            </w:pPr>
            <w:r>
              <w:rPr>
                <w:rFonts w:ascii="Times New Roman"/>
                <w:b w:val="false"/>
                <w:i w:val="false"/>
                <w:color w:val="000000"/>
                <w:sz w:val="20"/>
              </w:rPr>
              <w:t>
Услуги младшего медицинского персонала, а также услуги в сфере физиотерапии, гомеопатии, иглоукалывания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вычислительной</w:t>
            </w:r>
            <w:r>
              <w:rPr>
                <w:rFonts w:ascii="Times New Roman"/>
                <w:b w:val="false"/>
                <w:i w:val="false"/>
                <w:color w:val="000000"/>
                <w:sz w:val="20"/>
              </w:rPr>
              <w:t xml:space="preserve"> </w:t>
            </w:r>
            <w:r>
              <w:rPr>
                <w:rFonts w:ascii="Times New Roman"/>
                <w:b/>
                <w:i w:val="false"/>
                <w:color w:val="000000"/>
                <w:sz w:val="20"/>
              </w:rPr>
              <w:t>техники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связанное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этим</w:t>
            </w:r>
            <w:r>
              <w:rPr>
                <w:rFonts w:ascii="Times New Roman"/>
                <w:b w:val="false"/>
                <w:i w:val="false"/>
                <w:color w:val="000000"/>
                <w:sz w:val="20"/>
              </w:rPr>
              <w:t xml:space="preserve"> </w:t>
            </w:r>
            <w:r>
              <w:rPr>
                <w:rFonts w:ascii="Times New Roman"/>
                <w:b/>
                <w:i w:val="false"/>
                <w:color w:val="000000"/>
                <w:sz w:val="20"/>
              </w:rPr>
              <w:t>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80"/>
          <w:p>
            <w:pPr>
              <w:spacing w:after="20"/>
              <w:ind w:left="20"/>
              <w:jc w:val="both"/>
            </w:pPr>
            <w:r>
              <w:rPr>
                <w:rFonts w:ascii="Times New Roman"/>
                <w:b w:val="false"/>
                <w:i w:val="false"/>
                <w:color w:val="000000"/>
                <w:sz w:val="20"/>
              </w:rPr>
              <w:t>
Консультативные услуги в связи с установкой вычислительной техники (CPC 841);</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(CPC 844);</w:t>
            </w:r>
          </w:p>
          <w:p>
            <w:pPr>
              <w:spacing w:after="20"/>
              <w:ind w:left="20"/>
              <w:jc w:val="both"/>
            </w:pPr>
            <w:r>
              <w:rPr>
                <w:rFonts w:ascii="Times New Roman"/>
                <w:b w:val="false"/>
                <w:i w:val="false"/>
                <w:color w:val="000000"/>
                <w:sz w:val="20"/>
              </w:rPr>
              <w:t>
Прочие (СРС 845+849)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81"/>
          <w:p>
            <w:pPr>
              <w:spacing w:after="20"/>
              <w:ind w:left="20"/>
              <w:jc w:val="both"/>
            </w:pPr>
            <w:r>
              <w:rPr>
                <w:rFonts w:ascii="Times New Roman"/>
                <w:b w:val="false"/>
                <w:i w:val="false"/>
                <w:color w:val="000000"/>
                <w:sz w:val="20"/>
              </w:rPr>
              <w:t>
Нет ограничений</w:t>
            </w:r>
          </w:p>
          <w:bookmarkEnd w:id="78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82"/>
          <w:p>
            <w:pPr>
              <w:spacing w:after="20"/>
              <w:ind w:left="20"/>
              <w:jc w:val="both"/>
            </w:pPr>
            <w:r>
              <w:rPr>
                <w:rFonts w:ascii="Times New Roman"/>
                <w:b w:val="false"/>
                <w:i w:val="false"/>
                <w:color w:val="000000"/>
                <w:sz w:val="20"/>
              </w:rPr>
              <w:t>
Нет ограничений</w:t>
            </w:r>
          </w:p>
          <w:bookmarkEnd w:id="782"/>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исследований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83"/>
          <w:p>
            <w:pPr>
              <w:spacing w:after="20"/>
              <w:ind w:left="20"/>
              <w:jc w:val="both"/>
            </w:pPr>
            <w:r>
              <w:rPr>
                <w:rFonts w:ascii="Times New Roman"/>
                <w:b w:val="false"/>
                <w:i w:val="false"/>
                <w:color w:val="000000"/>
                <w:sz w:val="20"/>
              </w:rPr>
              <w:t>
Услуги по исследованиям и опытным разработкам в области естественных наук и техники (СРС 851);</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исследованиям и опытным разработкам в областях общественных и гуманитарных наук (СРС 852);</w:t>
            </w:r>
          </w:p>
          <w:p>
            <w:pPr>
              <w:spacing w:after="20"/>
              <w:ind w:left="20"/>
              <w:jc w:val="both"/>
            </w:pPr>
            <w:r>
              <w:rPr>
                <w:rFonts w:ascii="Times New Roman"/>
                <w:b w:val="false"/>
                <w:i w:val="false"/>
                <w:color w:val="000000"/>
                <w:sz w:val="20"/>
              </w:rPr>
              <w:t>
Услуги по исследованиям и опытным разработкам в междисциплинарных областях (СРС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84"/>
          <w:p>
            <w:pPr>
              <w:spacing w:after="20"/>
              <w:ind w:left="20"/>
              <w:jc w:val="both"/>
            </w:pPr>
            <w:r>
              <w:rPr>
                <w:rFonts w:ascii="Times New Roman"/>
                <w:b w:val="false"/>
                <w:i w:val="false"/>
                <w:color w:val="000000"/>
                <w:sz w:val="20"/>
              </w:rPr>
              <w:t>
а) включая частное или арендованное имущество (СРС 821);</w:t>
            </w:r>
          </w:p>
          <w:bookmarkEnd w:id="784"/>
          <w:p>
            <w:pPr>
              <w:spacing w:after="20"/>
              <w:ind w:left="20"/>
              <w:jc w:val="both"/>
            </w:pPr>
            <w:r>
              <w:rPr>
                <w:rFonts w:ascii="Times New Roman"/>
                <w:b w:val="false"/>
                <w:i w:val="false"/>
                <w:color w:val="000000"/>
                <w:sz w:val="20"/>
              </w:rPr>
              <w:t>
b) предоставляемое за вознаграждение или на договорной основе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85"/>
          <w:p>
            <w:pPr>
              <w:spacing w:after="20"/>
              <w:ind w:left="20"/>
              <w:jc w:val="both"/>
            </w:pPr>
            <w:r>
              <w:rPr>
                <w:rFonts w:ascii="Times New Roman"/>
                <w:b w:val="false"/>
                <w:i w:val="false"/>
                <w:color w:val="000000"/>
                <w:sz w:val="20"/>
              </w:rPr>
              <w:t xml:space="preserve">
а) Нет ограничений, кроме следующего: </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государственного имущества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b) Нет ограничений, кроме следующего:</w:t>
            </w:r>
          </w:p>
          <w:p>
            <w:pPr>
              <w:spacing w:after="20"/>
              <w:ind w:left="20"/>
              <w:jc w:val="both"/>
            </w:pPr>
            <w:r>
              <w:rPr>
                <w:rFonts w:ascii="Times New Roman"/>
                <w:b w:val="false"/>
                <w:i w:val="false"/>
                <w:color w:val="000000"/>
                <w:sz w:val="20"/>
              </w:rPr>
              <w:t>
учреждение и деятельность допускаются в форме юридического лица Республики Беларусь, являющегося коммерческой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 </w:t>
            </w:r>
            <w:r>
              <w:rPr>
                <w:rFonts w:ascii="Times New Roman"/>
                <w:b/>
                <w:i w:val="false"/>
                <w:color w:val="000000"/>
                <w:sz w:val="20"/>
              </w:rPr>
              <w:t>Лизинговые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найму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86"/>
          <w:p>
            <w:pPr>
              <w:spacing w:after="20"/>
              <w:ind w:left="20"/>
              <w:jc w:val="both"/>
            </w:pPr>
            <w:r>
              <w:rPr>
                <w:rFonts w:ascii="Times New Roman"/>
                <w:b w:val="false"/>
                <w:i w:val="false"/>
                <w:color w:val="000000"/>
                <w:sz w:val="20"/>
              </w:rPr>
              <w:t>
Морских судов (СРС 83103);</w:t>
            </w:r>
          </w:p>
          <w:bookmarkEnd w:id="786"/>
          <w:p>
            <w:pPr>
              <w:spacing w:after="20"/>
              <w:ind w:left="20"/>
              <w:jc w:val="both"/>
            </w:pPr>
            <w:r>
              <w:rPr>
                <w:rFonts w:ascii="Times New Roman"/>
                <w:b w:val="false"/>
                <w:i w:val="false"/>
                <w:color w:val="000000"/>
                <w:sz w:val="20"/>
              </w:rPr>
              <w:t>
Других видов транспортного оборудования, других машин и оборудования (CPC 83101+83102+83105,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коммерческие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87"/>
          <w:p>
            <w:pPr>
              <w:spacing w:after="20"/>
              <w:ind w:left="20"/>
              <w:jc w:val="both"/>
            </w:pPr>
            <w:r>
              <w:rPr>
                <w:rFonts w:ascii="Times New Roman"/>
                <w:b w:val="false"/>
                <w:i w:val="false"/>
                <w:color w:val="000000"/>
                <w:sz w:val="20"/>
              </w:rPr>
              <w:t xml:space="preserve">
Рекламные услуги: услуги по планированию, созданию и размещению рекламы (CPC 8712); </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исследованию рынка и выявлению общественного мнения (СРС 864);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Консультативные услуги по вопросам управления (CPC 865);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консультациями по вопросам управления (CPC 866);</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техническим испытаниям и анализам (СРС 8676), исключая услуги, связанные с выдачей обязательных сертификатов и прочих официальных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размещению кадров и обеспечению спроса на кадры (СРС 872);</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Консультативные услуги в научных и технических областях, смежных с инженерной областью (СРС 8675);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Обслуживание и ремонт оборудования (не включая морские суда, воздушные суда и другое транспортное оборудование) (CPC 633, 8861–8866); </w:t>
            </w:r>
          </w:p>
          <w:p>
            <w:pPr>
              <w:spacing w:after="20"/>
              <w:ind w:left="20"/>
              <w:jc w:val="both"/>
            </w:pPr>
            <w:r>
              <w:rPr>
                <w:rFonts w:ascii="Times New Roman"/>
                <w:b w:val="false"/>
                <w:i w:val="false"/>
                <w:color w:val="000000"/>
                <w:sz w:val="20"/>
              </w:rPr>
              <w:t>(CPC 874, кроме 87401);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фотографии (CPC 875);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упаковке (CPC 876);</w:t>
            </w:r>
          </w:p>
          <w:p>
            <w:pPr>
              <w:spacing w:after="20"/>
              <w:ind w:left="20"/>
              <w:jc w:val="both"/>
            </w:pPr>
            <w:r>
              <w:rPr>
                <w:rFonts w:ascii="Times New Roman"/>
                <w:b w:val="false"/>
                <w:i w:val="false"/>
                <w:color w:val="000000"/>
                <w:sz w:val="20"/>
              </w:rPr>
              <w:t>
Услуги по организации и ведению переговоров (демонстраций, выставок)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почтовой связи (СРС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88"/>
          <w:p>
            <w:pPr>
              <w:spacing w:after="20"/>
              <w:ind w:left="20"/>
              <w:jc w:val="both"/>
            </w:pPr>
            <w:r>
              <w:rPr>
                <w:rFonts w:ascii="Times New Roman"/>
                <w:b w:val="false"/>
                <w:i w:val="false"/>
                <w:color w:val="000000"/>
                <w:sz w:val="20"/>
              </w:rPr>
              <w:t>
Нет ограничений, кроме следующего.</w:t>
            </w:r>
          </w:p>
          <w:bookmarkEnd w:id="788"/>
          <w:p>
            <w:pPr>
              <w:spacing w:after="20"/>
              <w:ind w:left="20"/>
              <w:jc w:val="both"/>
            </w:pPr>
            <w:r>
              <w:rPr>
                <w:rFonts w:ascii="Times New Roman"/>
                <w:b w:val="false"/>
                <w:i w:val="false"/>
                <w:color w:val="000000"/>
                <w:sz w:val="20"/>
              </w:rPr>
              <w:t>
Национальный оператор почтовой связи имеет исключительное право на прием, обработку, хранение, перевозку и доставку (вручение) международных почтовых отправлений</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89"/>
          <w:p>
            <w:pPr>
              <w:spacing w:after="20"/>
              <w:ind w:left="20"/>
              <w:jc w:val="both"/>
            </w:pPr>
            <w:r>
              <w:rPr>
                <w:rFonts w:ascii="Times New Roman"/>
                <w:b w:val="false"/>
                <w:i w:val="false"/>
                <w:color w:val="000000"/>
                <w:sz w:val="20"/>
              </w:rPr>
              <w:t>
Курьерские услуги (СРС 7512**), только в отношении:</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 адресованных писем, адресованных бандеролей, посылок и товаров и адресованной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следующего. Национальный оператор почтовой связи имеет исключительное право на прием, обработку, хранение, перевозку и доставку (вручение) международных почтовых отправлений</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90"/>
          <w:p>
            <w:pPr>
              <w:spacing w:after="20"/>
              <w:ind w:left="20"/>
              <w:jc w:val="both"/>
            </w:pPr>
            <w:r>
              <w:rPr>
                <w:rFonts w:ascii="Times New Roman"/>
                <w:b w:val="false"/>
                <w:i w:val="false"/>
                <w:color w:val="000000"/>
                <w:sz w:val="20"/>
              </w:rPr>
              <w:t>
Услуги электросвязи:</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Услуги речевой телефонной связи общего пользования (СРС 7521);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пакетов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каналов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телексной связи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Телеграфные услуги (СРС 7522);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факсимильной связи (СРС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частным арендованным выделенным линиям (СРС 7522** + 7523**);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электронной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голосовой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онлайн-информации и извлечению из базы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электронному обмену данными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усовершенствованных/с добавленной стоимостью услуг в области факсимильной связи, включая хранение и пересылку, а также хранение и извлечение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Конвертирование кодов и протоколов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онлайн информации и/или данных (включая обработку транзакций) (СРС 843**);</w:t>
            </w:r>
          </w:p>
          <w:p>
            <w:pPr>
              <w:spacing w:after="20"/>
              <w:ind w:left="20"/>
              <w:jc w:val="both"/>
            </w:pPr>
            <w:r>
              <w:rPr>
                <w:rFonts w:ascii="Times New Roman"/>
                <w:b w:val="false"/>
                <w:i w:val="false"/>
                <w:color w:val="000000"/>
                <w:sz w:val="20"/>
              </w:rPr>
              <w:t>
Прочие телекоммуникационные услуги (СРС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91"/>
          <w:p>
            <w:pPr>
              <w:spacing w:after="20"/>
              <w:ind w:left="20"/>
              <w:jc w:val="both"/>
            </w:pPr>
            <w:r>
              <w:rPr>
                <w:rFonts w:ascii="Times New Roman"/>
                <w:b w:val="false"/>
                <w:i w:val="false"/>
                <w:color w:val="000000"/>
                <w:sz w:val="20"/>
              </w:rPr>
              <w:t>
Нет ограничений, кроме следующих.</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и деятельность разрешаются только в форме юридического лица Республики Беларусь.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Пропуск международного и межсетевого трафика и присоединение к сетям электросвязи иностранных государств осуществляются через сети уполномоченных операторов электросвязи.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операторов, имеющих право на пропуск международного трафика и присоединение к сетям электросвязи иностранных государств, и уполномоченные на пропуск межсетевого трафика операторы определяются в соответствии с законодательством Республики Беларусь.</w:t>
            </w:r>
          </w:p>
          <w:p>
            <w:pPr>
              <w:spacing w:after="20"/>
              <w:ind w:left="20"/>
              <w:jc w:val="both"/>
            </w:pPr>
            <w:r>
              <w:rPr>
                <w:rFonts w:ascii="Times New Roman"/>
                <w:b w:val="false"/>
                <w:i w:val="false"/>
                <w:color w:val="000000"/>
                <w:sz w:val="20"/>
              </w:rPr>
              <w:t>
Общая доля иностранного участия в уставном фонде уполномоченных операторов по пропуску международного трафика не может превышать 49 % акций (долей уставного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СООРУЖЕНИЯ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92"/>
          <w:p>
            <w:pPr>
              <w:spacing w:after="20"/>
              <w:ind w:left="20"/>
              <w:jc w:val="both"/>
            </w:pPr>
            <w:r>
              <w:rPr>
                <w:rFonts w:ascii="Times New Roman"/>
                <w:b w:val="false"/>
                <w:i w:val="false"/>
                <w:color w:val="000000"/>
                <w:sz w:val="20"/>
              </w:rPr>
              <w:t>
Общие строительные работы по возведению зданий (CPC 512);</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Общие строительные работы по сооружению объектов гражданского строительства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возведение зданий из готовых конструкций, монтаж оборудования (CPC 514+516);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Строительные и отделочные работы завершающего цикла (CPC 517);</w:t>
            </w:r>
          </w:p>
          <w:p>
            <w:pPr>
              <w:spacing w:after="20"/>
              <w:ind w:left="20"/>
              <w:jc w:val="both"/>
            </w:pPr>
            <w:r>
              <w:rPr>
                <w:rFonts w:ascii="Times New Roman"/>
                <w:b w:val="false"/>
                <w:i w:val="false"/>
                <w:color w:val="000000"/>
                <w:sz w:val="20"/>
              </w:rPr>
              <w:t>
Прочие (CPC 511+515+518)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ТОРГОВЫЕ</w:t>
            </w:r>
            <w:r>
              <w:rPr>
                <w:rFonts w:ascii="Times New Roman"/>
                <w:b w:val="false"/>
                <w:i w:val="false"/>
                <w:color w:val="000000"/>
                <w:sz w:val="20"/>
              </w:rPr>
              <w:t xml:space="preserve"> </w:t>
            </w:r>
            <w:r>
              <w:rPr>
                <w:rFonts w:ascii="Times New Roman"/>
                <w:b/>
                <w:i w:val="false"/>
                <w:color w:val="000000"/>
                <w:sz w:val="20"/>
              </w:rPr>
              <w:t>УСЛУГИ</w:t>
            </w:r>
          </w:p>
          <w:p>
            <w:pPr>
              <w:spacing w:after="20"/>
              <w:ind w:left="20"/>
              <w:jc w:val="both"/>
            </w:pPr>
            <w:r>
              <w:rPr>
                <w:rFonts w:ascii="Times New Roman"/>
                <w:b w:val="false"/>
                <w:i w:val="false"/>
                <w:color w:val="000000"/>
                <w:sz w:val="20"/>
              </w:rPr>
              <w:t>Указанные ниже меры всех подсекторов торговых услуг не относятся к торговле алкогольной, непищевой спиртосодержащей продукции, непищевого этилового спирта, табачного сырья и табачных изделий, оружием и боеприпасами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93"/>
          <w:p>
            <w:pPr>
              <w:spacing w:after="20"/>
              <w:ind w:left="20"/>
              <w:jc w:val="both"/>
            </w:pPr>
            <w:r>
              <w:rPr>
                <w:rFonts w:ascii="Times New Roman"/>
                <w:b w:val="false"/>
                <w:i w:val="false"/>
                <w:color w:val="000000"/>
                <w:sz w:val="20"/>
              </w:rPr>
              <w:t>
Услуги комиссионных агентов (СРС 621);</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оптовой торговле (CPC 622);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розничной торговле </w:t>
            </w:r>
          </w:p>
          <w:p>
            <w:pPr>
              <w:spacing w:after="20"/>
              <w:ind w:left="20"/>
              <w:jc w:val="both"/>
            </w:pPr>
            <w:r>
              <w:rPr>
                <w:rFonts w:ascii="Times New Roman"/>
                <w:b w:val="false"/>
                <w:i w:val="false"/>
                <w:color w:val="000000"/>
                <w:sz w:val="20"/>
              </w:rPr>
              <w:t>(CPC 631+632, 6111+6113+6121);</w:t>
            </w:r>
          </w:p>
          <w:p>
            <w:pPr>
              <w:spacing w:after="20"/>
              <w:ind w:left="20"/>
              <w:jc w:val="both"/>
            </w:pPr>
            <w:r>
              <w:rPr>
                <w:rFonts w:ascii="Times New Roman"/>
                <w:b w:val="false"/>
                <w:i w:val="false"/>
                <w:color w:val="000000"/>
                <w:sz w:val="20"/>
              </w:rPr>
              <w:t>
Франчайзинг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94"/>
          <w:p>
            <w:pPr>
              <w:spacing w:after="20"/>
              <w:ind w:left="20"/>
              <w:jc w:val="both"/>
            </w:pPr>
            <w:r>
              <w:rPr>
                <w:rFonts w:ascii="Times New Roman"/>
                <w:b w:val="false"/>
                <w:i w:val="false"/>
                <w:color w:val="000000"/>
                <w:sz w:val="20"/>
              </w:rPr>
              <w:t>
Нет ограничений</w:t>
            </w:r>
          </w:p>
          <w:bookmarkEnd w:id="79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95"/>
          <w:p>
            <w:pPr>
              <w:spacing w:after="20"/>
              <w:ind w:left="20"/>
              <w:jc w:val="both"/>
            </w:pPr>
            <w:r>
              <w:rPr>
                <w:rFonts w:ascii="Times New Roman"/>
                <w:b w:val="false"/>
                <w:i w:val="false"/>
                <w:color w:val="000000"/>
                <w:sz w:val="20"/>
              </w:rPr>
              <w:t>
Частные услуги в области высшего образования (CPC 923**);</w:t>
            </w:r>
          </w:p>
          <w:bookmarkEnd w:id="795"/>
          <w:p>
            <w:pPr>
              <w:spacing w:after="20"/>
              <w:ind w:left="20"/>
              <w:jc w:val="both"/>
            </w:pPr>
            <w:r>
              <w:rPr>
                <w:rFonts w:ascii="Times New Roman"/>
                <w:b w:val="false"/>
                <w:i w:val="false"/>
                <w:color w:val="000000"/>
                <w:sz w:val="20"/>
              </w:rPr>
              <w:t>
Частные услуги в области дополнительного образования для взрослых (CPC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ОХРАНЕ</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96"/>
          <w:p>
            <w:pPr>
              <w:spacing w:after="20"/>
              <w:ind w:left="20"/>
              <w:jc w:val="both"/>
            </w:pPr>
            <w:r>
              <w:rPr>
                <w:rFonts w:ascii="Times New Roman"/>
                <w:b w:val="false"/>
                <w:i w:val="false"/>
                <w:color w:val="000000"/>
                <w:sz w:val="20"/>
              </w:rPr>
              <w:t>
Услуги канализации (СРС 9401);</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(CPC 9402);</w:t>
            </w:r>
          </w:p>
          <w:p>
            <w:pPr>
              <w:spacing w:after="20"/>
              <w:ind w:left="20"/>
              <w:jc w:val="both"/>
            </w:pPr>
            <w:r>
              <w:rPr>
                <w:rFonts w:ascii="Times New Roman"/>
                <w:b w:val="false"/>
                <w:i w:val="false"/>
                <w:color w:val="000000"/>
                <w:sz w:val="20"/>
              </w:rPr>
              <w:t xml:space="preserve">
Услуги по санитарной обработке и прочие услуги (CPC 9403); </w:t>
            </w:r>
          </w:p>
          <w:p>
            <w:pPr>
              <w:spacing w:after="20"/>
              <w:ind w:left="20"/>
              <w:jc w:val="both"/>
            </w:pPr>
            <w:r>
              <w:rPr>
                <w:rFonts w:ascii="Times New Roman"/>
                <w:b w:val="false"/>
                <w:i w:val="false"/>
                <w:color w:val="000000"/>
                <w:sz w:val="20"/>
              </w:rPr>
              <w:t>Прочее (CPC 9404+9405+9406+9409)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97"/>
          <w:p>
            <w:pPr>
              <w:spacing w:after="20"/>
              <w:ind w:left="20"/>
              <w:jc w:val="both"/>
            </w:pPr>
            <w:r>
              <w:rPr>
                <w:rFonts w:ascii="Times New Roman"/>
                <w:b w:val="false"/>
                <w:i w:val="false"/>
                <w:color w:val="000000"/>
                <w:sz w:val="20"/>
              </w:rPr>
              <w:t>
Нет ограничений</w:t>
            </w:r>
          </w:p>
          <w:bookmarkEnd w:id="79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страховые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имеющие</w:t>
            </w:r>
            <w:r>
              <w:rPr>
                <w:rFonts w:ascii="Times New Roman"/>
                <w:b w:val="false"/>
                <w:i w:val="false"/>
                <w:color w:val="000000"/>
                <w:sz w:val="20"/>
              </w:rPr>
              <w:t xml:space="preserve"> </w:t>
            </w:r>
            <w:r>
              <w:rPr>
                <w:rFonts w:ascii="Times New Roman"/>
                <w:b/>
                <w:i w:val="false"/>
                <w:color w:val="000000"/>
                <w:sz w:val="20"/>
              </w:rPr>
              <w:t>отношение</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страхованию</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98"/>
          <w:p>
            <w:pPr>
              <w:spacing w:after="20"/>
              <w:ind w:left="20"/>
              <w:jc w:val="both"/>
            </w:pPr>
            <w:r>
              <w:rPr>
                <w:rFonts w:ascii="Times New Roman"/>
                <w:b w:val="false"/>
                <w:i w:val="false"/>
                <w:color w:val="000000"/>
                <w:sz w:val="20"/>
              </w:rPr>
              <w:t xml:space="preserve">
Меры, применимые в отношении всех подсекторов страховых услуг: </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страховым компаниям запрещается оказывать одновременно услуги по страхованию жизни и услуги по страхованию, кроме страхования жизни;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суммарная квота иностранного капитала в уставных фондах всех страховых компаний и компаний по перестрахованию на территории Республики Беларусь не может превышать 30 %; </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обязательного страхования;</w:t>
            </w:r>
          </w:p>
          <w:p>
            <w:pPr>
              <w:spacing w:after="20"/>
              <w:ind w:left="20"/>
              <w:jc w:val="both"/>
            </w:pPr>
            <w:r>
              <w:rPr>
                <w:rFonts w:ascii="Times New Roman"/>
                <w:b w:val="false"/>
                <w:i w:val="false"/>
                <w:color w:val="000000"/>
                <w:sz w:val="20"/>
              </w:rPr>
              <w:t>
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Услуги по страхованию жизни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услуг по страхованию жизни в отношении юридических лиц, по которым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Прочие услуги по страхованию, кроме страхования жизни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Услуги по перестрахованию и ретроцессии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(іiі) Брокерские услуги и услуги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99"/>
          <w:p>
            <w:pPr>
              <w:spacing w:after="20"/>
              <w:ind w:left="20"/>
              <w:jc w:val="both"/>
            </w:pPr>
            <w:r>
              <w:rPr>
                <w:rFonts w:ascii="Times New Roman"/>
                <w:b w:val="false"/>
                <w:i w:val="false"/>
                <w:color w:val="000000"/>
                <w:sz w:val="20"/>
              </w:rPr>
              <w:t>
Нет ограничений, кроме следующего:</w:t>
            </w:r>
          </w:p>
          <w:bookmarkEnd w:id="799"/>
          <w:p>
            <w:pPr>
              <w:spacing w:after="20"/>
              <w:ind w:left="20"/>
              <w:jc w:val="both"/>
            </w:pPr>
            <w:r>
              <w:rPr>
                <w:rFonts w:ascii="Times New Roman"/>
                <w:b w:val="false"/>
                <w:i w:val="false"/>
                <w:color w:val="000000"/>
                <w:sz w:val="20"/>
              </w:rPr>
              <w:t xml:space="preserve">
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00"/>
          <w:p>
            <w:pPr>
              <w:spacing w:after="20"/>
              <w:ind w:left="20"/>
              <w:jc w:val="both"/>
            </w:pPr>
            <w:r>
              <w:rPr>
                <w:rFonts w:ascii="Times New Roman"/>
                <w:b w:val="false"/>
                <w:i w:val="false"/>
                <w:color w:val="000000"/>
                <w:sz w:val="20"/>
              </w:rPr>
              <w:t>
Нет ограничений, кроме следующего:</w:t>
            </w:r>
          </w:p>
          <w:bookmarkEnd w:id="800"/>
          <w:p>
            <w:pPr>
              <w:spacing w:after="20"/>
              <w:ind w:left="20"/>
              <w:jc w:val="both"/>
            </w:pPr>
            <w:r>
              <w:rPr>
                <w:rFonts w:ascii="Times New Roman"/>
                <w:b w:val="false"/>
                <w:i w:val="false"/>
                <w:color w:val="000000"/>
                <w:sz w:val="20"/>
              </w:rPr>
              <w:t>
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Вспомогательные страховые услуги,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(исключая</w:t>
            </w:r>
            <w:r>
              <w:rPr>
                <w:rFonts w:ascii="Times New Roman"/>
                <w:b w:val="false"/>
                <w:i w:val="false"/>
                <w:color w:val="000000"/>
                <w:sz w:val="20"/>
              </w:rPr>
              <w:t xml:space="preserve"> </w:t>
            </w:r>
            <w:r>
              <w:rPr>
                <w:rFonts w:ascii="Times New Roman"/>
                <w:b/>
                <w:i w:val="false"/>
                <w:color w:val="000000"/>
                <w:sz w:val="20"/>
              </w:rPr>
              <w:t>страхование)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01"/>
          <w:p>
            <w:pPr>
              <w:spacing w:after="20"/>
              <w:ind w:left="20"/>
              <w:jc w:val="both"/>
            </w:pPr>
            <w:r>
              <w:rPr>
                <w:rFonts w:ascii="Times New Roman"/>
                <w:b w:val="false"/>
                <w:i w:val="false"/>
                <w:color w:val="000000"/>
                <w:sz w:val="20"/>
              </w:rPr>
              <w:t>
Меры, применимые в отношении всех подсекторов банковских услуг и прочих финансовых услуг (исключая страхование):</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и деятельность допускается в форме юридического лица Республики Беларусь.</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в банковском секторе могут осуществлять на основании лицензии, выдаваемой Национальным банком Республики Беларусь: коммерческая организация в форме банка (акционерное общество) или небанковской кредитно-финансовой организации (акционерное общество), а также в форме банка с иностранными инвестициями и представительства иностранного банка. Представительство иностранного банка не имеет права осуществлять банковские операции и иную деятельность, осуществляемую банками и небанковскими кредитно-финансовыми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(квота) суммарного участия иностранного капитала в банковской системе Республики Беларусь ограничен 50 %. Требуется разрешение Национального банка Беларуси на: а) увеличение уставного фонда банка за счет средств нерезидентов; б) отчуждение акций в пользу нерезидентов.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на рынке ценных бумаг осуществляется на основании лицензии, выдаваемой Министерством финансов Республики Беларусь.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Акционерный инвестиционный фонд может быть учрежден только в форме открытого акционерного общества.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Фондовая биржа может быть создана только в форме открытого акционерного общества.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Деятельность управляющей организации инвестиционного фонда может осуществляться только хозяйственным обществом, созданным в соответствии с законодательством Республики Беларусь и прошедшим государственную аккредитацию.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Деятельность специализированного депозитария инвестиционного фонда может осуществляться хозяйственным обществом или унитарным предприятием, созданным в соответствии с законодательством Республики Беларусь и прошедшим государственную аккредитацию.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Специальная финансовая организация, осуществляющая операции секьюритизации, может быть создана только в форме акционерного общества.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Деятельность специализированного депозитария выделенных активов может осуществляться депозитарием, прошедшим государственную аккредитацию. </w:t>
            </w:r>
          </w:p>
          <w:p>
            <w:pPr>
              <w:spacing w:after="20"/>
              <w:ind w:left="20"/>
              <w:jc w:val="both"/>
            </w:pPr>
            <w:r>
              <w:rPr>
                <w:rFonts w:ascii="Times New Roman"/>
                <w:b w:val="false"/>
                <w:i w:val="false"/>
                <w:color w:val="000000"/>
                <w:sz w:val="20"/>
              </w:rPr>
              <w:t>
Деятельность по доверительному управлению ценными бумагами может осуществляться хозяйственным обществом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Услуги по принятию вкладов и прочих возвратных средств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Кредитование всех видов, включая потребительский кредит, ипотеку, факторинг и финансирование коммерческих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Финансовый лизинг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Все виды услуг по проведению платежей и переводу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02"/>
          <w:p>
            <w:pPr>
              <w:spacing w:after="20"/>
              <w:ind w:left="20"/>
              <w:jc w:val="both"/>
            </w:pPr>
            <w:r>
              <w:rPr>
                <w:rFonts w:ascii="Times New Roman"/>
                <w:b w:val="false"/>
                <w:i w:val="false"/>
                <w:color w:val="000000"/>
                <w:sz w:val="20"/>
              </w:rPr>
              <w:t>
x) Торговля за свой счет или за счет клиентов на бирже, внебиржевом рынке или иным образом следующими инструментами:</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инструментами денежного рынка (чеки, векселя, депозитные сертификаты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производными продуктами, включая, но не исключительно, фьючерсные контракты и опционы;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инструментами, связанными с изменениями валютного курса и процентной ставки, включая соглашения своп, форвардные соглашения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переводными ценными бумагами;</w:t>
            </w:r>
          </w:p>
          <w:p>
            <w:pPr>
              <w:spacing w:after="20"/>
              <w:ind w:left="20"/>
              <w:jc w:val="both"/>
            </w:pPr>
            <w:r>
              <w:rPr>
                <w:rFonts w:ascii="Times New Roman"/>
                <w:b w:val="false"/>
                <w:i w:val="false"/>
                <w:color w:val="000000"/>
                <w:sz w:val="20"/>
              </w:rPr>
              <w:t>
прочими оборотными инструментами и финансовыми активами, включая золото в слитках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Участие в выпусках всех видов ценных бумаг, включая организацию подписки и размещение в качестве агента (публичная и закрытая подписка) и оказание услуг, имеющих отношение к такому выпуску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Брокерские услуги на денежном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Управление активами, такое как управление наличными денежными средствами или портфелем ценных бумаг, все формы управления коллективными инвестициями, услуги по ответственному хранению, депозитарные и трастовые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xiv) Осуществление взаиморасчетов и клиринговые услуги по финансовым активам, включая ценные бумаги, производные продукты и другие оборотные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Предоставление и передача финансовой информации и обработка финансовых данных и связанное программное обеспечение поставщиков иных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Консультационные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рекомендации по прямым и портфельным инвестициям, рекомендации по приобретению, реорганизации и стратегии корпораций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03"/>
          <w:p>
            <w:pPr>
              <w:spacing w:after="20"/>
              <w:ind w:left="20"/>
              <w:jc w:val="both"/>
            </w:pPr>
            <w:r>
              <w:rPr>
                <w:rFonts w:ascii="Times New Roman"/>
                <w:b w:val="false"/>
                <w:i w:val="false"/>
                <w:color w:val="000000"/>
                <w:sz w:val="20"/>
              </w:rPr>
              <w:t>
Частные услуги больниц (CPC 9311**);</w:t>
            </w:r>
          </w:p>
          <w:bookmarkEnd w:id="803"/>
          <w:p>
            <w:pPr>
              <w:spacing w:after="20"/>
              <w:ind w:left="20"/>
              <w:jc w:val="both"/>
            </w:pPr>
            <w:r>
              <w:rPr>
                <w:rFonts w:ascii="Times New Roman"/>
                <w:b w:val="false"/>
                <w:i w:val="false"/>
                <w:color w:val="000000"/>
                <w:sz w:val="20"/>
              </w:rPr>
              <w:t>
Частные социальные услуги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ТУРИЗМА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 и ресторанов (CPC 641 и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бюро путешествий и туристических агентств (CPC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04"/>
          <w:p>
            <w:pPr>
              <w:spacing w:after="20"/>
              <w:ind w:left="20"/>
              <w:jc w:val="both"/>
            </w:pPr>
            <w:r>
              <w:rPr>
                <w:rFonts w:ascii="Times New Roman"/>
                <w:b w:val="false"/>
                <w:i w:val="false"/>
                <w:color w:val="000000"/>
                <w:sz w:val="20"/>
              </w:rPr>
              <w:t>
Нет ограничений, кроме следующего:</w:t>
            </w:r>
          </w:p>
          <w:bookmarkEnd w:id="804"/>
          <w:p>
            <w:pPr>
              <w:spacing w:after="20"/>
              <w:ind w:left="20"/>
              <w:jc w:val="both"/>
            </w:pPr>
            <w:r>
              <w:rPr>
                <w:rFonts w:ascii="Times New Roman"/>
                <w:b w:val="false"/>
                <w:i w:val="false"/>
                <w:color w:val="000000"/>
                <w:sz w:val="20"/>
              </w:rPr>
              <w:t>
иностранный инвестор туристической фирмы должен быть юридическим лицом, занимающимся оказанием услуг туроператора или турагентства в стране своего местонахождения на протяжении не менее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05"/>
          <w:p>
            <w:pPr>
              <w:spacing w:after="20"/>
              <w:ind w:left="20"/>
              <w:jc w:val="both"/>
            </w:pPr>
            <w:r>
              <w:rPr>
                <w:rFonts w:ascii="Times New Roman"/>
                <w:b w:val="false"/>
                <w:i w:val="false"/>
                <w:color w:val="000000"/>
                <w:sz w:val="20"/>
              </w:rPr>
              <w:t>
Нет ограничений, кроме следующего:</w:t>
            </w:r>
          </w:p>
          <w:bookmarkEnd w:id="805"/>
          <w:p>
            <w:pPr>
              <w:spacing w:after="20"/>
              <w:ind w:left="20"/>
              <w:jc w:val="both"/>
            </w:pPr>
            <w:r>
              <w:rPr>
                <w:rFonts w:ascii="Times New Roman"/>
                <w:b w:val="false"/>
                <w:i w:val="false"/>
                <w:color w:val="000000"/>
                <w:sz w:val="20"/>
              </w:rPr>
              <w:t>
услуги экскурсоводов, гидов-переводчиков вправе оказывать лица, постоянно проживающие на территории Республики Беларусь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ОТДЫХА,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06"/>
          <w:p>
            <w:pPr>
              <w:spacing w:after="20"/>
              <w:ind w:left="20"/>
              <w:jc w:val="both"/>
            </w:pPr>
            <w:r>
              <w:rPr>
                <w:rFonts w:ascii="Times New Roman"/>
                <w:b w:val="false"/>
                <w:i w:val="false"/>
                <w:color w:val="000000"/>
                <w:sz w:val="20"/>
              </w:rPr>
              <w:t>
Услуги по организации развлечений (включая услуги театральных постановок, выступлений музыкальных ансамблей и цирков) (СРС 9619);</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библиотек, архивов, музеев и других культурно-просветительских учреждений (СРС 963);</w:t>
            </w:r>
          </w:p>
          <w:p>
            <w:pPr>
              <w:spacing w:after="20"/>
              <w:ind w:left="20"/>
              <w:jc w:val="both"/>
            </w:pPr>
            <w:r>
              <w:rPr>
                <w:rFonts w:ascii="Times New Roman"/>
                <w:b w:val="false"/>
                <w:i w:val="false"/>
                <w:color w:val="000000"/>
                <w:sz w:val="20"/>
              </w:rPr>
              <w:t>
Услуги по организации занятий спортом и других видов отдыха (СРС 964, кроме СРС 96492)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Внутриводные</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07"/>
          <w:p>
            <w:pPr>
              <w:spacing w:after="20"/>
              <w:ind w:left="20"/>
              <w:jc w:val="both"/>
            </w:pPr>
            <w:r>
              <w:rPr>
                <w:rFonts w:ascii="Times New Roman"/>
                <w:b w:val="false"/>
                <w:i w:val="false"/>
                <w:color w:val="000000"/>
                <w:sz w:val="20"/>
              </w:rPr>
              <w:t>
Услуги по обслуживанию и ремонту судов (СPС 8868**);</w:t>
            </w:r>
          </w:p>
          <w:bookmarkEnd w:id="807"/>
          <w:p>
            <w:pPr>
              <w:spacing w:after="20"/>
              <w:ind w:left="20"/>
              <w:jc w:val="both"/>
            </w:pPr>
            <w:r>
              <w:rPr>
                <w:rFonts w:ascii="Times New Roman"/>
                <w:b w:val="false"/>
                <w:i w:val="false"/>
                <w:color w:val="000000"/>
                <w:sz w:val="20"/>
              </w:rPr>
              <w:t>
Вспомогательные услуги для водного транспорта (СРС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авиатранспортных судов (включают только деятельность в отношении самолета или его части, когда он снят с эксплуатации, и не включают так называемое текущее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компьютерной системы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железнодорожного оборудования, за исключением инвентаризации парка железнодорожных вагонов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граждане Республики Беларусь могут оказывать услуги по обслуживанию и ремонту железнодорожного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08"/>
          <w:p>
            <w:pPr>
              <w:spacing w:after="20"/>
              <w:ind w:left="20"/>
              <w:jc w:val="both"/>
            </w:pPr>
            <w:r>
              <w:rPr>
                <w:rFonts w:ascii="Times New Roman"/>
                <w:b w:val="false"/>
                <w:i w:val="false"/>
                <w:color w:val="000000"/>
                <w:sz w:val="20"/>
              </w:rPr>
              <w:t>
Пассажирские перевозки (CPC 7121, 7122, кроме каботажных перевозок);</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транспортировке грузов (СРС 7123, кроме каботажных перевозок);</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аренде коммерческих транспортных средств с оператором (CPC 7124);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обслуживанию и ремонту автодорожного транспортного оборудования (СРС 6112+8867);</w:t>
            </w:r>
          </w:p>
          <w:p>
            <w:pPr>
              <w:spacing w:after="20"/>
              <w:ind w:left="20"/>
              <w:jc w:val="both"/>
            </w:pPr>
            <w:r>
              <w:rPr>
                <w:rFonts w:ascii="Times New Roman"/>
                <w:b w:val="false"/>
                <w:i w:val="false"/>
                <w:color w:val="000000"/>
                <w:sz w:val="20"/>
              </w:rPr>
              <w:t>
Вспомогательные услуги для автодорожного транспорта (CPC 7443)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09"/>
          <w:p>
            <w:pPr>
              <w:spacing w:after="20"/>
              <w:ind w:left="20"/>
              <w:jc w:val="both"/>
            </w:pPr>
            <w:r>
              <w:rPr>
                <w:rFonts w:ascii="Times New Roman"/>
                <w:b w:val="false"/>
                <w:i w:val="false"/>
                <w:color w:val="000000"/>
                <w:sz w:val="20"/>
              </w:rPr>
              <w:t>
Нет ограничений</w:t>
            </w:r>
          </w:p>
          <w:bookmarkEnd w:id="80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10"/>
          <w:p>
            <w:pPr>
              <w:spacing w:after="20"/>
              <w:ind w:left="20"/>
              <w:jc w:val="both"/>
            </w:pPr>
            <w:r>
              <w:rPr>
                <w:rFonts w:ascii="Times New Roman"/>
                <w:b w:val="false"/>
                <w:i w:val="false"/>
                <w:color w:val="000000"/>
                <w:sz w:val="20"/>
              </w:rPr>
              <w:t>
Нет ограничений</w:t>
            </w:r>
          </w:p>
          <w:bookmarkEnd w:id="810"/>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11"/>
          <w:p>
            <w:pPr>
              <w:spacing w:after="20"/>
              <w:ind w:left="20"/>
              <w:jc w:val="both"/>
            </w:pPr>
            <w:r>
              <w:rPr>
                <w:rFonts w:ascii="Times New Roman"/>
                <w:b w:val="false"/>
                <w:i w:val="false"/>
                <w:color w:val="000000"/>
                <w:sz w:val="20"/>
              </w:rPr>
              <w:t>
Услуги по обработке грузов (CPC 741);</w:t>
            </w:r>
          </w:p>
          <w:bookmarkEnd w:id="811"/>
          <w:p>
            <w:pPr>
              <w:spacing w:after="20"/>
              <w:ind w:left="20"/>
              <w:jc w:val="both"/>
            </w:pPr>
            <w:r>
              <w:rPr>
                <w:rFonts w:ascii="Times New Roman"/>
                <w:b w:val="false"/>
                <w:i w:val="false"/>
                <w:color w:val="000000"/>
                <w:sz w:val="20"/>
              </w:rPr>
              <w:t>
Услуги складов и пакгаузов (CPC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III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Изъятия,</w:t>
            </w:r>
            <w:r>
              <w:rPr>
                <w:rFonts w:ascii="Times New Roman"/>
                <w:b w:val="false"/>
                <w:i w:val="false"/>
                <w:color w:val="000000"/>
                <w:sz w:val="20"/>
              </w:rPr>
              <w:t xml:space="preserve"> </w:t>
            </w:r>
            <w:r>
              <w:rPr>
                <w:rFonts w:ascii="Times New Roman"/>
                <w:b/>
                <w:i w:val="false"/>
                <w:color w:val="000000"/>
                <w:sz w:val="20"/>
              </w:rPr>
              <w:t>сохраняемые</w:t>
            </w:r>
            <w:r>
              <w:rPr>
                <w:rFonts w:ascii="Times New Roman"/>
                <w:b w:val="false"/>
                <w:i w:val="false"/>
                <w:color w:val="000000"/>
                <w:sz w:val="20"/>
              </w:rPr>
              <w:t xml:space="preserve"> </w:t>
            </w:r>
            <w:r>
              <w:rPr>
                <w:rFonts w:ascii="Times New Roman"/>
                <w:b/>
                <w:i w:val="false"/>
                <w:color w:val="000000"/>
                <w:sz w:val="20"/>
              </w:rPr>
              <w:t>Республикой</w:t>
            </w:r>
            <w:r>
              <w:rPr>
                <w:rFonts w:ascii="Times New Roman"/>
                <w:b w:val="false"/>
                <w:i w:val="false"/>
                <w:color w:val="000000"/>
                <w:sz w:val="20"/>
              </w:rPr>
              <w:t xml:space="preserve"> </w:t>
            </w:r>
            <w:r>
              <w:rPr>
                <w:rFonts w:ascii="Times New Roman"/>
                <w:b/>
                <w:i w:val="false"/>
                <w:color w:val="000000"/>
                <w:sz w:val="20"/>
              </w:rPr>
              <w:t>Беларусь</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иных</w:t>
            </w:r>
            <w:r>
              <w:rPr>
                <w:rFonts w:ascii="Times New Roman"/>
                <w:b w:val="false"/>
                <w:i w:val="false"/>
                <w:color w:val="000000"/>
                <w:sz w:val="20"/>
              </w:rPr>
              <w:t xml:space="preserve"> </w:t>
            </w:r>
            <w:r>
              <w:rPr>
                <w:rFonts w:ascii="Times New Roman"/>
                <w:b/>
                <w:i w:val="false"/>
                <w:color w:val="000000"/>
                <w:sz w:val="20"/>
              </w:rPr>
              <w:t>видах</w:t>
            </w:r>
            <w:r>
              <w:rPr>
                <w:rFonts w:ascii="Times New Roman"/>
                <w:b w:val="false"/>
                <w:i w:val="false"/>
                <w:color w:val="000000"/>
                <w:sz w:val="20"/>
              </w:rPr>
              <w:t xml:space="preserve"> </w:t>
            </w:r>
            <w:r>
              <w:rPr>
                <w:rFonts w:ascii="Times New Roman"/>
                <w:b/>
                <w:i w:val="false"/>
                <w:color w:val="000000"/>
                <w:sz w:val="20"/>
              </w:rPr>
              <w:t>экономической</w:t>
            </w:r>
            <w:r>
              <w:rPr>
                <w:rFonts w:ascii="Times New Roman"/>
                <w:b w:val="false"/>
                <w:i w:val="false"/>
                <w:color w:val="000000"/>
                <w:sz w:val="20"/>
              </w:rPr>
              <w:t xml:space="preserve"> </w:t>
            </w:r>
            <w:r>
              <w:rPr>
                <w:rFonts w:ascii="Times New Roman"/>
                <w:b/>
                <w:i w:val="false"/>
                <w:color w:val="000000"/>
                <w:sz w:val="20"/>
              </w:rPr>
              <w:t>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недвижимого имущества, прав на него и сделок с ним на территории Республики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Регистратором может быть только гражданин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Метрологическая оценка средств измерений и методик выполнения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12"/>
          <w:p>
            <w:pPr>
              <w:spacing w:after="20"/>
              <w:ind w:left="20"/>
              <w:jc w:val="both"/>
            </w:pPr>
            <w:r>
              <w:rPr>
                <w:rFonts w:ascii="Times New Roman"/>
                <w:b w:val="false"/>
                <w:i w:val="false"/>
                <w:color w:val="000000"/>
                <w:sz w:val="20"/>
              </w:rPr>
              <w:t xml:space="preserve">
Осуществлять метрологическую оценку могут только юридические лица, входящие в состав государственной метрологической службы Республики Беларусь. </w:t>
            </w:r>
          </w:p>
          <w:bookmarkEnd w:id="812"/>
          <w:p>
            <w:pPr>
              <w:spacing w:after="20"/>
              <w:ind w:left="20"/>
              <w:jc w:val="both"/>
            </w:pPr>
            <w:r>
              <w:rPr>
                <w:rFonts w:ascii="Times New Roman"/>
                <w:b w:val="false"/>
                <w:i w:val="false"/>
                <w:color w:val="000000"/>
                <w:sz w:val="20"/>
              </w:rPr>
              <w:t>
Метрологическая оценка в сфере законодательной метрологии осуществляется юридическими лицами государственной метрологической службы, иными юридическими лицами, аккредитованными в соответствии с правилами, утвержденными Государственным комитетом по стандартизации Республики Беларусь, область аккредитации которых обеспечивает проведение соответствующих составных частей метрологической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воздействием на окружающую среду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воздействием на окружающую среду (операции с озоноразрушающими веществами, использование отходов 1–3 классов опасности, обезвреживание, захоронение отходов), осуществляется юридическими лицами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изданию, изготовлению, распространению печатных изданий, а также продукции средств массовой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Организации в сфере охранной деятельности вправе осуществлять только охрану своих работников, охрану принадлежащих этим организациям объектов (имущества), проектирование, монтаж, наладку и техническое обслуживание средств и систем охраны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Перемещение источников ионизирующего излучения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через государственную границу Республики Беларусь источников ионизирующего излучения при ввозе и (или) вывозе допускается при наличии разрешения Департамента по ядерной и радиационной безопасности Министерства по чрезвычайным ситуациям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оборот алкогольной, непищевой спиртосодержащей продукции, непищевого этилового спирта, табачного сырья и табачных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Игорный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Лесоустройство проводится государственной лесоустроительной организацией Министерства лесного хозяйства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трудоустройством за пределами Республики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разрешается только в форме юридического лица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со сбором и распространением информации о физических лицах в целях их знакомства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разрешается только в форме юридического лица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выполнением функций доверенной третьей стороны, а также оператора корневого и республиканского удостоверяющих центров Государственной системы управления открытыми ключами проверки электронной цифровой подписи Республики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драгоценными металлами и драгоценными камнями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13"/>
          <w:p>
            <w:pPr>
              <w:spacing w:after="20"/>
              <w:ind w:left="20"/>
              <w:jc w:val="both"/>
            </w:pPr>
            <w:r>
              <w:rPr>
                <w:rFonts w:ascii="Times New Roman"/>
                <w:b w:val="false"/>
                <w:i w:val="false"/>
                <w:color w:val="000000"/>
                <w:sz w:val="20"/>
              </w:rPr>
              <w:t>
Учреждение и деятельность разрешается только в форме юридического лица Республики Беларусь.</w:t>
            </w:r>
          </w:p>
          <w:bookmarkEnd w:id="813"/>
          <w:p>
            <w:pPr>
              <w:spacing w:after="20"/>
              <w:ind w:left="20"/>
              <w:jc w:val="both"/>
            </w:pPr>
            <w:r>
              <w:rPr>
                <w:rFonts w:ascii="Times New Roman"/>
                <w:b w:val="false"/>
                <w:i w:val="false"/>
                <w:color w:val="000000"/>
                <w:sz w:val="20"/>
              </w:rPr>
              <w:t>
Перечень организаций, имеющих право осуществлять аффинаж драгоценных металлов, а также порядок их работы устанавливаются нормативными правовыми актами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электронных интерактивных игр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разрешаются только в форме юридического лица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сфере энергетики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государственных кадастров, регистров, реестров, классификаторов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государственных кадастров, регистров, реестров, классификаторов, входящих в состав республиканских государственных информационных ресурсов, осуществляется уполномоченными государственными организациями, за исключением случаев, предусмотренных актами Президента Республики Беларусь и концессионными договорами с Республикой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связанная с добычей, производством и оборотом минеральных и химических калийных удобрений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bl>
    <w:bookmarkStart w:name="z983" w:id="814"/>
    <w:p>
      <w:pPr>
        <w:spacing w:after="0"/>
        <w:ind w:left="0"/>
        <w:jc w:val="both"/>
      </w:pPr>
      <w:r>
        <w:rPr>
          <w:rFonts w:ascii="Times New Roman"/>
          <w:b w:val="false"/>
          <w:i w:val="false"/>
          <w:color w:val="000000"/>
          <w:sz w:val="28"/>
        </w:rPr>
        <w:t>
      _______________________________________</w:t>
      </w:r>
    </w:p>
    <w:bookmarkEnd w:id="814"/>
    <w:bookmarkStart w:name="z984" w:id="8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Письменная корреспонденция, посылки, почтовые денежные переводы и печатные издания, являющиеся объектом почтового обмена между государствами.</w:t>
      </w:r>
    </w:p>
    <w:bookmarkEnd w:id="815"/>
    <w:bookmarkStart w:name="z985" w:id="8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Письменная корреспонденция, посылки, почтовые денежные переводы и печатные издания, являющиеся объектом почтового обмена между государствами.</w:t>
      </w:r>
    </w:p>
    <w:bookmarkEnd w:id="8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987" w:id="817"/>
    <w:p>
      <w:pPr>
        <w:spacing w:after="0"/>
        <w:ind w:left="0"/>
        <w:jc w:val="left"/>
      </w:pPr>
      <w:r>
        <w:rPr>
          <w:rFonts w:ascii="Times New Roman"/>
          <w:b/>
          <w:i w:val="false"/>
          <w:color w:val="000000"/>
        </w:rPr>
        <w:t xml:space="preserve"> РЕСПУБЛИКА БЕЛАРУСЬ</w:t>
      </w:r>
    </w:p>
    <w:bookmarkEnd w:id="817"/>
    <w:bookmarkStart w:name="z988" w:id="818"/>
    <w:p>
      <w:pPr>
        <w:spacing w:after="0"/>
        <w:ind w:left="0"/>
        <w:jc w:val="left"/>
      </w:pPr>
      <w:r>
        <w:rPr>
          <w:rFonts w:ascii="Times New Roman"/>
          <w:b/>
          <w:i w:val="false"/>
          <w:color w:val="000000"/>
        </w:rPr>
        <w:t xml:space="preserve"> Перечень обязательств в соответствии с главой IV "Особенности временного присутствия физических лиц"</w:t>
      </w:r>
    </w:p>
    <w:bookmarkEnd w:id="818"/>
    <w:bookmarkStart w:name="z989" w:id="819"/>
    <w:p>
      <w:pPr>
        <w:spacing w:after="0"/>
        <w:ind w:left="0"/>
        <w:jc w:val="both"/>
      </w:pPr>
      <w:r>
        <w:rPr>
          <w:rFonts w:ascii="Times New Roman"/>
          <w:b w:val="false"/>
          <w:i w:val="false"/>
          <w:color w:val="000000"/>
          <w:sz w:val="28"/>
        </w:rPr>
        <w:t>
      Пояснительная записка</w:t>
      </w:r>
    </w:p>
    <w:bookmarkEnd w:id="819"/>
    <w:bookmarkStart w:name="z990" w:id="820"/>
    <w:p>
      <w:pPr>
        <w:spacing w:after="0"/>
        <w:ind w:left="0"/>
        <w:jc w:val="both"/>
      </w:pPr>
      <w:r>
        <w:rPr>
          <w:rFonts w:ascii="Times New Roman"/>
          <w:b w:val="false"/>
          <w:i w:val="false"/>
          <w:color w:val="000000"/>
          <w:sz w:val="28"/>
        </w:rPr>
        <w:t xml:space="preserve">
      1. В приведенном ниже Перечне обязательств в соответствии с главой IV "Особенности временного присутствия физических лиц" (далее именуемом "настоящий Перечень") указаны сектора или подсектора услуг и категории физических лиц, а также виды экономической деятельности, по которым Республикой Беларусь принимаются обязательства в соответствии со статьями 25 "Национальный режим" и 26 "Доступ на рынок", а также соответствующие ограничения, которые применяются к категориям физических лиц в этих секторах или подсекторах услуг, а также иных видах экономической деятельности. </w:t>
      </w:r>
    </w:p>
    <w:bookmarkEnd w:id="820"/>
    <w:bookmarkStart w:name="z991" w:id="821"/>
    <w:p>
      <w:pPr>
        <w:spacing w:after="0"/>
        <w:ind w:left="0"/>
        <w:jc w:val="both"/>
      </w:pPr>
      <w:r>
        <w:rPr>
          <w:rFonts w:ascii="Times New Roman"/>
          <w:b w:val="false"/>
          <w:i w:val="false"/>
          <w:color w:val="000000"/>
          <w:sz w:val="28"/>
        </w:rPr>
        <w:t xml:space="preserve">
      2. Республикой Беларусь не принимаются обязательства в отношении секторов или подсекторов услуг, иных видов экономической деятельности, а также категорий физических лиц, не упомянутых в настоящем Перечне. </w:t>
      </w:r>
    </w:p>
    <w:bookmarkEnd w:id="821"/>
    <w:bookmarkStart w:name="z992" w:id="822"/>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"Национальный режим" и 26 "Доступ на рынок". Эти меры (например, inter alia, необходимость получения лицензии, признания квалификации в регулируемых видах экономической деятельности,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категориям физических лиц, указанным в настоящем Перечне. </w:t>
      </w:r>
    </w:p>
    <w:bookmarkEnd w:id="822"/>
    <w:bookmarkStart w:name="z993" w:id="823"/>
    <w:p>
      <w:pPr>
        <w:spacing w:after="0"/>
        <w:ind w:left="0"/>
        <w:jc w:val="both"/>
      </w:pPr>
      <w:r>
        <w:rPr>
          <w:rFonts w:ascii="Times New Roman"/>
          <w:b w:val="false"/>
          <w:i w:val="false"/>
          <w:color w:val="000000"/>
          <w:sz w:val="28"/>
        </w:rPr>
        <w:t>
      4. Ничто в настоящем Перечне не препятствует праву Республики Беларусь применять меры, указанные в пунктах 2, 3 и 4 статьи 23 "Сфера применения".</w:t>
      </w:r>
    </w:p>
    <w:bookmarkEnd w:id="823"/>
    <w:bookmarkStart w:name="z994" w:id="824"/>
    <w:p>
      <w:pPr>
        <w:spacing w:after="0"/>
        <w:ind w:left="0"/>
        <w:jc w:val="both"/>
      </w:pPr>
      <w:r>
        <w:rPr>
          <w:rFonts w:ascii="Times New Roman"/>
          <w:b w:val="false"/>
          <w:i w:val="false"/>
          <w:color w:val="000000"/>
          <w:sz w:val="28"/>
        </w:rPr>
        <w:t xml:space="preserve">
      5. Все требования нормативных правовых актов Республики Беларусь, касающиеся въезда, включая визовые процедуры, временного пребывания, труда и мер социального обеспечения, по-прежнему применяются, включая положения, касающиеся срока пребывания, минимальной заработной платы, а также коллективных соглашений о заработной плате, даже если они не перечислены ниже. </w:t>
      </w:r>
    </w:p>
    <w:bookmarkEnd w:id="824"/>
    <w:bookmarkStart w:name="z995" w:id="825"/>
    <w:p>
      <w:pPr>
        <w:spacing w:after="0"/>
        <w:ind w:left="0"/>
        <w:jc w:val="both"/>
      </w:pPr>
      <w:r>
        <w:rPr>
          <w:rFonts w:ascii="Times New Roman"/>
          <w:b w:val="false"/>
          <w:i w:val="false"/>
          <w:color w:val="000000"/>
          <w:sz w:val="28"/>
        </w:rPr>
        <w:t>
      6. В настоящем Перечне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физических лиц, в отношении которых разрешается временный въезд и пребывание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26"/>
          <w:p>
            <w:pPr>
              <w:spacing w:after="20"/>
              <w:ind w:left="20"/>
              <w:jc w:val="both"/>
            </w:pPr>
            <w:r>
              <w:rPr>
                <w:rFonts w:ascii="Times New Roman"/>
                <w:b w:val="false"/>
                <w:i w:val="false"/>
                <w:color w:val="000000"/>
                <w:sz w:val="20"/>
              </w:rPr>
              <w:t>
Обязательства не принимаются, за исключением мер в отношении временного въезда и пребывания перечисленных ниже категорий физических лиц:</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1. Межфирменные переводы. Эта категория включает старших руководителей, управляющих и специалистов, но при условии, что данные лица являлись сотрудниками юридического лица (кроме некоммерческих организаций) Стороны как минимум в течение одного года до их въезда в Республику Беларусь, а также предусматривая, что эти категории лиц соответствуют критериям, приведенным ниже для каждой из этих категорий: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a) старшие руководители: физические лица в рамках организации, которые прежде всего осуществляют управление организацией, принимают решения по всем вопросам деятельности организации, имеют право осуществлять надзор или руководство от имени правления директоров или акционеров.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Старшие руководители непосредственно не исполняют задачи, связанные с поставкой услуг данной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б) управляющие: физические лица в рамках организации, которые прежде всего осуществляют управление организацией или ее подразделениями, надзор или контроль над работой подчиненного управленческого или профессионального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Управляющие непосредственно не исполняют задачи, связанные с поставкой услуг данной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специалисты: физические лица в рамках организации, обладающие высокими либо специальными квалификациями или знаниями, необходимыми для деятельности организации и поставки услуг компанией, ее исследовательского оборудования или управления. При оценке таких способностей в учет могут быть взяты не только знания, необходимые для деятельности компании, но также имеет ли специалист высокий уровень квалификации, относящейся к данному виду работы или торговли, требующей специальные технические 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Разрешения на работу на территории Республики Беларусь для вышеуказанных трех категорий иностранных физических лиц (руководители, управляющие и специалисты), отвечающих указанным критериям, выдаются на определенный период – до 1 года – с возможностью продления периода иностранцу, работающему на определенного работодателя, на 1 год, с общим сроком пребывания, не превышающим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Деловые визитеры – сотрудники юридического лица (кроме некоммерческих организаций) другой Стороны, не имеющего коммерческого присутствия в Республике Беларусь, которые въезжают и временно находятся в Республике Беларусь с целью учредить коммерческое присутствие поставщика услуги или провести переговоры по поставке услуг. Деловые визитеры не могут непосредственно быть вовлеченными в поставку услуг или прямые продажи услуг населению. Деловые визитеры не имеют права получать вознаграждение из источников, расположенных на территории Республики Беларусь. Период пребывания деловых визитеров не может превышать 90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Поставщики услуг на контрактной основе – сотрудники юридического лица (кроме некоммерческих организаций), учрежденного в Стороне и не имеющего коммерческого присутствия в Республике Беларусь, которые въезжают и временно находятся на территории Республики Беларусь с целью заключения контракта между данным юридическим лицом и юридическим лицом Республики Беларусь. Поставщики услуг на контрактной основе не должны быть напрямую вовлечены в процесс поставки услуг или продаж непосредственно населению. Они не имеют права получать вознаграждение из источников, расположенных на территории Республики Беларусь. Период пребывания поставщиков услуг на контрактной основе не может превышать 90 дней.</w:t>
            </w:r>
          </w:p>
          <w:p>
            <w:pPr>
              <w:spacing w:after="20"/>
              <w:ind w:left="20"/>
              <w:jc w:val="both"/>
            </w:pPr>
            <w:r>
              <w:rPr>
                <w:rFonts w:ascii="Times New Roman"/>
                <w:b w:val="false"/>
                <w:i w:val="false"/>
                <w:color w:val="000000"/>
                <w:sz w:val="20"/>
              </w:rPr>
              <w:t>
4. Инвесторы – лица, осуществляющие инвестиции на территории Республики Беларусь. Период пребывания инвесторов не может превышать 90 дней. В зависимости от размера инвестиций срок пребывания таких лиц может быть увеличен в соответствии с законодательством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Представительства иностранных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иностранных граждан – сотрудников представительства юридического лица другой Стороны (включая руководителя) не может превышать 5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27"/>
          <w:p>
            <w:pPr>
              <w:spacing w:after="20"/>
              <w:ind w:left="20"/>
              <w:jc w:val="both"/>
            </w:pPr>
            <w:r>
              <w:rPr>
                <w:rFonts w:ascii="Times New Roman"/>
                <w:b w:val="false"/>
                <w:i w:val="false"/>
                <w:color w:val="000000"/>
                <w:sz w:val="20"/>
              </w:rPr>
              <w:t>
Право приобретения земли в собственность предоставляется только гражданам Республики Беларусь и юридическим лицам Республики Беларусь. Иностранные физические и юридические лица могут арендовать земельные участки на срок до 99 лет.</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участки, в том числе при продаже находящегося в государственной собственности недвижимого имущества, предоставляются иностранным юридическим лицам только на праве аренды.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участки могут находиться в частной собственности иностранных граждан, лиц без гражданства в случаях, установленных законодательными актами Республики Беларусь.</w:t>
            </w:r>
          </w:p>
          <w:p>
            <w:pPr>
              <w:spacing w:after="20"/>
              <w:ind w:left="20"/>
              <w:jc w:val="both"/>
            </w:pPr>
            <w:r>
              <w:rPr>
                <w:rFonts w:ascii="Times New Roman"/>
                <w:b w:val="false"/>
                <w:i w:val="false"/>
                <w:color w:val="000000"/>
                <w:sz w:val="20"/>
              </w:rPr>
              <w:t>
Земельные участки, не подлежащие предоставлению в частную собственность, собственность иностранных государств, международных организаций, определяются национальным законодательством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Нотариусом может быть только гражданин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недвижимого имущества, прав на него и сделок с ним на территории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Регистратором может быть только гражданин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Адвокатская деятельность (часть СРС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Адвокатом может быть только гражданин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 за исключением нотариальной и адвокатской деятельности (часть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имеющие свидетельства об аттестации лица, оказывающего юридические услуги, должны быть гражданами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экскурсоводов, гидов-переводчиков вправе оказывать лица, постоянно проживающие на территории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патентного поверенного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патентного поверенного может быть аттестовано и зарегистрировано дееспособное физическое лицо, которое имеет постоянное место жительства в Республике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новостных агентств (СРС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граждане Республики Беларусь могут выполнять функции главного редактора СМИ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железнодорожного оборудования, за исключением инвентаризации парка железнодорожных вагонов (часть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граждане Республики Беларусь могут оказывать услуги по обслуживанию и ремонту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1010" w:id="828"/>
    <w:p>
      <w:pPr>
        <w:spacing w:after="0"/>
        <w:ind w:left="0"/>
        <w:jc w:val="left"/>
      </w:pPr>
      <w:r>
        <w:rPr>
          <w:rFonts w:ascii="Times New Roman"/>
          <w:b/>
          <w:i w:val="false"/>
          <w:color w:val="000000"/>
        </w:rPr>
        <w:t xml:space="preserve"> РЕСПУБЛИКА КАЗАХСТАН</w:t>
      </w:r>
    </w:p>
    <w:bookmarkEnd w:id="828"/>
    <w:bookmarkStart w:name="z1011" w:id="829"/>
    <w:p>
      <w:pPr>
        <w:spacing w:after="0"/>
        <w:ind w:left="0"/>
        <w:jc w:val="left"/>
      </w:pPr>
      <w:r>
        <w:rPr>
          <w:rFonts w:ascii="Times New Roman"/>
          <w:b/>
          <w:i w:val="false"/>
          <w:color w:val="000000"/>
        </w:rPr>
        <w:t xml:space="preserve"> Перечень изъятий из режима наибольшего благоприятствования в отношении статей 14, 19 и 24</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или страны, в отношении которых применяется 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обусловливающие необходимость изъятия из РНБ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которые направлены на обеспечение взаимной защиты и поощрения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стороны действующих и будущих соответствующих соглашений, которые могут быть заключены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направлены на создание правовых рамок для взаимного поощрения и защиты инвестиций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p>
            <w:pPr>
              <w:spacing w:after="20"/>
              <w:ind w:left="20"/>
              <w:jc w:val="both"/>
            </w:pPr>
            <w:r>
              <w:rPr>
                <w:rFonts w:ascii="Times New Roman"/>
                <w:b w:val="false"/>
                <w:i w:val="false"/>
                <w:color w:val="000000"/>
                <w:sz w:val="20"/>
              </w:rPr>
              <w:t xml:space="preserve">Въезд и временное пребывание физических лиц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целью которых является создание преференциальных условий для перемещения физических лиц, поставляющих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30"/>
          <w:p>
            <w:pPr>
              <w:spacing w:after="20"/>
              <w:ind w:left="20"/>
              <w:jc w:val="both"/>
            </w:pPr>
            <w:r>
              <w:rPr>
                <w:rFonts w:ascii="Times New Roman"/>
                <w:b w:val="false"/>
                <w:i w:val="false"/>
                <w:color w:val="000000"/>
                <w:sz w:val="20"/>
              </w:rPr>
              <w:t>
Стороны Соглашения о партнерстве и сотрудничестве между Республикой Казахстан и Европейским сообществом и его странами-членами, подписанного 23 января 1995 года с будущими дополнениями;</w:t>
            </w:r>
          </w:p>
          <w:bookmarkEnd w:id="830"/>
          <w:p>
            <w:pPr>
              <w:spacing w:after="20"/>
              <w:ind w:left="20"/>
              <w:jc w:val="both"/>
            </w:pPr>
            <w:r>
              <w:rPr>
                <w:rFonts w:ascii="Times New Roman"/>
                <w:b w:val="false"/>
                <w:i w:val="false"/>
                <w:color w:val="000000"/>
                <w:sz w:val="20"/>
              </w:rPr>
              <w:t>
Страны СНГ, все стороны существующих и будущих соответствующих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направлены на постепенную либерализацию между Республикой Казахстан и его региональными торговыми партнерами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сектора/индивидуальное предпринимательство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предпринимателем может быть гражданин Республики Казахстан, кандас</w:t>
            </w:r>
            <w:r>
              <w:rPr>
                <w:rFonts w:ascii="Times New Roman"/>
                <w:b w:val="false"/>
                <w:i w:val="false"/>
                <w:color w:val="000000"/>
                <w:vertAlign w:val="superscript"/>
              </w:rPr>
              <w:t>1</w:t>
            </w:r>
            <w:r>
              <w:rPr>
                <w:rFonts w:ascii="Times New Roman"/>
                <w:b w:val="false"/>
                <w:i w:val="false"/>
                <w:color w:val="000000"/>
                <w:sz w:val="20"/>
              </w:rPr>
              <w:t xml:space="preserve"> или иностранный гражданин, постоянно проживающий на территории Республики Казахстан, в соответствии с международными договорами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ЕАЭС, все стороны существующих и будущих соответствующих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Предпринимательский кодекс</w:t>
            </w:r>
            <w:r>
              <w:rPr>
                <w:rFonts w:ascii="Times New Roman"/>
                <w:b w:val="false"/>
                <w:i w:val="false"/>
                <w:color w:val="000000"/>
                <w:sz w:val="20"/>
              </w:rPr>
              <w:t xml:space="preserve"> Республики Казахстан от 29 октября 2015 года; Договор о Евразийском экономическом союзе; Договор о правовом статусе граждан одного государства, постоянно проживающих на территории другого государства, от 28 апреля 1998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31"/>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Меры, содержащиеся в существующих и будущих соглашениях, затрагивающих: </w:t>
            </w:r>
          </w:p>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телевизионных программ и кинематографических произведений;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соглашениях о совместном производстве аудиовизуальных произведений, посредством которых предоставляется национальный режим в отношении аудиовизуальных произведений, охваченных данными соглашениями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есть намерения к сотрудничеству в области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таких соглашений является продвижение культурных связей между заинтересованными странами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телевизионных программ и кинематографических произведений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 программы поддержки программам для аудиовизуальных произведений и поставщиков аудиовизуальных услуг, отвечающих критериям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есть намерения к сотрудничеству в области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программы нацелены на сохранение и продвижение культурного своеобразия стран, с которыми Казахстан имеет длительные культурные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аудиовизуальных произведений путем вещания или других форм передачи общественности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распространяющие национальный режим на аудиовизуальные произведения, которые соответствуют определенным критериям происхождения, касающиеся доступа к передаче путем вещания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есть намерения к сотрудничеству в области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этого сектора меры нацелены на продвижение культурных ценностей как внутри Казахстана, так и в других странах, включая регионы, а также на продвижение культурных ценностей Казахстана и целей языковой политики, направленных на молодежь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открытия и деятельности филиалов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Армения, Беларусь, Грузия, Кыргызстан, Молдова, Россия, Таджикистан, Туркменистан, Узбекистан, Украина, все стороны существующих и соответствующих будущих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меры направлены на сохранение и развитие отношений в области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морского</w:t>
            </w:r>
            <w:r>
              <w:rPr>
                <w:rFonts w:ascii="Times New Roman"/>
                <w:b w:val="false"/>
                <w:i w:val="false"/>
                <w:color w:val="000000"/>
                <w:sz w:val="20"/>
              </w:rPr>
              <w:t xml:space="preserve"> </w:t>
            </w:r>
            <w:r>
              <w:rPr>
                <w:rFonts w:ascii="Times New Roman"/>
                <w:b/>
                <w:i w:val="false"/>
                <w:color w:val="000000"/>
                <w:sz w:val="20"/>
              </w:rPr>
              <w:t>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32"/>
          <w:p>
            <w:pPr>
              <w:spacing w:after="20"/>
              <w:ind w:left="20"/>
              <w:jc w:val="both"/>
            </w:pPr>
            <w:r>
              <w:rPr>
                <w:rFonts w:ascii="Times New Roman"/>
                <w:b w:val="false"/>
                <w:i w:val="false"/>
                <w:color w:val="000000"/>
                <w:sz w:val="20"/>
              </w:rPr>
              <w:t>
Специальный режим плавания в Каспийском море</w:t>
            </w:r>
          </w:p>
          <w:bookmarkEnd w:id="83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Иран, Россия, Туркменистан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регионального сотрудничества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учреждения, деятельности и совершения операций судоходных компаний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 члены Европейского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Статьи 24</w:t>
            </w:r>
            <w:r>
              <w:rPr>
                <w:rFonts w:ascii="Times New Roman"/>
                <w:b w:val="false"/>
                <w:i w:val="false"/>
                <w:color w:val="000000"/>
                <w:sz w:val="20"/>
              </w:rPr>
              <w:t xml:space="preserve">, </w:t>
            </w:r>
            <w:r>
              <w:rPr>
                <w:rFonts w:ascii="Times New Roman"/>
                <w:b w:val="false"/>
                <w:i w:val="false"/>
                <w:color w:val="000000"/>
                <w:sz w:val="20"/>
              </w:rPr>
              <w:t>25</w:t>
            </w:r>
            <w:r>
              <w:rPr>
                <w:rFonts w:ascii="Times New Roman"/>
                <w:b w:val="false"/>
                <w:i w:val="false"/>
                <w:color w:val="000000"/>
                <w:sz w:val="20"/>
              </w:rPr>
              <w:t xml:space="preserve"> и </w:t>
            </w:r>
            <w:r>
              <w:rPr>
                <w:rFonts w:ascii="Times New Roman"/>
                <w:b w:val="false"/>
                <w:i w:val="false"/>
                <w:color w:val="000000"/>
                <w:sz w:val="20"/>
              </w:rPr>
              <w:t>32</w:t>
            </w:r>
            <w:r>
              <w:rPr>
                <w:rFonts w:ascii="Times New Roman"/>
                <w:b w:val="false"/>
                <w:i w:val="false"/>
                <w:color w:val="000000"/>
                <w:sz w:val="20"/>
              </w:rPr>
              <w:t xml:space="preserve"> Соглашения о партнерстве и сотрудничестве между Республикой Казахстан и Европейским союзом, подтверждающего обязательства в рамках международных соглашений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33"/>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Внутренний</w:t>
            </w:r>
            <w:r>
              <w:rPr>
                <w:rFonts w:ascii="Times New Roman"/>
                <w:b w:val="false"/>
                <w:i w:val="false"/>
                <w:color w:val="000000"/>
                <w:sz w:val="20"/>
              </w:rPr>
              <w:t xml:space="preserve"> </w:t>
            </w:r>
            <w:r>
              <w:rPr>
                <w:rFonts w:ascii="Times New Roman"/>
                <w:b/>
                <w:i w:val="false"/>
                <w:color w:val="000000"/>
                <w:sz w:val="20"/>
              </w:rPr>
              <w:t>водный</w:t>
            </w:r>
            <w:r>
              <w:rPr>
                <w:rFonts w:ascii="Times New Roman"/>
                <w:b w:val="false"/>
                <w:i w:val="false"/>
                <w:color w:val="000000"/>
                <w:sz w:val="20"/>
              </w:rPr>
              <w:t xml:space="preserve"> </w:t>
            </w:r>
            <w:r>
              <w:rPr>
                <w:rFonts w:ascii="Times New Roman"/>
                <w:b/>
                <w:i w:val="false"/>
                <w:color w:val="000000"/>
                <w:sz w:val="20"/>
              </w:rPr>
              <w:t>транспорт</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w:t>
            </w:r>
          </w:p>
          <w:p>
            <w:pPr>
              <w:spacing w:after="20"/>
              <w:ind w:left="20"/>
              <w:jc w:val="both"/>
            </w:pPr>
            <w:r>
              <w:rPr>
                <w:rFonts w:ascii="Times New Roman"/>
                <w:b w:val="false"/>
                <w:i w:val="false"/>
                <w:color w:val="000000"/>
                <w:sz w:val="20"/>
              </w:rPr>
              <w:t>
b) Грузовые перевозки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предусматривающие преференциальный режим для перевозки пассажиров и груза по рекам Иртыш и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существующих и будущих соответствующих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меры нацелены на создание условий для перевозки пассажиров и грузов на принципах взаимности в бассейнах внутренних рек Казахстана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34"/>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bookmarkEnd w:id="834"/>
          <w:p>
            <w:pPr>
              <w:spacing w:after="20"/>
              <w:ind w:left="20"/>
              <w:jc w:val="both"/>
            </w:pPr>
            <w:r>
              <w:rPr>
                <w:rFonts w:ascii="Times New Roman"/>
                <w:b w:val="false"/>
                <w:i w:val="false"/>
                <w:color w:val="000000"/>
                <w:sz w:val="20"/>
              </w:rPr>
              <w:t>
Продажа и маркетинг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затрагивающие учреждение компаний и открытие представительств, применяемых на основе взаимности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соответствующих соглашений в области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условий для предоставления услуг воздушного транспорта, предусмотренных в рамках существующих двусторонних соглашений по воздушному транспорту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35"/>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w:t>
            </w:r>
          </w:p>
          <w:p>
            <w:pPr>
              <w:spacing w:after="20"/>
              <w:ind w:left="20"/>
              <w:jc w:val="both"/>
            </w:pPr>
            <w:r>
              <w:rPr>
                <w:rFonts w:ascii="Times New Roman"/>
                <w:b w:val="false"/>
                <w:i w:val="false"/>
                <w:color w:val="000000"/>
                <w:sz w:val="20"/>
              </w:rPr>
              <w:t>
b) Грузовые перевозки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рамках существующих и будущих соглашений, регулирующих правила перевозки, условия деятельности и транспортировки, поставки услуг на территории Казахстана и между странами – сторонами этих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меры нацелены на обеспечение целостности железнодорожного транспорта как единого производственно-технического комплекса, регулирование правил перевозки на территории Казахстана и между странами-сторонами соглашений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Автомобильный</w:t>
            </w:r>
            <w:r>
              <w:rPr>
                <w:rFonts w:ascii="Times New Roman"/>
                <w:b w:val="false"/>
                <w:i w:val="false"/>
                <w:color w:val="000000"/>
                <w:sz w:val="20"/>
              </w:rPr>
              <w:t xml:space="preserve"> </w:t>
            </w:r>
            <w:r>
              <w:rPr>
                <w:rFonts w:ascii="Times New Roman"/>
                <w:b/>
                <w:i w:val="false"/>
                <w:color w:val="000000"/>
                <w:sz w:val="20"/>
              </w:rPr>
              <w:t>транспорт</w:t>
            </w:r>
            <w:r>
              <w:rPr>
                <w:rFonts w:ascii="Times New Roman"/>
                <w:b w:val="false"/>
                <w:i w:val="false"/>
                <w:color w:val="000000"/>
                <w:sz w:val="20"/>
              </w:rPr>
              <w:t xml:space="preserve"> (пассажиры и перевозки)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36"/>
          <w:p>
            <w:pPr>
              <w:spacing w:after="20"/>
              <w:ind w:left="20"/>
              <w:jc w:val="both"/>
            </w:pPr>
            <w:r>
              <w:rPr>
                <w:rFonts w:ascii="Times New Roman"/>
                <w:b w:val="false"/>
                <w:i w:val="false"/>
                <w:color w:val="000000"/>
                <w:sz w:val="20"/>
              </w:rPr>
              <w:t xml:space="preserve">
Положения, содержащиеся в действующих или будущих соглашениях по международным автомобильным перевозкам (включая комбинированные перевозки –железнодорожный/автомобильный), и пассажирским перевозкам, заключенных между Республикой Казахстан и государствами – участниками СНГ и третьими странами, которые: </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сохраняют или ограничивают предоставление транспортных услуг между договаривающимися сторонами или через территорию договаривающихся сторон по транспортным средствам, зарегистрированным в каждой из договаривающихся сторон; </w:t>
            </w:r>
          </w:p>
          <w:p>
            <w:pPr>
              <w:spacing w:after="20"/>
              <w:ind w:left="20"/>
              <w:jc w:val="both"/>
            </w:pPr>
            <w:r>
              <w:rPr>
                <w:rFonts w:ascii="Times New Roman"/>
                <w:b w:val="false"/>
                <w:i w:val="false"/>
                <w:color w:val="000000"/>
                <w:sz w:val="20"/>
              </w:rPr>
              <w:t>
предоставляют налоговые преференции для таких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37"/>
          <w:p>
            <w:pPr>
              <w:spacing w:after="20"/>
              <w:ind w:left="20"/>
              <w:jc w:val="both"/>
            </w:pPr>
            <w:r>
              <w:rPr>
                <w:rFonts w:ascii="Times New Roman"/>
                <w:b w:val="false"/>
                <w:i w:val="false"/>
                <w:color w:val="000000"/>
                <w:sz w:val="20"/>
              </w:rPr>
              <w:t>
Все стороны действующих и будущих соглашений</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1) Страны, с которыми заключены соглашения об осуществлении международных автомобильных перевозок: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Пакистан, Финляндия, Азербайджан, Туркменистан, Болгария, Германия, Латвия, Узбекистан, Молдова, Турция, Китай, Украина, Иран, Литва, Монголия, Венгрия, Польша, Таджикистан, Грузия, Франция, Эстония, Голландия, Испания и Чешская Республика, Бельгия, Норвегия, Хорватия.  </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Страны, с которыми будут заключены соглашения об осуществлении международных автомобильных перевозок:</w:t>
            </w:r>
          </w:p>
          <w:p>
            <w:pPr>
              <w:spacing w:after="20"/>
              <w:ind w:left="20"/>
              <w:jc w:val="both"/>
            </w:pPr>
            <w:r>
              <w:rPr>
                <w:rFonts w:ascii="Times New Roman"/>
                <w:b w:val="false"/>
                <w:i w:val="false"/>
                <w:color w:val="000000"/>
                <w:sz w:val="20"/>
              </w:rPr>
              <w:t xml:space="preserve">
бывшая Югославская Республика Македония, Дания, Люксембург, ОАЭ, Австрия, Армения, Румыния, Великобритания, Словения, Босния и Герцеговина, Португалия и др.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изъятия связана с региональной особенностью трансграничного обеспечения услуг автомобильного транспорта, а также необходимостью защиты целостности автодорожной инфраструктуры и окружающей среды</w:t>
            </w:r>
          </w:p>
        </w:tc>
      </w:tr>
    </w:tbl>
    <w:bookmarkStart w:name="z1027" w:id="838"/>
    <w:p>
      <w:pPr>
        <w:spacing w:after="0"/>
        <w:ind w:left="0"/>
        <w:jc w:val="both"/>
      </w:pPr>
      <w:r>
        <w:rPr>
          <w:rFonts w:ascii="Times New Roman"/>
          <w:b w:val="false"/>
          <w:i w:val="false"/>
          <w:color w:val="000000"/>
          <w:sz w:val="28"/>
        </w:rPr>
        <w:t>
      _________________________________</w:t>
      </w:r>
    </w:p>
    <w:bookmarkEnd w:id="838"/>
    <w:bookmarkStart w:name="z1028" w:id="8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законодательством в области миграции населения.</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1030" w:id="840"/>
    <w:p>
      <w:pPr>
        <w:spacing w:after="0"/>
        <w:ind w:left="0"/>
        <w:jc w:val="left"/>
      </w:pPr>
      <w:r>
        <w:rPr>
          <w:rFonts w:ascii="Times New Roman"/>
          <w:b/>
          <w:i w:val="false"/>
          <w:color w:val="000000"/>
        </w:rPr>
        <w:t xml:space="preserve"> РЕСПУБЛИКА КАЗАХСТАН</w:t>
      </w:r>
    </w:p>
    <w:bookmarkEnd w:id="840"/>
    <w:bookmarkStart w:name="z1031" w:id="841"/>
    <w:p>
      <w:pPr>
        <w:spacing w:after="0"/>
        <w:ind w:left="0"/>
        <w:jc w:val="left"/>
      </w:pPr>
      <w:r>
        <w:rPr>
          <w:rFonts w:ascii="Times New Roman"/>
          <w:b/>
          <w:i w:val="false"/>
          <w:color w:val="000000"/>
        </w:rPr>
        <w:t xml:space="preserve"> Перечень обязательств </w:t>
      </w:r>
      <w:r>
        <w:br/>
      </w:r>
      <w:r>
        <w:rPr>
          <w:rFonts w:ascii="Times New Roman"/>
          <w:b/>
          <w:i w:val="false"/>
          <w:color w:val="000000"/>
        </w:rPr>
        <w:t>по трансграничной торговле услугами</w:t>
      </w:r>
    </w:p>
    <w:bookmarkEnd w:id="841"/>
    <w:bookmarkStart w:name="z1032" w:id="842"/>
    <w:p>
      <w:pPr>
        <w:spacing w:after="0"/>
        <w:ind w:left="0"/>
        <w:jc w:val="both"/>
      </w:pPr>
      <w:r>
        <w:rPr>
          <w:rFonts w:ascii="Times New Roman"/>
          <w:b w:val="false"/>
          <w:i w:val="false"/>
          <w:color w:val="000000"/>
          <w:sz w:val="28"/>
        </w:rPr>
        <w:t>
      Пояснительная записка</w:t>
      </w:r>
    </w:p>
    <w:bookmarkEnd w:id="842"/>
    <w:bookmarkStart w:name="z1033" w:id="843"/>
    <w:p>
      <w:pPr>
        <w:spacing w:after="0"/>
        <w:ind w:left="0"/>
        <w:jc w:val="both"/>
      </w:pPr>
      <w:r>
        <w:rPr>
          <w:rFonts w:ascii="Times New Roman"/>
          <w:b w:val="false"/>
          <w:i w:val="false"/>
          <w:color w:val="000000"/>
          <w:sz w:val="28"/>
        </w:rPr>
        <w:t>
      1. В приведенном ниже Перечне обязательств по трансграничной торговле услугами (далее именуемом "настоящий Перечень") указаны сектора или подсектора услуг, по которым Республикой Казахстан принимаются обязательства по либерализации в соответствии со статьями 15 "Национальный режим" и 16 "Доступ на рынок", а также соответствующие ограничения, которые применяются в этих секторах или подсекторах услуг.</w:t>
      </w:r>
    </w:p>
    <w:bookmarkEnd w:id="843"/>
    <w:bookmarkStart w:name="z1034" w:id="844"/>
    <w:p>
      <w:pPr>
        <w:spacing w:after="0"/>
        <w:ind w:left="0"/>
        <w:jc w:val="both"/>
      </w:pPr>
      <w:r>
        <w:rPr>
          <w:rFonts w:ascii="Times New Roman"/>
          <w:b w:val="false"/>
          <w:i w:val="false"/>
          <w:color w:val="000000"/>
          <w:sz w:val="28"/>
        </w:rPr>
        <w:t>
      2. Республикой Казахстан не принимаются обязательства в отношении секторов или подсекторов услуг, не упомянутых в настоящем Перечне.</w:t>
      </w:r>
    </w:p>
    <w:bookmarkEnd w:id="844"/>
    <w:bookmarkStart w:name="z1035" w:id="845"/>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"Национальный режим" и 16 "Доступ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место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845"/>
    <w:bookmarkStart w:name="z1036" w:id="846"/>
    <w:p>
      <w:pPr>
        <w:spacing w:after="0"/>
        <w:ind w:left="0"/>
        <w:jc w:val="both"/>
      </w:pPr>
      <w:r>
        <w:rPr>
          <w:rFonts w:ascii="Times New Roman"/>
          <w:b w:val="false"/>
          <w:i w:val="false"/>
          <w:color w:val="000000"/>
          <w:sz w:val="28"/>
        </w:rPr>
        <w:t>
      4. Ничто в настоящем Перечне не препятствует праву Республики Казахстан предоставлять субсидии или применять любые меры государственной поддержки в отношении секторов или подсекторов услуг, указанных в настоящем Перечне.</w:t>
      </w:r>
    </w:p>
    <w:bookmarkEnd w:id="846"/>
    <w:bookmarkStart w:name="z1037" w:id="847"/>
    <w:p>
      <w:pPr>
        <w:spacing w:after="0"/>
        <w:ind w:left="0"/>
        <w:jc w:val="both"/>
      </w:pPr>
      <w:r>
        <w:rPr>
          <w:rFonts w:ascii="Times New Roman"/>
          <w:b w:val="false"/>
          <w:i w:val="false"/>
          <w:color w:val="000000"/>
          <w:sz w:val="28"/>
        </w:rPr>
        <w:t>
      5. Настоящий Перечень не применяется к:</w:t>
      </w:r>
    </w:p>
    <w:bookmarkEnd w:id="847"/>
    <w:bookmarkStart w:name="z1038" w:id="848"/>
    <w:p>
      <w:pPr>
        <w:spacing w:after="0"/>
        <w:ind w:left="0"/>
        <w:jc w:val="both"/>
      </w:pPr>
      <w:r>
        <w:rPr>
          <w:rFonts w:ascii="Times New Roman"/>
          <w:b w:val="false"/>
          <w:i w:val="false"/>
          <w:color w:val="000000"/>
          <w:sz w:val="28"/>
        </w:rPr>
        <w:t>
      государственным закупкам, понимаемым в соответствии со Статьей XIII ГАТС;</w:t>
      </w:r>
    </w:p>
    <w:bookmarkEnd w:id="848"/>
    <w:bookmarkStart w:name="z1039" w:id="849"/>
    <w:p>
      <w:pPr>
        <w:spacing w:after="0"/>
        <w:ind w:left="0"/>
        <w:jc w:val="both"/>
      </w:pPr>
      <w:r>
        <w:rPr>
          <w:rFonts w:ascii="Times New Roman"/>
          <w:b w:val="false"/>
          <w:i w:val="false"/>
          <w:color w:val="000000"/>
          <w:sz w:val="28"/>
        </w:rPr>
        <w:t>
      поставляемым услугам и осуществляемой деятельности во исполнение функций государственной власти.</w:t>
      </w:r>
    </w:p>
    <w:bookmarkEnd w:id="849"/>
    <w:bookmarkStart w:name="z1040" w:id="850"/>
    <w:p>
      <w:pPr>
        <w:spacing w:after="0"/>
        <w:ind w:left="0"/>
        <w:jc w:val="both"/>
      </w:pPr>
      <w:r>
        <w:rPr>
          <w:rFonts w:ascii="Times New Roman"/>
          <w:b w:val="false"/>
          <w:i w:val="false"/>
          <w:color w:val="000000"/>
          <w:sz w:val="28"/>
        </w:rPr>
        <w:t>
      6. В настоящем Перечне:</w:t>
      </w:r>
    </w:p>
    <w:bookmarkEnd w:id="850"/>
    <w:bookmarkStart w:name="z1041" w:id="851"/>
    <w:p>
      <w:pPr>
        <w:spacing w:after="0"/>
        <w:ind w:left="0"/>
        <w:jc w:val="both"/>
      </w:pPr>
      <w:r>
        <w:rPr>
          <w:rFonts w:ascii="Times New Roman"/>
          <w:b w:val="false"/>
          <w:i w:val="false"/>
          <w:color w:val="000000"/>
          <w:sz w:val="28"/>
        </w:rPr>
        <w:t>
      звездочка (*) означает "часть";</w:t>
      </w:r>
    </w:p>
    <w:bookmarkEnd w:id="851"/>
    <w:bookmarkStart w:name="z1042" w:id="852"/>
    <w:p>
      <w:pPr>
        <w:spacing w:after="0"/>
        <w:ind w:left="0"/>
        <w:jc w:val="both"/>
      </w:pPr>
      <w:r>
        <w:rPr>
          <w:rFonts w:ascii="Times New Roman"/>
          <w:b w:val="false"/>
          <w:i w:val="false"/>
          <w:color w:val="000000"/>
          <w:sz w:val="28"/>
        </w:rPr>
        <w:t>
      коды КОП,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 (**) – указывает на то, что определенная услуга составляет только часть общего ряда видов деятельности, охватываемых соответствующим кодом КОП (как указано в MTN.GNS/W/120).</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поставки: (1) Трансграничная поставка; (2) Потребление за рубежом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по национальному режиму </w:t>
            </w:r>
          </w:p>
          <w:p>
            <w:pPr>
              <w:spacing w:after="20"/>
              <w:ind w:left="20"/>
              <w:jc w:val="both"/>
            </w:pPr>
            <w:r>
              <w:rPr>
                <w:rFonts w:ascii="Times New Roman"/>
                <w:b w:val="false"/>
                <w:i w:val="false"/>
                <w:color w:val="000000"/>
                <w:sz w:val="20"/>
              </w:rPr>
              <w:t>(статья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сектора/подсектора, включенные в настоящий Перечень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закупаемые недропользователями в рамках инвестиционных контрактов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53"/>
          <w:p>
            <w:pPr>
              <w:spacing w:after="20"/>
              <w:ind w:left="20"/>
              <w:jc w:val="both"/>
            </w:pPr>
            <w:r>
              <w:rPr>
                <w:rFonts w:ascii="Times New Roman"/>
                <w:b w:val="false"/>
                <w:i w:val="false"/>
                <w:color w:val="000000"/>
                <w:sz w:val="20"/>
              </w:rPr>
              <w:t xml:space="preserve">
(1), (2) </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При осуществлении операций по недропользованию: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Казахстан может потребовать от инвесторов при закупке услуг приобретать до 50 % таких услуг у юридических лиц Республики Казахстан. </w:t>
            </w:r>
          </w:p>
          <w:p>
            <w:pPr>
              <w:spacing w:after="20"/>
              <w:ind w:left="20"/>
              <w:jc w:val="both"/>
            </w:pPr>
            <w:r>
              <w:rPr>
                <w:rFonts w:ascii="Times New Roman"/>
                <w:b w:val="false"/>
                <w:i w:val="false"/>
                <w:color w:val="000000"/>
                <w:sz w:val="20"/>
              </w:rPr>
              <w:t>
Инвестор должен предусмотреть предоставление 20 % условной скидки для любого юридического лица Республики Казахстан, в котором по крайней мере 50 % квалифицированных работников субподрядчика являются гражданами Республики Казахстан, при условии, что юридическое лицо Республики Казахстан соответствует стандартам и качественным характеристикам, установленным в тендерной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Специфические</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54"/>
          <w:p>
            <w:pPr>
              <w:spacing w:after="20"/>
              <w:ind w:left="20"/>
              <w:jc w:val="both"/>
            </w:pPr>
            <w:r>
              <w:rPr>
                <w:rFonts w:ascii="Times New Roman"/>
                <w:b w:val="false"/>
                <w:i w:val="false"/>
                <w:color w:val="000000"/>
                <w:sz w:val="20"/>
              </w:rPr>
              <w:t>
(а) Юридические услуги (консультации, представительство и участие в арбитражных делах и процедурах примирения) по законодательству юрисдикции, где поставщик услуг квалифицирован в качестве юриста и по международному праву, за исключением:</w:t>
            </w:r>
          </w:p>
          <w:bookmarkEnd w:id="854"/>
          <w:p>
            <w:pPr>
              <w:spacing w:after="20"/>
              <w:ind w:left="20"/>
              <w:jc w:val="both"/>
            </w:pPr>
            <w:r>
              <w:rPr>
                <w:rFonts w:ascii="Times New Roman"/>
                <w:b w:val="false"/>
                <w:i w:val="false"/>
                <w:color w:val="000000"/>
                <w:sz w:val="20"/>
              </w:rPr>
              <w:t xml:space="preserve">
нотариальных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55"/>
          <w:p>
            <w:pPr>
              <w:spacing w:after="20"/>
              <w:ind w:left="20"/>
              <w:jc w:val="both"/>
            </w:pPr>
            <w:r>
              <w:rPr>
                <w:rFonts w:ascii="Times New Roman"/>
                <w:b w:val="false"/>
                <w:i w:val="false"/>
                <w:color w:val="000000"/>
                <w:sz w:val="20"/>
              </w:rPr>
              <w:t>
(1) Нет ограничений.</w:t>
            </w:r>
          </w:p>
          <w:bookmarkEnd w:id="85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56"/>
          <w:p>
            <w:pPr>
              <w:spacing w:after="20"/>
              <w:ind w:left="20"/>
              <w:jc w:val="both"/>
            </w:pPr>
            <w:r>
              <w:rPr>
                <w:rFonts w:ascii="Times New Roman"/>
                <w:b w:val="false"/>
                <w:i w:val="false"/>
                <w:color w:val="000000"/>
                <w:sz w:val="20"/>
              </w:rPr>
              <w:t>
(1) Нет ограничений.</w:t>
            </w:r>
          </w:p>
          <w:bookmarkEnd w:id="85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уголовного законодательства Республики Казахстан </w:t>
            </w:r>
          </w:p>
          <w:p>
            <w:pPr>
              <w:spacing w:after="20"/>
              <w:ind w:left="20"/>
              <w:jc w:val="both"/>
            </w:pPr>
            <w:r>
              <w:rPr>
                <w:rFonts w:ascii="Times New Roman"/>
                <w:b w:val="false"/>
                <w:i w:val="false"/>
                <w:color w:val="000000"/>
                <w:sz w:val="20"/>
              </w:rPr>
              <w:t>(часть КОП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Аудиторские услуги (услуги по финансовому аудиту КОП 86211) и услуги по проверке счетов (КОП 86212)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57"/>
          <w:p>
            <w:pPr>
              <w:spacing w:after="20"/>
              <w:ind w:left="20"/>
              <w:jc w:val="both"/>
            </w:pPr>
            <w:r>
              <w:rPr>
                <w:rFonts w:ascii="Times New Roman"/>
                <w:b w:val="false"/>
                <w:i w:val="false"/>
                <w:color w:val="000000"/>
                <w:sz w:val="20"/>
              </w:rPr>
              <w:t>
(1), (2) Нет ограничений, за исключением следующего:</w:t>
            </w:r>
          </w:p>
          <w:bookmarkEnd w:id="857"/>
          <w:p>
            <w:pPr>
              <w:spacing w:after="20"/>
              <w:ind w:left="20"/>
              <w:jc w:val="both"/>
            </w:pPr>
            <w:r>
              <w:rPr>
                <w:rFonts w:ascii="Times New Roman"/>
                <w:b w:val="false"/>
                <w:i w:val="false"/>
                <w:color w:val="000000"/>
                <w:sz w:val="20"/>
              </w:rPr>
              <w:t>
аудиторские компании и аудиторы должны иметь договоры</w:t>
            </w:r>
            <w:r>
              <w:rPr>
                <w:rFonts w:ascii="Times New Roman"/>
                <w:b w:val="false"/>
                <w:i w:val="false"/>
                <w:color w:val="000000"/>
                <w:vertAlign w:val="superscript"/>
              </w:rPr>
              <w:t>1</w:t>
            </w:r>
            <w:r>
              <w:rPr>
                <w:rFonts w:ascii="Times New Roman"/>
                <w:b w:val="false"/>
                <w:i w:val="false"/>
                <w:color w:val="000000"/>
                <w:sz w:val="20"/>
              </w:rPr>
              <w:t xml:space="preserve"> с аудиторской компанией – юридическим лицом Республики Казахстан, которая подписывает аудиторский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Бухгалтерские услуги и услуги по составлению баланса (КОП 86213, 86219 и 8622, за исключением налоговых деклараций)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58"/>
          <w:p>
            <w:pPr>
              <w:spacing w:after="20"/>
              <w:ind w:left="20"/>
              <w:jc w:val="both"/>
            </w:pPr>
            <w:r>
              <w:rPr>
                <w:rFonts w:ascii="Times New Roman"/>
                <w:b w:val="false"/>
                <w:i w:val="false"/>
                <w:color w:val="000000"/>
                <w:sz w:val="20"/>
              </w:rPr>
              <w:t>
(1) Нет ограничений.</w:t>
            </w:r>
          </w:p>
          <w:bookmarkEnd w:id="85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59"/>
          <w:p>
            <w:pPr>
              <w:spacing w:after="20"/>
              <w:ind w:left="20"/>
              <w:jc w:val="both"/>
            </w:pPr>
            <w:r>
              <w:rPr>
                <w:rFonts w:ascii="Times New Roman"/>
                <w:b w:val="false"/>
                <w:i w:val="false"/>
                <w:color w:val="000000"/>
                <w:sz w:val="20"/>
              </w:rPr>
              <w:t>
(1) Нет ограничений.</w:t>
            </w:r>
          </w:p>
          <w:bookmarkEnd w:id="85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области налогообложения (КОП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60"/>
          <w:p>
            <w:pPr>
              <w:spacing w:after="20"/>
              <w:ind w:left="20"/>
              <w:jc w:val="both"/>
            </w:pPr>
            <w:r>
              <w:rPr>
                <w:rFonts w:ascii="Times New Roman"/>
                <w:b w:val="false"/>
                <w:i w:val="false"/>
                <w:color w:val="000000"/>
                <w:sz w:val="20"/>
              </w:rPr>
              <w:t>
(1) Нет ограничений.</w:t>
            </w:r>
          </w:p>
          <w:bookmarkEnd w:id="860"/>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61"/>
          <w:p>
            <w:pPr>
              <w:spacing w:after="20"/>
              <w:ind w:left="20"/>
              <w:jc w:val="both"/>
            </w:pPr>
            <w:r>
              <w:rPr>
                <w:rFonts w:ascii="Times New Roman"/>
                <w:b w:val="false"/>
                <w:i w:val="false"/>
                <w:color w:val="000000"/>
                <w:sz w:val="20"/>
              </w:rPr>
              <w:t>
(1) Нет ограничений.</w:t>
            </w:r>
          </w:p>
          <w:bookmarkEnd w:id="86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62"/>
          <w:p>
            <w:pPr>
              <w:spacing w:after="20"/>
              <w:ind w:left="20"/>
              <w:jc w:val="both"/>
            </w:pPr>
            <w:r>
              <w:rPr>
                <w:rFonts w:ascii="Times New Roman"/>
                <w:b w:val="false"/>
                <w:i w:val="false"/>
                <w:color w:val="000000"/>
                <w:sz w:val="20"/>
              </w:rPr>
              <w:t xml:space="preserve">
(d) Услуги в области архитектуры </w:t>
            </w:r>
          </w:p>
          <w:bookmarkEnd w:id="862"/>
          <w:p>
            <w:pPr>
              <w:spacing w:after="20"/>
              <w:ind w:left="20"/>
              <w:jc w:val="both"/>
            </w:pPr>
            <w:r>
              <w:rPr>
                <w:rFonts w:ascii="Times New Roman"/>
                <w:b w:val="false"/>
                <w:i w:val="false"/>
                <w:color w:val="000000"/>
                <w:sz w:val="20"/>
              </w:rPr>
              <w:t>(КОП 8671)</w:t>
            </w:r>
          </w:p>
          <w:p>
            <w:pPr>
              <w:spacing w:after="20"/>
              <w:ind w:left="20"/>
              <w:jc w:val="both"/>
            </w:pPr>
            <w:r>
              <w:rPr>
                <w:rFonts w:ascii="Times New Roman"/>
                <w:b w:val="false"/>
                <w:i w:val="false"/>
                <w:color w:val="000000"/>
                <w:sz w:val="20"/>
              </w:rPr>
              <w:t>
(g) Услуги по планировке городов и ландшафтному проектированию (КОП 8674)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63"/>
          <w:p>
            <w:pPr>
              <w:spacing w:after="20"/>
              <w:ind w:left="20"/>
              <w:jc w:val="both"/>
            </w:pPr>
            <w:r>
              <w:rPr>
                <w:rFonts w:ascii="Times New Roman"/>
                <w:b w:val="false"/>
                <w:i w:val="false"/>
                <w:color w:val="000000"/>
                <w:sz w:val="20"/>
              </w:rPr>
              <w:t>
(1), (2) Нет ограничений, за исключением следующего:</w:t>
            </w:r>
          </w:p>
          <w:bookmarkEnd w:id="863"/>
          <w:p>
            <w:pPr>
              <w:spacing w:after="20"/>
              <w:ind w:left="20"/>
              <w:jc w:val="both"/>
            </w:pPr>
            <w:r>
              <w:rPr>
                <w:rFonts w:ascii="Times New Roman"/>
                <w:b w:val="false"/>
                <w:i w:val="false"/>
                <w:color w:val="000000"/>
                <w:sz w:val="20"/>
              </w:rPr>
              <w:t>
Оказание услуг разрешается только при наличии правового договорного отношения с юридическим лицом Республики Казахстан, обладающим лицензией на оказание архитектурных и инженерных услуг, выданной уполномоченным органом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Инженерные услуги (КОП 8672) </w:t>
            </w:r>
          </w:p>
          <w:p>
            <w:pPr>
              <w:spacing w:after="20"/>
              <w:ind w:left="20"/>
              <w:jc w:val="both"/>
            </w:pPr>
            <w:r>
              <w:rPr>
                <w:rFonts w:ascii="Times New Roman"/>
                <w:b w:val="false"/>
                <w:i w:val="false"/>
                <w:color w:val="000000"/>
                <w:sz w:val="20"/>
              </w:rPr>
              <w:t>(f) Комплексные инженерные услуги (КОП 8673)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64"/>
          <w:p>
            <w:pPr>
              <w:spacing w:after="20"/>
              <w:ind w:left="20"/>
              <w:jc w:val="both"/>
            </w:pPr>
            <w:r>
              <w:rPr>
                <w:rFonts w:ascii="Times New Roman"/>
                <w:b w:val="false"/>
                <w:i w:val="false"/>
                <w:color w:val="000000"/>
                <w:sz w:val="20"/>
              </w:rPr>
              <w:t>
(1) Нет ограничений.</w:t>
            </w:r>
          </w:p>
          <w:bookmarkEnd w:id="864"/>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65"/>
          <w:p>
            <w:pPr>
              <w:spacing w:after="20"/>
              <w:ind w:left="20"/>
              <w:jc w:val="both"/>
            </w:pPr>
            <w:r>
              <w:rPr>
                <w:rFonts w:ascii="Times New Roman"/>
                <w:b w:val="false"/>
                <w:i w:val="false"/>
                <w:color w:val="000000"/>
                <w:sz w:val="20"/>
              </w:rPr>
              <w:t>
(1)  Нет ограничений.</w:t>
            </w:r>
          </w:p>
          <w:bookmarkEnd w:id="86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66"/>
          <w:p>
            <w:pPr>
              <w:spacing w:after="20"/>
              <w:ind w:left="20"/>
              <w:jc w:val="both"/>
            </w:pPr>
            <w:r>
              <w:rPr>
                <w:rFonts w:ascii="Times New Roman"/>
                <w:b w:val="false"/>
                <w:i w:val="false"/>
                <w:color w:val="000000"/>
                <w:sz w:val="20"/>
              </w:rPr>
              <w:t>
(h) Общие медицинские услуги, относящиеся только к физиотерапии, гомеопатии, акупунктуре, фитотерапии (часть КОП 93121*), за исключением:</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принудительного медицинского лечения людей, страдающих психическими расстройствами и совершивших опасные для безопасности общества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лечение наркоманов;</w:t>
            </w:r>
          </w:p>
          <w:p>
            <w:pPr>
              <w:spacing w:after="20"/>
              <w:ind w:left="20"/>
              <w:jc w:val="both"/>
            </w:pPr>
            <w:r>
              <w:rPr>
                <w:rFonts w:ascii="Times New Roman"/>
                <w:b w:val="false"/>
                <w:i w:val="false"/>
                <w:color w:val="000000"/>
                <w:sz w:val="20"/>
              </w:rPr>
              <w:t>
отдельных видов обследований,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67"/>
          <w:p>
            <w:pPr>
              <w:spacing w:after="20"/>
              <w:ind w:left="20"/>
              <w:jc w:val="both"/>
            </w:pPr>
            <w:r>
              <w:rPr>
                <w:rFonts w:ascii="Times New Roman"/>
                <w:b w:val="false"/>
                <w:i w:val="false"/>
                <w:color w:val="000000"/>
                <w:sz w:val="20"/>
              </w:rPr>
              <w:t>
(1), (2) Нет ограничений, за исключением следующего:</w:t>
            </w:r>
          </w:p>
          <w:bookmarkEnd w:id="867"/>
          <w:p>
            <w:pPr>
              <w:spacing w:after="20"/>
              <w:ind w:left="20"/>
              <w:jc w:val="both"/>
            </w:pPr>
            <w:r>
              <w:rPr>
                <w:rFonts w:ascii="Times New Roman"/>
                <w:b w:val="false"/>
                <w:i w:val="false"/>
                <w:color w:val="000000"/>
                <w:sz w:val="20"/>
              </w:rPr>
              <w:t>
компенсации расходов за медицинские услуги, входящие в пакет услуг, предоставляемых в рамках системы государственных гарантий обеспечения граждан Республики Казахстан бесплатной медицинской помощью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Ветеринарные услуги (КОП 9320)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68"/>
          <w:p>
            <w:pPr>
              <w:spacing w:after="20"/>
              <w:ind w:left="20"/>
              <w:jc w:val="both"/>
            </w:pPr>
            <w:r>
              <w:rPr>
                <w:rFonts w:ascii="Times New Roman"/>
                <w:b w:val="false"/>
                <w:i w:val="false"/>
                <w:color w:val="000000"/>
                <w:sz w:val="20"/>
              </w:rPr>
              <w:t>
(1) Нет ограничений.</w:t>
            </w:r>
          </w:p>
          <w:bookmarkEnd w:id="86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69"/>
          <w:p>
            <w:pPr>
              <w:spacing w:after="20"/>
              <w:ind w:left="20"/>
              <w:jc w:val="both"/>
            </w:pPr>
            <w:r>
              <w:rPr>
                <w:rFonts w:ascii="Times New Roman"/>
                <w:b w:val="false"/>
                <w:i w:val="false"/>
                <w:color w:val="000000"/>
                <w:sz w:val="20"/>
              </w:rPr>
              <w:t>
(1)  Нет ограничений.</w:t>
            </w:r>
          </w:p>
          <w:bookmarkEnd w:id="86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70"/>
          <w:p>
            <w:pPr>
              <w:spacing w:after="20"/>
              <w:ind w:left="20"/>
              <w:jc w:val="both"/>
            </w:pPr>
            <w:r>
              <w:rPr>
                <w:rFonts w:ascii="Times New Roman"/>
                <w:b w:val="false"/>
                <w:i w:val="false"/>
                <w:color w:val="000000"/>
                <w:sz w:val="20"/>
              </w:rPr>
              <w:t>
(1) Нет ограничений.</w:t>
            </w:r>
          </w:p>
          <w:bookmarkEnd w:id="870"/>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71"/>
          <w:p>
            <w:pPr>
              <w:spacing w:after="20"/>
              <w:ind w:left="20"/>
              <w:jc w:val="both"/>
            </w:pPr>
            <w:r>
              <w:rPr>
                <w:rFonts w:ascii="Times New Roman"/>
                <w:b w:val="false"/>
                <w:i w:val="false"/>
                <w:color w:val="000000"/>
                <w:sz w:val="20"/>
              </w:rPr>
              <w:t>
(1) Нет ограничений.</w:t>
            </w:r>
          </w:p>
          <w:bookmarkEnd w:id="87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Исследования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Исследования и разработки в области общественных и гуманитарных наук (КОП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72"/>
          <w:p>
            <w:pPr>
              <w:spacing w:after="20"/>
              <w:ind w:left="20"/>
              <w:jc w:val="both"/>
            </w:pPr>
            <w:r>
              <w:rPr>
                <w:rFonts w:ascii="Times New Roman"/>
                <w:b w:val="false"/>
                <w:i w:val="false"/>
                <w:color w:val="000000"/>
                <w:sz w:val="20"/>
              </w:rPr>
              <w:t>
(1) Нет ограничений.</w:t>
            </w:r>
          </w:p>
          <w:bookmarkEnd w:id="872"/>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73"/>
          <w:p>
            <w:pPr>
              <w:spacing w:after="20"/>
              <w:ind w:left="20"/>
              <w:jc w:val="both"/>
            </w:pPr>
            <w:r>
              <w:rPr>
                <w:rFonts w:ascii="Times New Roman"/>
                <w:b w:val="false"/>
                <w:i w:val="false"/>
                <w:color w:val="000000"/>
                <w:sz w:val="20"/>
              </w:rPr>
              <w:t>
(1) Нет ограничений.</w:t>
            </w:r>
          </w:p>
          <w:bookmarkEnd w:id="87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аренде/лизингу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лизингу или аренде судов без оператора (КОП 83103)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74"/>
          <w:p>
            <w:pPr>
              <w:spacing w:after="20"/>
              <w:ind w:left="20"/>
              <w:jc w:val="both"/>
            </w:pPr>
            <w:r>
              <w:rPr>
                <w:rFonts w:ascii="Times New Roman"/>
                <w:b w:val="false"/>
                <w:i w:val="false"/>
                <w:color w:val="000000"/>
                <w:sz w:val="20"/>
              </w:rPr>
              <w:t>
(1) Нет ограничений.</w:t>
            </w:r>
          </w:p>
          <w:bookmarkEnd w:id="874"/>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75"/>
          <w:p>
            <w:pPr>
              <w:spacing w:after="20"/>
              <w:ind w:left="20"/>
              <w:jc w:val="both"/>
            </w:pPr>
            <w:r>
              <w:rPr>
                <w:rFonts w:ascii="Times New Roman"/>
                <w:b w:val="false"/>
                <w:i w:val="false"/>
                <w:color w:val="000000"/>
                <w:sz w:val="20"/>
              </w:rPr>
              <w:t>
(1) Нет ограничений.</w:t>
            </w:r>
          </w:p>
          <w:bookmarkEnd w:id="87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аренде и лизингу воздушных судов без оператора (КОП 83104)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76"/>
          <w:p>
            <w:pPr>
              <w:spacing w:after="20"/>
              <w:ind w:left="20"/>
              <w:jc w:val="both"/>
            </w:pPr>
            <w:r>
              <w:rPr>
                <w:rFonts w:ascii="Times New Roman"/>
                <w:b w:val="false"/>
                <w:i w:val="false"/>
                <w:color w:val="000000"/>
                <w:sz w:val="20"/>
              </w:rPr>
              <w:t>
(1) Нет ограничений.</w:t>
            </w:r>
          </w:p>
          <w:bookmarkEnd w:id="876"/>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77"/>
          <w:p>
            <w:pPr>
              <w:spacing w:after="20"/>
              <w:ind w:left="20"/>
              <w:jc w:val="both"/>
            </w:pPr>
            <w:r>
              <w:rPr>
                <w:rFonts w:ascii="Times New Roman"/>
                <w:b w:val="false"/>
                <w:i w:val="false"/>
                <w:color w:val="000000"/>
                <w:sz w:val="20"/>
              </w:rPr>
              <w:t>
(1) Нет ограничений.</w:t>
            </w:r>
          </w:p>
          <w:bookmarkEnd w:id="87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лизингу и аренде прочих видов наземных транспортных средств без оператора (КОП 83105)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78"/>
          <w:p>
            <w:pPr>
              <w:spacing w:after="20"/>
              <w:ind w:left="20"/>
              <w:jc w:val="both"/>
            </w:pPr>
            <w:r>
              <w:rPr>
                <w:rFonts w:ascii="Times New Roman"/>
                <w:b w:val="false"/>
                <w:i w:val="false"/>
                <w:color w:val="000000"/>
                <w:sz w:val="20"/>
              </w:rPr>
              <w:t>
(1) Нет ограничений.</w:t>
            </w:r>
          </w:p>
          <w:bookmarkEnd w:id="87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79"/>
          <w:p>
            <w:pPr>
              <w:spacing w:after="20"/>
              <w:ind w:left="20"/>
              <w:jc w:val="both"/>
            </w:pPr>
            <w:r>
              <w:rPr>
                <w:rFonts w:ascii="Times New Roman"/>
                <w:b w:val="false"/>
                <w:i w:val="false"/>
                <w:color w:val="000000"/>
                <w:sz w:val="20"/>
              </w:rPr>
              <w:t>
(1) Нет ограничений.</w:t>
            </w:r>
          </w:p>
          <w:bookmarkEnd w:id="87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Относящиеся к прочим машинам и оборудованию (КОП 83106 - 83109)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80"/>
          <w:p>
            <w:pPr>
              <w:spacing w:after="20"/>
              <w:ind w:left="20"/>
              <w:jc w:val="both"/>
            </w:pPr>
            <w:r>
              <w:rPr>
                <w:rFonts w:ascii="Times New Roman"/>
                <w:b w:val="false"/>
                <w:i w:val="false"/>
                <w:color w:val="000000"/>
                <w:sz w:val="20"/>
              </w:rPr>
              <w:t>
(1) Нет ограничений.</w:t>
            </w:r>
          </w:p>
          <w:bookmarkEnd w:id="880"/>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81"/>
          <w:p>
            <w:pPr>
              <w:spacing w:after="20"/>
              <w:ind w:left="20"/>
              <w:jc w:val="both"/>
            </w:pPr>
            <w:r>
              <w:rPr>
                <w:rFonts w:ascii="Times New Roman"/>
                <w:b w:val="false"/>
                <w:i w:val="false"/>
                <w:color w:val="000000"/>
                <w:sz w:val="20"/>
              </w:rPr>
              <w:t>
(1) Нет ограничений.</w:t>
            </w:r>
          </w:p>
          <w:bookmarkEnd w:id="88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лизингу или аренде товаров для личного и домашнего пользования (КОП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82"/>
          <w:p>
            <w:pPr>
              <w:spacing w:after="20"/>
              <w:ind w:left="20"/>
              <w:jc w:val="both"/>
            </w:pPr>
            <w:r>
              <w:rPr>
                <w:rFonts w:ascii="Times New Roman"/>
                <w:b w:val="false"/>
                <w:i w:val="false"/>
                <w:color w:val="000000"/>
                <w:sz w:val="20"/>
              </w:rPr>
              <w:t>
(1) Нет ограничений.</w:t>
            </w:r>
          </w:p>
          <w:bookmarkEnd w:id="882"/>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83"/>
          <w:p>
            <w:pPr>
              <w:spacing w:after="20"/>
              <w:ind w:left="20"/>
              <w:jc w:val="both"/>
            </w:pPr>
            <w:r>
              <w:rPr>
                <w:rFonts w:ascii="Times New Roman"/>
                <w:b w:val="false"/>
                <w:i w:val="false"/>
                <w:color w:val="000000"/>
                <w:sz w:val="20"/>
              </w:rPr>
              <w:t>
(1) Нет ограничений.</w:t>
            </w:r>
          </w:p>
          <w:bookmarkEnd w:id="88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в области рекламы (КОП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84"/>
          <w:p>
            <w:pPr>
              <w:spacing w:after="20"/>
              <w:ind w:left="20"/>
              <w:jc w:val="both"/>
            </w:pPr>
            <w:r>
              <w:rPr>
                <w:rFonts w:ascii="Times New Roman"/>
                <w:b w:val="false"/>
                <w:i w:val="false"/>
                <w:color w:val="000000"/>
                <w:sz w:val="20"/>
              </w:rPr>
              <w:t>
(1) Нет ограничений.</w:t>
            </w:r>
          </w:p>
          <w:bookmarkEnd w:id="884"/>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85"/>
          <w:p>
            <w:pPr>
              <w:spacing w:after="20"/>
              <w:ind w:left="20"/>
              <w:jc w:val="both"/>
            </w:pPr>
            <w:r>
              <w:rPr>
                <w:rFonts w:ascii="Times New Roman"/>
                <w:b w:val="false"/>
                <w:i w:val="false"/>
                <w:color w:val="000000"/>
                <w:sz w:val="20"/>
              </w:rPr>
              <w:t xml:space="preserve">
(1)  Нет ограничений. </w:t>
            </w:r>
          </w:p>
          <w:bookmarkEnd w:id="88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86"/>
          <w:p>
            <w:pPr>
              <w:spacing w:after="20"/>
              <w:ind w:left="20"/>
              <w:jc w:val="both"/>
            </w:pPr>
            <w:r>
              <w:rPr>
                <w:rFonts w:ascii="Times New Roman"/>
                <w:b w:val="false"/>
                <w:i w:val="false"/>
                <w:color w:val="000000"/>
                <w:sz w:val="20"/>
              </w:rPr>
              <w:t>
(b) Услуги по исследованию рынка (КОП 86401)</w:t>
            </w:r>
          </w:p>
          <w:bookmarkEnd w:id="886"/>
          <w:p>
            <w:pPr>
              <w:spacing w:after="20"/>
              <w:ind w:left="20"/>
              <w:jc w:val="both"/>
            </w:pPr>
            <w:r>
              <w:rPr>
                <w:rFonts w:ascii="Times New Roman"/>
                <w:b w:val="false"/>
                <w:i w:val="false"/>
                <w:color w:val="000000"/>
                <w:sz w:val="20"/>
              </w:rPr>
              <w:t>
(c) Консультационные услуги в сфере управления (КОП 8650)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87"/>
          <w:p>
            <w:pPr>
              <w:spacing w:after="20"/>
              <w:ind w:left="20"/>
              <w:jc w:val="both"/>
            </w:pPr>
            <w:r>
              <w:rPr>
                <w:rFonts w:ascii="Times New Roman"/>
                <w:b w:val="false"/>
                <w:i w:val="false"/>
                <w:color w:val="000000"/>
                <w:sz w:val="20"/>
              </w:rPr>
              <w:t>
(1) Нет ограничений.</w:t>
            </w:r>
          </w:p>
          <w:bookmarkEnd w:id="88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88"/>
          <w:p>
            <w:pPr>
              <w:spacing w:after="20"/>
              <w:ind w:left="20"/>
              <w:jc w:val="both"/>
            </w:pPr>
            <w:r>
              <w:rPr>
                <w:rFonts w:ascii="Times New Roman"/>
                <w:b w:val="false"/>
                <w:i w:val="false"/>
                <w:color w:val="000000"/>
                <w:sz w:val="20"/>
              </w:rPr>
              <w:t>
(1) Нет ограничений.</w:t>
            </w:r>
          </w:p>
          <w:bookmarkEnd w:id="88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относящиеся к консультационной деятельности в сфере управления (КОП 8660*), за исключением трудового арбитража (КОП 86602)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техническим испытаниям и анализу (КОП 8676)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пород, осуществляемого в связи с горнорудными работами и в целях охраны окружающей среды, и при условии наличия лицензии и разрешений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связанные с охотой (только в отношении развития спортивной охоты КОП 88130*) и лесного хозяйства (часть КОП 88140*)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89"/>
          <w:p>
            <w:pPr>
              <w:spacing w:after="20"/>
              <w:ind w:left="20"/>
              <w:jc w:val="both"/>
            </w:pPr>
            <w:r>
              <w:rPr>
                <w:rFonts w:ascii="Times New Roman"/>
                <w:b w:val="false"/>
                <w:i w:val="false"/>
                <w:color w:val="000000"/>
                <w:sz w:val="20"/>
              </w:rPr>
              <w:t>
(1) Нет ограничений.</w:t>
            </w:r>
          </w:p>
          <w:bookmarkEnd w:id="889"/>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90"/>
          <w:p>
            <w:pPr>
              <w:spacing w:after="20"/>
              <w:ind w:left="20"/>
              <w:jc w:val="both"/>
            </w:pPr>
            <w:r>
              <w:rPr>
                <w:rFonts w:ascii="Times New Roman"/>
                <w:b w:val="false"/>
                <w:i w:val="false"/>
                <w:color w:val="000000"/>
                <w:sz w:val="20"/>
              </w:rPr>
              <w:t>
(1)  Нет ограничений.</w:t>
            </w:r>
          </w:p>
          <w:bookmarkEnd w:id="89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Услуги, связанные с рыболовством только в случае оказания услуг по развитию спортивной рыбалки: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91"/>
          <w:p>
            <w:pPr>
              <w:spacing w:after="20"/>
              <w:ind w:left="20"/>
              <w:jc w:val="both"/>
            </w:pPr>
            <w:r>
              <w:rPr>
                <w:rFonts w:ascii="Times New Roman"/>
                <w:b w:val="false"/>
                <w:i w:val="false"/>
                <w:color w:val="000000"/>
                <w:sz w:val="20"/>
              </w:rPr>
              <w:t>
(1) Нет ограничений.</w:t>
            </w:r>
          </w:p>
          <w:bookmarkEnd w:id="89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92"/>
          <w:p>
            <w:pPr>
              <w:spacing w:after="20"/>
              <w:ind w:left="20"/>
              <w:jc w:val="both"/>
            </w:pPr>
            <w:r>
              <w:rPr>
                <w:rFonts w:ascii="Times New Roman"/>
                <w:b w:val="false"/>
                <w:i w:val="false"/>
                <w:color w:val="000000"/>
                <w:sz w:val="20"/>
              </w:rPr>
              <w:t>
(1)  Нет ограничений.</w:t>
            </w:r>
          </w:p>
          <w:bookmarkEnd w:id="89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93"/>
          <w:p>
            <w:pPr>
              <w:spacing w:after="20"/>
              <w:ind w:left="20"/>
              <w:jc w:val="both"/>
            </w:pPr>
            <w:r>
              <w:rPr>
                <w:rFonts w:ascii="Times New Roman"/>
                <w:b w:val="false"/>
                <w:i w:val="false"/>
                <w:color w:val="000000"/>
                <w:sz w:val="20"/>
              </w:rPr>
              <w:t>
Услуги, связанные с рыболовством (КОП 882*), касающиеся:</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технологий по воспроизводству и выращиванию рыбы, </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технологий по переработке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рыболовством (КОП 882*), затрагивающие: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экипажа рыболовных судов;</w:t>
            </w:r>
          </w:p>
          <w:p>
            <w:pPr>
              <w:spacing w:after="20"/>
              <w:ind w:left="20"/>
              <w:jc w:val="both"/>
            </w:pPr>
            <w:r>
              <w:rPr>
                <w:rFonts w:ascii="Times New Roman"/>
                <w:b w:val="false"/>
                <w:i w:val="false"/>
                <w:color w:val="000000"/>
                <w:sz w:val="20"/>
              </w:rPr>
              <w:t>
выращивание икры рыб.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Услуги, связанные с горнодобывающей промышленностью (КОП 883 + 5115)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94"/>
          <w:p>
            <w:pPr>
              <w:spacing w:after="20"/>
              <w:ind w:left="20"/>
              <w:jc w:val="both"/>
            </w:pPr>
            <w:r>
              <w:rPr>
                <w:rFonts w:ascii="Times New Roman"/>
                <w:b w:val="false"/>
                <w:i w:val="false"/>
                <w:color w:val="000000"/>
                <w:sz w:val="20"/>
              </w:rPr>
              <w:t>
(1) Нет ограничений.</w:t>
            </w:r>
          </w:p>
          <w:bookmarkEnd w:id="894"/>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95"/>
          <w:p>
            <w:pPr>
              <w:spacing w:after="20"/>
              <w:ind w:left="20"/>
              <w:jc w:val="both"/>
            </w:pPr>
            <w:r>
              <w:rPr>
                <w:rFonts w:ascii="Times New Roman"/>
                <w:b w:val="false"/>
                <w:i w:val="false"/>
                <w:color w:val="000000"/>
                <w:sz w:val="20"/>
              </w:rPr>
              <w:t>
(1)  Нет ограничений.</w:t>
            </w:r>
          </w:p>
          <w:bookmarkEnd w:id="89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Услуги, связанные с производством (КОП 884* и 885*) только в отношении консультационных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96"/>
          <w:p>
            <w:pPr>
              <w:spacing w:after="20"/>
              <w:ind w:left="20"/>
              <w:jc w:val="both"/>
            </w:pPr>
            <w:r>
              <w:rPr>
                <w:rFonts w:ascii="Times New Roman"/>
                <w:b w:val="false"/>
                <w:i w:val="false"/>
                <w:color w:val="000000"/>
                <w:sz w:val="20"/>
              </w:rPr>
              <w:t>
(1) Нет ограничений.</w:t>
            </w:r>
          </w:p>
          <w:bookmarkEnd w:id="896"/>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97"/>
          <w:p>
            <w:pPr>
              <w:spacing w:after="20"/>
              <w:ind w:left="20"/>
              <w:jc w:val="both"/>
            </w:pPr>
            <w:r>
              <w:rPr>
                <w:rFonts w:ascii="Times New Roman"/>
                <w:b w:val="false"/>
                <w:i w:val="false"/>
                <w:color w:val="000000"/>
                <w:sz w:val="20"/>
              </w:rPr>
              <w:t>
(1) Нет ограничений.</w:t>
            </w:r>
          </w:p>
          <w:bookmarkEnd w:id="89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производством (КОП 8845*, 8846*, 8848*, 8851* and 8852*) только в отношении услуг, связанных с осуществлением производственного процесса, за исключением услуг, относящихся к осуществлению производственного процесса, связанного с товарами, имеющими существенное значение для национальной безопасности или обороны в соответствии с законодательством Республики Казахстан. Права на собственность или аренду производственных мощностей не предоставляются поставщику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98"/>
          <w:p>
            <w:pPr>
              <w:spacing w:after="20"/>
              <w:ind w:left="20"/>
              <w:jc w:val="both"/>
            </w:pPr>
            <w:r>
              <w:rPr>
                <w:rFonts w:ascii="Times New Roman"/>
                <w:b w:val="false"/>
                <w:i w:val="false"/>
                <w:color w:val="000000"/>
                <w:sz w:val="20"/>
              </w:rPr>
              <w:t>
(1) Нет ограничений в отношении консалтинговых услуг, в иных случаях обязательства не принимаются.</w:t>
            </w:r>
          </w:p>
          <w:bookmarkEnd w:id="898"/>
          <w:p>
            <w:pPr>
              <w:spacing w:after="20"/>
              <w:ind w:left="20"/>
              <w:jc w:val="both"/>
            </w:pPr>
            <w:r>
              <w:rPr>
                <w:rFonts w:ascii="Times New Roman"/>
                <w:b w:val="false"/>
                <w:i w:val="false"/>
                <w:color w:val="000000"/>
                <w:sz w:val="20"/>
              </w:rPr>
              <w:t>
(2) Нет ограничений в отношении консалтинговых услуг, в иных случаях обязательства не принимаются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99"/>
          <w:p>
            <w:pPr>
              <w:spacing w:after="20"/>
              <w:ind w:left="20"/>
              <w:jc w:val="both"/>
            </w:pPr>
            <w:r>
              <w:rPr>
                <w:rFonts w:ascii="Times New Roman"/>
                <w:b w:val="false"/>
                <w:i w:val="false"/>
                <w:color w:val="000000"/>
                <w:sz w:val="20"/>
              </w:rPr>
              <w:t>
(1)  Нет ограничений в отношении консалтинговых услуг, в иных случаях обязательства не принимаются.</w:t>
            </w:r>
          </w:p>
          <w:bookmarkEnd w:id="899"/>
          <w:p>
            <w:pPr>
              <w:spacing w:after="20"/>
              <w:ind w:left="20"/>
              <w:jc w:val="both"/>
            </w:pPr>
            <w:r>
              <w:rPr>
                <w:rFonts w:ascii="Times New Roman"/>
                <w:b w:val="false"/>
                <w:i w:val="false"/>
                <w:color w:val="000000"/>
                <w:sz w:val="20"/>
              </w:rPr>
              <w:t>
(2)  Нет ограничений в отношении консалтинговых услуг, в иных случаях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связанные с распределением энергии (КОП 887*), только в отношении консультационных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900"/>
          <w:p>
            <w:pPr>
              <w:spacing w:after="20"/>
              <w:ind w:left="20"/>
              <w:jc w:val="both"/>
            </w:pPr>
            <w:r>
              <w:rPr>
                <w:rFonts w:ascii="Times New Roman"/>
                <w:b w:val="false"/>
                <w:i w:val="false"/>
                <w:color w:val="000000"/>
                <w:sz w:val="20"/>
              </w:rPr>
              <w:t>
(1) Обязательства не принимаются.</w:t>
            </w:r>
          </w:p>
          <w:bookmarkEnd w:id="900"/>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01"/>
          <w:p>
            <w:pPr>
              <w:spacing w:after="20"/>
              <w:ind w:left="20"/>
              <w:jc w:val="both"/>
            </w:pPr>
            <w:r>
              <w:rPr>
                <w:rFonts w:ascii="Times New Roman"/>
                <w:b w:val="false"/>
                <w:i w:val="false"/>
                <w:color w:val="000000"/>
                <w:sz w:val="20"/>
              </w:rPr>
              <w:t>
(1)  Обязательства не принимаются.</w:t>
            </w:r>
          </w:p>
          <w:bookmarkEnd w:id="90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Консультационные услуги по безопасности (КОП 87302)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902"/>
          <w:p>
            <w:pPr>
              <w:spacing w:after="20"/>
              <w:ind w:left="20"/>
              <w:jc w:val="both"/>
            </w:pPr>
            <w:r>
              <w:rPr>
                <w:rFonts w:ascii="Times New Roman"/>
                <w:b w:val="false"/>
                <w:i w:val="false"/>
                <w:color w:val="000000"/>
                <w:sz w:val="20"/>
              </w:rPr>
              <w:t>
(1) Обязательства не принимаются.</w:t>
            </w:r>
          </w:p>
          <w:bookmarkEnd w:id="902"/>
          <w:p>
            <w:pPr>
              <w:spacing w:after="20"/>
              <w:ind w:left="20"/>
              <w:jc w:val="both"/>
            </w:pPr>
            <w:r>
              <w:rPr>
                <w:rFonts w:ascii="Times New Roman"/>
                <w:b w:val="false"/>
                <w:i w:val="false"/>
                <w:color w:val="000000"/>
                <w:sz w:val="20"/>
              </w:rPr>
              <w:t>
(2) Обязательства не принимаются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903"/>
          <w:p>
            <w:pPr>
              <w:spacing w:after="20"/>
              <w:ind w:left="20"/>
              <w:jc w:val="both"/>
            </w:pPr>
            <w:r>
              <w:rPr>
                <w:rFonts w:ascii="Times New Roman"/>
                <w:b w:val="false"/>
                <w:i w:val="false"/>
                <w:color w:val="000000"/>
                <w:sz w:val="20"/>
              </w:rPr>
              <w:t>
(1) Обязательства не принимаются.</w:t>
            </w:r>
          </w:p>
          <w:bookmarkEnd w:id="903"/>
          <w:p>
            <w:pPr>
              <w:spacing w:after="20"/>
              <w:ind w:left="20"/>
              <w:jc w:val="both"/>
            </w:pPr>
            <w:r>
              <w:rPr>
                <w:rFonts w:ascii="Times New Roman"/>
                <w:b w:val="false"/>
                <w:i w:val="false"/>
                <w:color w:val="000000"/>
                <w:sz w:val="20"/>
              </w:rPr>
              <w:t>
(2)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Консультационные услуги в научных и технических областях (КОП 8675*), за исключением (КОП 86754)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904"/>
          <w:p>
            <w:pPr>
              <w:spacing w:after="20"/>
              <w:ind w:left="20"/>
              <w:jc w:val="both"/>
            </w:pPr>
            <w:r>
              <w:rPr>
                <w:rFonts w:ascii="Times New Roman"/>
                <w:b w:val="false"/>
                <w:i w:val="false"/>
                <w:color w:val="000000"/>
                <w:sz w:val="20"/>
              </w:rPr>
              <w:t>
(1) Нет ограничений.</w:t>
            </w:r>
          </w:p>
          <w:bookmarkEnd w:id="904"/>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905"/>
          <w:p>
            <w:pPr>
              <w:spacing w:after="20"/>
              <w:ind w:left="20"/>
              <w:jc w:val="both"/>
            </w:pPr>
            <w:r>
              <w:rPr>
                <w:rFonts w:ascii="Times New Roman"/>
                <w:b w:val="false"/>
                <w:i w:val="false"/>
                <w:color w:val="000000"/>
                <w:sz w:val="20"/>
              </w:rPr>
              <w:t>
(1)  Нет ограничений.</w:t>
            </w:r>
          </w:p>
          <w:bookmarkEnd w:id="90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Обслуживание и ремонт оборудования (не включая морские суда, воздушные суда и другое транспортное оборудование) КОП 633 + 8861- 8866.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06"/>
          <w:p>
            <w:pPr>
              <w:spacing w:after="20"/>
              <w:ind w:left="20"/>
              <w:jc w:val="both"/>
            </w:pPr>
            <w:r>
              <w:rPr>
                <w:rFonts w:ascii="Times New Roman"/>
                <w:b w:val="false"/>
                <w:i w:val="false"/>
                <w:color w:val="000000"/>
                <w:sz w:val="20"/>
              </w:rPr>
              <w:t>
(1) Нет ограничений.</w:t>
            </w:r>
          </w:p>
          <w:bookmarkEnd w:id="906"/>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07"/>
          <w:p>
            <w:pPr>
              <w:spacing w:after="20"/>
              <w:ind w:left="20"/>
              <w:jc w:val="both"/>
            </w:pPr>
            <w:r>
              <w:rPr>
                <w:rFonts w:ascii="Times New Roman"/>
                <w:b w:val="false"/>
                <w:i w:val="false"/>
                <w:color w:val="000000"/>
                <w:sz w:val="20"/>
              </w:rPr>
              <w:t>
(1)  Нет ограничений.</w:t>
            </w:r>
          </w:p>
          <w:bookmarkEnd w:id="90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Услуги фотографии (КОП 87501, 87503, 87505, 87506)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908"/>
          <w:p>
            <w:pPr>
              <w:spacing w:after="20"/>
              <w:ind w:left="20"/>
              <w:jc w:val="both"/>
            </w:pPr>
            <w:r>
              <w:rPr>
                <w:rFonts w:ascii="Times New Roman"/>
                <w:b w:val="false"/>
                <w:i w:val="false"/>
                <w:color w:val="000000"/>
                <w:sz w:val="20"/>
              </w:rPr>
              <w:t>
(1) Нет ограничений.</w:t>
            </w:r>
          </w:p>
          <w:bookmarkEnd w:id="90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909"/>
          <w:p>
            <w:pPr>
              <w:spacing w:after="20"/>
              <w:ind w:left="20"/>
              <w:jc w:val="both"/>
            </w:pPr>
            <w:r>
              <w:rPr>
                <w:rFonts w:ascii="Times New Roman"/>
                <w:b w:val="false"/>
                <w:i w:val="false"/>
                <w:color w:val="000000"/>
                <w:sz w:val="20"/>
              </w:rPr>
              <w:t>
(1) Нет ограничений.</w:t>
            </w:r>
          </w:p>
          <w:bookmarkEnd w:id="90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Услуги по упаковке (КОП 87600*), </w:t>
            </w:r>
          </w:p>
          <w:p>
            <w:pPr>
              <w:spacing w:after="20"/>
              <w:ind w:left="20"/>
              <w:jc w:val="both"/>
            </w:pPr>
            <w:r>
              <w:rPr>
                <w:rFonts w:ascii="Times New Roman"/>
                <w:b w:val="false"/>
                <w:i w:val="false"/>
                <w:color w:val="000000"/>
                <w:sz w:val="20"/>
              </w:rPr>
              <w:t>за исключением разлива алкогольной продукций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10"/>
          <w:p>
            <w:pPr>
              <w:spacing w:after="20"/>
              <w:ind w:left="20"/>
              <w:jc w:val="both"/>
            </w:pPr>
            <w:r>
              <w:rPr>
                <w:rFonts w:ascii="Times New Roman"/>
                <w:b w:val="false"/>
                <w:i w:val="false"/>
                <w:color w:val="000000"/>
                <w:sz w:val="20"/>
              </w:rPr>
              <w:t>
(1) Нет ограничений.</w:t>
            </w:r>
          </w:p>
          <w:bookmarkEnd w:id="910"/>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11"/>
          <w:p>
            <w:pPr>
              <w:spacing w:after="20"/>
              <w:ind w:left="20"/>
              <w:jc w:val="both"/>
            </w:pPr>
            <w:r>
              <w:rPr>
                <w:rFonts w:ascii="Times New Roman"/>
                <w:b w:val="false"/>
                <w:i w:val="false"/>
                <w:color w:val="000000"/>
                <w:sz w:val="20"/>
              </w:rPr>
              <w:t>
(1) Нет ограничений.</w:t>
            </w:r>
          </w:p>
          <w:bookmarkEnd w:id="91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непосредственно относящиеся к организации и проведению перегово-ров, совещаний и конференций (часть КОП 87909* только в части услуг по организации демонстраций и выставок)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12"/>
          <w:p>
            <w:pPr>
              <w:spacing w:after="20"/>
              <w:ind w:left="20"/>
              <w:jc w:val="both"/>
            </w:pPr>
            <w:r>
              <w:rPr>
                <w:rFonts w:ascii="Times New Roman"/>
                <w:b w:val="false"/>
                <w:i w:val="false"/>
                <w:color w:val="000000"/>
                <w:sz w:val="20"/>
              </w:rPr>
              <w:t>
(1) Нет ограничений.</w:t>
            </w:r>
          </w:p>
          <w:bookmarkEnd w:id="912"/>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13"/>
          <w:p>
            <w:pPr>
              <w:spacing w:after="20"/>
              <w:ind w:left="20"/>
              <w:jc w:val="both"/>
            </w:pPr>
            <w:r>
              <w:rPr>
                <w:rFonts w:ascii="Times New Roman"/>
                <w:b w:val="false"/>
                <w:i w:val="false"/>
                <w:color w:val="000000"/>
                <w:sz w:val="20"/>
              </w:rPr>
              <w:t>
(1) Нет ограничений.</w:t>
            </w:r>
          </w:p>
          <w:bookmarkEnd w:id="91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14"/>
          <w:p>
            <w:pPr>
              <w:spacing w:after="20"/>
              <w:ind w:left="20"/>
              <w:jc w:val="both"/>
            </w:pPr>
            <w:r>
              <w:rPr>
                <w:rFonts w:ascii="Times New Roman"/>
                <w:b w:val="false"/>
                <w:i w:val="false"/>
                <w:color w:val="000000"/>
                <w:sz w:val="20"/>
              </w:rPr>
              <w:t>
Курьерские услуги (КОП 7512*) только в отношении:</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3</w:t>
            </w:r>
            <w:r>
              <w:rPr>
                <w:rFonts w:ascii="Times New Roman"/>
                <w:b w:val="false"/>
                <w:i w:val="false"/>
                <w:color w:val="000000"/>
                <w:sz w:val="20"/>
              </w:rPr>
              <w:t xml:space="preserve"> адресованных писем, адресованных бандеролей, посылок и товаров, и адресованной печатной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15"/>
          <w:p>
            <w:pPr>
              <w:spacing w:after="20"/>
              <w:ind w:left="20"/>
              <w:jc w:val="both"/>
            </w:pPr>
            <w:r>
              <w:rPr>
                <w:rFonts w:ascii="Times New Roman"/>
                <w:b w:val="false"/>
                <w:i w:val="false"/>
                <w:color w:val="000000"/>
                <w:sz w:val="20"/>
              </w:rPr>
              <w:t>
(1) Нет ограничений.</w:t>
            </w:r>
          </w:p>
          <w:bookmarkEnd w:id="91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16"/>
          <w:p>
            <w:pPr>
              <w:spacing w:after="20"/>
              <w:ind w:left="20"/>
              <w:jc w:val="both"/>
            </w:pPr>
            <w:r>
              <w:rPr>
                <w:rFonts w:ascii="Times New Roman"/>
                <w:b w:val="false"/>
                <w:i w:val="false"/>
                <w:color w:val="000000"/>
                <w:sz w:val="20"/>
              </w:rPr>
              <w:t>
(1)  Нет ограничений.</w:t>
            </w:r>
          </w:p>
          <w:bookmarkEnd w:id="91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Республики Казахстан, в том числе с иностранным участием, оказывающим курьерские услуги, как определено в Перечне должен быть предоставлен режим не менее благоприятный, чем режим, предоставляемый национальному почтовому оператору в отношении предоставления услуг, которые не относятся к исключительным правам национального почтового оператора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Телекоммуникационные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17"/>
          <w:p>
            <w:pPr>
              <w:spacing w:after="20"/>
              <w:ind w:left="20"/>
              <w:jc w:val="both"/>
            </w:pPr>
            <w:r>
              <w:rPr>
                <w:rFonts w:ascii="Times New Roman"/>
                <w:b w:val="false"/>
                <w:i w:val="false"/>
                <w:color w:val="000000"/>
                <w:sz w:val="20"/>
              </w:rPr>
              <w:t xml:space="preserve">
Взятые Казахстаном обязательства основаны на принципах, изложенных в документах "Notes for Scheduling Basic Telecom Services Commitments" (S/GBT\W2\REV.1) и "Market Access Limitations on Spectrum Availability" (S/GBT\W3). </w:t>
            </w:r>
          </w:p>
          <w:bookmarkEnd w:id="917"/>
          <w:p>
            <w:pPr>
              <w:spacing w:after="20"/>
              <w:ind w:left="20"/>
              <w:jc w:val="both"/>
            </w:pPr>
            <w:r>
              <w:rPr>
                <w:rFonts w:ascii="Times New Roman"/>
                <w:b w:val="false"/>
                <w:i w:val="false"/>
                <w:color w:val="000000"/>
                <w:sz w:val="20"/>
              </w:rPr>
              <w:t>
Телекоммуникационные услуги для целей настоящего Перечня не включают вещание по телевидению и/или радиопрограммам</w:t>
            </w:r>
            <w:r>
              <w:rPr>
                <w:rFonts w:ascii="Times New Roman"/>
                <w:b w:val="false"/>
                <w:i w:val="false"/>
                <w:color w:val="000000"/>
                <w:vertAlign w:val="superscript"/>
              </w:rPr>
              <w:t>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18"/>
          <w:p>
            <w:pPr>
              <w:spacing w:after="20"/>
              <w:ind w:left="20"/>
              <w:jc w:val="both"/>
            </w:pPr>
            <w:r>
              <w:rPr>
                <w:rFonts w:ascii="Times New Roman"/>
                <w:b w:val="false"/>
                <w:i w:val="false"/>
                <w:color w:val="000000"/>
                <w:sz w:val="20"/>
              </w:rPr>
              <w:t>
а) Услуги речевой телефонной связи общего пользования (КОП 7521)</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передаче данных на сетях с коммутацией пакетов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телексной связи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(КОП 7522)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Услуги факсимильной связи </w:t>
            </w:r>
          </w:p>
          <w:p>
            <w:pPr>
              <w:spacing w:after="20"/>
              <w:ind w:left="20"/>
              <w:jc w:val="both"/>
            </w:pPr>
            <w:r>
              <w:rPr>
                <w:rFonts w:ascii="Times New Roman"/>
                <w:b w:val="false"/>
                <w:i w:val="false"/>
                <w:color w:val="000000"/>
                <w:sz w:val="20"/>
              </w:rPr>
              <w:t>(КОП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Услуги по частным арендованным выделенным линиям (КОП 7522**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Услуги электронной почты </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голосовой почты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Услуги по онлайн информации и извлечению из базы данных </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обмену данными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Предоставление усовершенствованных/с добавленной стоимостью услуг в области факсимильной связи, включая хранение и пересылку, а также хранение и извлечение данных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 Конвертирование кодов и протоколов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n) Обработка онлайн информации и/или данных (включая обработку транзакций) (КОП 843**)</w:t>
            </w:r>
          </w:p>
          <w:p>
            <w:pPr>
              <w:spacing w:after="20"/>
              <w:ind w:left="20"/>
              <w:jc w:val="both"/>
            </w:pPr>
            <w:r>
              <w:rPr>
                <w:rFonts w:ascii="Times New Roman"/>
                <w:b w:val="false"/>
                <w:i w:val="false"/>
                <w:color w:val="000000"/>
                <w:sz w:val="20"/>
              </w:rPr>
              <w:t>
о) Прочие телекоммуникационные услуги (КОП 7529)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19"/>
          <w:p>
            <w:pPr>
              <w:spacing w:after="20"/>
              <w:ind w:left="20"/>
              <w:jc w:val="both"/>
            </w:pPr>
            <w:r>
              <w:rPr>
                <w:rFonts w:ascii="Times New Roman"/>
                <w:b w:val="false"/>
                <w:i w:val="false"/>
                <w:color w:val="000000"/>
                <w:sz w:val="20"/>
              </w:rPr>
              <w:t>
(1) и (2) Нет ограничений, за исключением следующего:</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по местным услугам;</w:t>
            </w:r>
          </w:p>
          <w:p>
            <w:pPr>
              <w:spacing w:after="20"/>
              <w:ind w:left="20"/>
              <w:jc w:val="both"/>
            </w:pPr>
            <w:r>
              <w:rPr>
                <w:rFonts w:ascii="Times New Roman"/>
                <w:b w:val="false"/>
                <w:i w:val="false"/>
                <w:color w:val="000000"/>
                <w:sz w:val="20"/>
              </w:rPr>
              <w:t>
обязательства не принимаются в отношении услуг радиосвязи, включая спутниковую связь за исключением услуг, оказываемых иностранными операторами спутниковой связи юридическим лицам Республики Казахстан, имеющими лицензию на оказание телекоммуникационных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Нет ограничений, за исключением мер, указанных в колонке "Ограничения доступа на рынок"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20"/>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w:t>
            </w:r>
            <w:r>
              <w:rPr>
                <w:rFonts w:ascii="Times New Roman"/>
                <w:b w:val="false"/>
                <w:i w:val="false"/>
                <w:color w:val="000000"/>
                <w:sz w:val="20"/>
                <w:u w:val="single"/>
              </w:rPr>
              <w:t xml:space="preserve"> </w:t>
            </w:r>
            <w:r>
              <w:rPr>
                <w:rFonts w:ascii="Times New Roman"/>
                <w:b w:val="false"/>
                <w:i w:val="false"/>
                <w:color w:val="000000"/>
                <w:sz w:val="20"/>
                <w:u w:val="single"/>
              </w:rPr>
              <w:t>Прочие:</w:t>
            </w:r>
          </w:p>
          <w:bookmarkEnd w:id="920"/>
          <w:p>
            <w:pPr>
              <w:spacing w:after="20"/>
              <w:ind w:left="20"/>
              <w:jc w:val="both"/>
            </w:pPr>
            <w:r>
              <w:rPr>
                <w:rFonts w:ascii="Times New Roman"/>
                <w:b w:val="false"/>
                <w:i w:val="false"/>
                <w:color w:val="000000"/>
                <w:sz w:val="20"/>
              </w:rPr>
              <w:t>
услуги мобильной связи (КОП 75213)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21"/>
          <w:p>
            <w:pPr>
              <w:spacing w:after="20"/>
              <w:ind w:left="20"/>
              <w:jc w:val="both"/>
            </w:pPr>
            <w:r>
              <w:rPr>
                <w:rFonts w:ascii="Times New Roman"/>
                <w:b w:val="false"/>
                <w:i w:val="false"/>
                <w:color w:val="000000"/>
                <w:sz w:val="20"/>
              </w:rPr>
              <w:t xml:space="preserve">
(1) и (2) Обязательства не принимаются, за исключением: </w:t>
            </w:r>
          </w:p>
          <w:bookmarkEnd w:id="921"/>
          <w:p>
            <w:pPr>
              <w:spacing w:after="20"/>
              <w:ind w:left="20"/>
              <w:jc w:val="both"/>
            </w:pPr>
            <w:r>
              <w:rPr>
                <w:rFonts w:ascii="Times New Roman"/>
                <w:b w:val="false"/>
                <w:i w:val="false"/>
                <w:color w:val="000000"/>
                <w:sz w:val="20"/>
              </w:rPr>
              <w:t>
нет ограничений только в отношении услуг, оказываемых иностранными операторами спутниковой связи юридическим лицам Республики Казахстан, имеющим лицензию на оказание телекоммуникационных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 Нет ограничений, за исключением мер, указанных в колонке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распространению кинофильмов или видеофильмов (КОП 96113*) только в отношении продажи или сдачи в аренду кинофильмов или видеофильмов другим предприятиям по развлечению публики или продаже, или сдаче в аренду другим. Данные обязательства не охватывают трансляцию кинофильмов или видеофильмов или иных схожих форм доведения до широкой 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22"/>
          <w:p>
            <w:pPr>
              <w:spacing w:after="20"/>
              <w:ind w:left="20"/>
              <w:jc w:val="both"/>
            </w:pPr>
            <w:r>
              <w:rPr>
                <w:rFonts w:ascii="Times New Roman"/>
                <w:b w:val="false"/>
                <w:i w:val="false"/>
                <w:color w:val="000000"/>
                <w:sz w:val="20"/>
              </w:rPr>
              <w:t>
(1) Нет ограничений.</w:t>
            </w:r>
          </w:p>
          <w:bookmarkEnd w:id="922"/>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23"/>
          <w:p>
            <w:pPr>
              <w:spacing w:after="20"/>
              <w:ind w:left="20"/>
              <w:jc w:val="both"/>
            </w:pPr>
            <w:r>
              <w:rPr>
                <w:rFonts w:ascii="Times New Roman"/>
                <w:b w:val="false"/>
                <w:i w:val="false"/>
                <w:color w:val="000000"/>
                <w:sz w:val="20"/>
              </w:rPr>
              <w:t>
(1) Нет ограничений.</w:t>
            </w:r>
          </w:p>
          <w:bookmarkEnd w:id="92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Демонстрация кинофильмов и видеофильмов только владельцами кинотеатров (только КОП 9612*), за исключением услуг по показу фильмов, одобренных государством, в рамках фестивалей и других культурных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24"/>
          <w:p>
            <w:pPr>
              <w:spacing w:after="20"/>
              <w:ind w:left="20"/>
              <w:jc w:val="both"/>
            </w:pPr>
            <w:r>
              <w:rPr>
                <w:rFonts w:ascii="Times New Roman"/>
                <w:b w:val="false"/>
                <w:i w:val="false"/>
                <w:color w:val="000000"/>
                <w:sz w:val="20"/>
              </w:rPr>
              <w:t>
(1) Обязательства не принимаются.</w:t>
            </w:r>
          </w:p>
          <w:bookmarkEnd w:id="924"/>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25"/>
          <w:p>
            <w:pPr>
              <w:spacing w:after="20"/>
              <w:ind w:left="20"/>
              <w:jc w:val="both"/>
            </w:pPr>
            <w:r>
              <w:rPr>
                <w:rFonts w:ascii="Times New Roman"/>
                <w:b w:val="false"/>
                <w:i w:val="false"/>
                <w:color w:val="000000"/>
                <w:sz w:val="20"/>
              </w:rPr>
              <w:t>
(1) Обязательства не принимаются.</w:t>
            </w:r>
          </w:p>
          <w:bookmarkEnd w:id="92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Продажа телевизионных и радиопрограмм для телевизионных и радиостанций, за исключением вещания. Для ясности: данные обязательства не затрагивают телевизионные и радиопрограммы и другие схожие формы передачи для широкой общественности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26"/>
          <w:p>
            <w:pPr>
              <w:spacing w:after="20"/>
              <w:ind w:left="20"/>
              <w:jc w:val="both"/>
            </w:pPr>
            <w:r>
              <w:rPr>
                <w:rFonts w:ascii="Times New Roman"/>
                <w:b w:val="false"/>
                <w:i w:val="false"/>
                <w:color w:val="000000"/>
                <w:sz w:val="20"/>
              </w:rPr>
              <w:t>
(1) Нет ограничений.</w:t>
            </w:r>
          </w:p>
          <w:bookmarkEnd w:id="926"/>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27"/>
          <w:p>
            <w:pPr>
              <w:spacing w:after="20"/>
              <w:ind w:left="20"/>
              <w:jc w:val="both"/>
            </w:pPr>
            <w:r>
              <w:rPr>
                <w:rFonts w:ascii="Times New Roman"/>
                <w:b w:val="false"/>
                <w:i w:val="false"/>
                <w:color w:val="000000"/>
                <w:sz w:val="20"/>
              </w:rPr>
              <w:t>
(1) Нет ограничений.</w:t>
            </w:r>
          </w:p>
          <w:bookmarkEnd w:id="92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28"/>
          <w:p>
            <w:pPr>
              <w:spacing w:after="20"/>
              <w:ind w:left="20"/>
              <w:jc w:val="both"/>
            </w:pPr>
            <w:r>
              <w:rPr>
                <w:rFonts w:ascii="Times New Roman"/>
                <w:b w:val="false"/>
                <w:i w:val="false"/>
                <w:color w:val="000000"/>
                <w:sz w:val="20"/>
              </w:rPr>
              <w:t xml:space="preserve">
Строительные и связанные с ними инженерные услуги (КОП 51), включая буровые работы. </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A. Строительные работы для возведения зданий (КОП 512)</w:t>
            </w:r>
          </w:p>
          <w:p>
            <w:pPr>
              <w:spacing w:after="20"/>
              <w:ind w:left="20"/>
              <w:jc w:val="both"/>
            </w:pPr>
            <w:r>
              <w:rPr>
                <w:rFonts w:ascii="Times New Roman"/>
                <w:b w:val="false"/>
                <w:i w:val="false"/>
                <w:color w:val="000000"/>
                <w:sz w:val="20"/>
              </w:rPr>
              <w:t>
</w:t>
            </w:r>
            <w:r>
              <w:rPr>
                <w:rFonts w:ascii="Times New Roman"/>
                <w:b w:val="false"/>
                <w:i w:val="false"/>
                <w:color w:val="000000"/>
                <w:sz w:val="20"/>
              </w:rPr>
              <w:t>B. Строительные работы для сооружения объектов гражданского строительства (КОП 513)</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работы по монтажу оборудования (КОП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Завершение строительства и отделочные работы (КОП 517)</w:t>
            </w:r>
          </w:p>
          <w:p>
            <w:pPr>
              <w:spacing w:after="20"/>
              <w:ind w:left="20"/>
              <w:jc w:val="both"/>
            </w:pPr>
            <w:r>
              <w:rPr>
                <w:rFonts w:ascii="Times New Roman"/>
                <w:b w:val="false"/>
                <w:i w:val="false"/>
                <w:color w:val="000000"/>
                <w:sz w:val="20"/>
              </w:rPr>
              <w:t>
E. Прочие (КОП 511</w:t>
            </w:r>
            <w:r>
              <w:rPr>
                <w:rFonts w:ascii="Times New Roman"/>
                <w:b w:val="false"/>
                <w:i w:val="false"/>
                <w:color w:val="000000"/>
                <w:vertAlign w:val="superscript"/>
              </w:rPr>
              <w:t>5</w:t>
            </w:r>
            <w:r>
              <w:rPr>
                <w:rFonts w:ascii="Times New Roman"/>
                <w:b w:val="false"/>
                <w:i w:val="false"/>
                <w:color w:val="000000"/>
                <w:sz w:val="20"/>
              </w:rPr>
              <w:t>, 515,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29"/>
          <w:p>
            <w:pPr>
              <w:spacing w:after="20"/>
              <w:ind w:left="20"/>
              <w:jc w:val="both"/>
            </w:pPr>
            <w:r>
              <w:rPr>
                <w:rFonts w:ascii="Times New Roman"/>
                <w:b w:val="false"/>
                <w:i w:val="false"/>
                <w:color w:val="000000"/>
                <w:sz w:val="20"/>
              </w:rPr>
              <w:t>
(1) Нет ограничений.</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30"/>
          <w:p>
            <w:pPr>
              <w:spacing w:after="20"/>
              <w:ind w:left="20"/>
              <w:jc w:val="both"/>
            </w:pPr>
            <w:r>
              <w:rPr>
                <w:rFonts w:ascii="Times New Roman"/>
                <w:b w:val="false"/>
                <w:i w:val="false"/>
                <w:color w:val="000000"/>
                <w:sz w:val="20"/>
              </w:rPr>
              <w:t>
(1)  Нет ограничений.</w:t>
            </w:r>
          </w:p>
          <w:bookmarkEnd w:id="93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31"/>
          <w:p>
            <w:pPr>
              <w:spacing w:after="20"/>
              <w:ind w:left="20"/>
              <w:jc w:val="both"/>
            </w:pPr>
            <w:r>
              <w:rPr>
                <w:rFonts w:ascii="Times New Roman"/>
                <w:b w:val="false"/>
                <w:i w:val="false"/>
                <w:color w:val="000000"/>
                <w:sz w:val="20"/>
              </w:rPr>
              <w:t>
Обязательства не принимаются в отношении распространения следующих продуктов:</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оружие и системы вооружения, военные снаряжения и военные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взрывчатые материалы, оборудование и приборы для взрывного дела и пиротехнические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измерительные устройства, используемые в сфере государственного метрологического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наркотические и психотропные средства;</w:t>
            </w:r>
          </w:p>
          <w:p>
            <w:pPr>
              <w:spacing w:after="20"/>
              <w:ind w:left="20"/>
              <w:jc w:val="both"/>
            </w:pPr>
            <w:r>
              <w:rPr>
                <w:rFonts w:ascii="Times New Roman"/>
                <w:b w:val="false"/>
                <w:i w:val="false"/>
                <w:color w:val="000000"/>
                <w:sz w:val="20"/>
              </w:rPr>
              <w:t>
этиловый спирт (HS Codes 2207, 2208907809)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A.Услуги комиссионных агентов (КОП 61111, 6113, 6121, 621*), за исключением (КОП 62113) и части (КОП 62117) в отношении торговли фармацевтическими, парафармацевтическими и медицинскими товарами</w:t>
            </w:r>
            <w:r>
              <w:rPr>
                <w:rFonts w:ascii="Times New Roman"/>
                <w:b w:val="false"/>
                <w:i w:val="false"/>
                <w:color w:val="000000"/>
                <w:vertAlign w:val="superscript"/>
              </w:rPr>
              <w:t>6</w:t>
            </w:r>
            <w:r>
              <w:rPr>
                <w:rFonts w:ascii="Times New Roman"/>
                <w:b w:val="false"/>
                <w:i w:val="false"/>
                <w:color w:val="000000"/>
                <w:sz w:val="20"/>
              </w:rPr>
              <w:t xml:space="preserve">.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32"/>
          <w:p>
            <w:pPr>
              <w:spacing w:after="20"/>
              <w:ind w:left="20"/>
              <w:jc w:val="both"/>
            </w:pPr>
            <w:r>
              <w:rPr>
                <w:rFonts w:ascii="Times New Roman"/>
                <w:b w:val="false"/>
                <w:i w:val="false"/>
                <w:color w:val="000000"/>
                <w:sz w:val="20"/>
              </w:rPr>
              <w:t>
(1)  Нет ограничений.</w:t>
            </w:r>
          </w:p>
          <w:bookmarkEnd w:id="932"/>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33"/>
          <w:p>
            <w:pPr>
              <w:spacing w:after="20"/>
              <w:ind w:left="20"/>
              <w:jc w:val="both"/>
            </w:pPr>
            <w:r>
              <w:rPr>
                <w:rFonts w:ascii="Times New Roman"/>
                <w:b w:val="false"/>
                <w:i w:val="false"/>
                <w:color w:val="000000"/>
                <w:sz w:val="20"/>
              </w:rPr>
              <w:t>
(1)  Нет ограничений.</w:t>
            </w:r>
          </w:p>
          <w:bookmarkEnd w:id="93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34"/>
          <w:p>
            <w:pPr>
              <w:spacing w:after="20"/>
              <w:ind w:left="20"/>
              <w:jc w:val="both"/>
            </w:pPr>
            <w:r>
              <w:rPr>
                <w:rFonts w:ascii="Times New Roman"/>
                <w:b w:val="false"/>
                <w:i w:val="false"/>
                <w:color w:val="000000"/>
                <w:sz w:val="20"/>
              </w:rPr>
              <w:t xml:space="preserve">
B. Услуги в оптовой торговле </w:t>
            </w:r>
          </w:p>
          <w:bookmarkEnd w:id="934"/>
          <w:p>
            <w:pPr>
              <w:spacing w:after="20"/>
              <w:ind w:left="20"/>
              <w:jc w:val="both"/>
            </w:pPr>
            <w:r>
              <w:rPr>
                <w:rFonts w:ascii="Times New Roman"/>
                <w:b w:val="false"/>
                <w:i w:val="false"/>
                <w:color w:val="000000"/>
                <w:sz w:val="20"/>
              </w:rPr>
              <w:t>(КОП 61111, 6113, 6121, 622*), за исключением осетровых рыб и икры.</w:t>
            </w:r>
          </w:p>
          <w:p>
            <w:pPr>
              <w:spacing w:after="20"/>
              <w:ind w:left="20"/>
              <w:jc w:val="both"/>
            </w:pPr>
            <w:r>
              <w:rPr>
                <w:rFonts w:ascii="Times New Roman"/>
                <w:b w:val="false"/>
                <w:i w:val="false"/>
                <w:color w:val="000000"/>
                <w:sz w:val="20"/>
              </w:rPr>
              <w:t xml:space="preserve">
C. Услуги в розничной торговле </w:t>
            </w:r>
          </w:p>
          <w:p>
            <w:pPr>
              <w:spacing w:after="20"/>
              <w:ind w:left="20"/>
              <w:jc w:val="both"/>
            </w:pPr>
            <w:r>
              <w:rPr>
                <w:rFonts w:ascii="Times New Roman"/>
                <w:b w:val="false"/>
                <w:i w:val="false"/>
                <w:color w:val="000000"/>
                <w:sz w:val="20"/>
              </w:rPr>
              <w:t>(КОП 6111, 61112, 6113, 6121, 631, 61300*) только в отношении топлива, смазочных масел и жидкостей для автомобилей, 632*, за исключением 63211 в отношении торговли фармацевтическими, парафармацевтическими и медицинскими товарами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Франчайзинговые услуги (КОП 8929)</w:t>
            </w:r>
            <w:r>
              <w:rPr>
                <w:rFonts w:ascii="Times New Roman"/>
                <w:b w:val="false"/>
                <w:i w:val="false"/>
                <w:color w:val="000000"/>
                <w:vertAlign w:val="superscript"/>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35"/>
          <w:p>
            <w:pPr>
              <w:spacing w:after="20"/>
              <w:ind w:left="20"/>
              <w:jc w:val="both"/>
            </w:pPr>
            <w:r>
              <w:rPr>
                <w:rFonts w:ascii="Times New Roman"/>
                <w:b w:val="false"/>
                <w:i w:val="false"/>
                <w:color w:val="000000"/>
                <w:sz w:val="20"/>
              </w:rPr>
              <w:t>
(1) Нет ограничений.</w:t>
            </w:r>
          </w:p>
          <w:bookmarkEnd w:id="93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36"/>
          <w:p>
            <w:pPr>
              <w:spacing w:after="20"/>
              <w:ind w:left="20"/>
              <w:jc w:val="both"/>
            </w:pPr>
            <w:r>
              <w:rPr>
                <w:rFonts w:ascii="Times New Roman"/>
                <w:b w:val="false"/>
                <w:i w:val="false"/>
                <w:color w:val="000000"/>
                <w:sz w:val="20"/>
              </w:rPr>
              <w:t>
(1) Нет ограничений.</w:t>
            </w:r>
          </w:p>
          <w:bookmarkEnd w:id="93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37"/>
          <w:p>
            <w:pPr>
              <w:spacing w:after="20"/>
              <w:ind w:left="20"/>
              <w:jc w:val="both"/>
            </w:pPr>
            <w:r>
              <w:rPr>
                <w:rFonts w:ascii="Times New Roman"/>
                <w:b w:val="false"/>
                <w:i w:val="false"/>
                <w:color w:val="000000"/>
                <w:sz w:val="20"/>
              </w:rPr>
              <w:t xml:space="preserve">
C.  Услуги в области высшего образования (КОП 923*) только в отношении частного образования </w:t>
            </w:r>
          </w:p>
          <w:bookmarkEnd w:id="937"/>
          <w:p>
            <w:pPr>
              <w:spacing w:after="20"/>
              <w:ind w:left="20"/>
              <w:jc w:val="both"/>
            </w:pPr>
            <w:r>
              <w:rPr>
                <w:rFonts w:ascii="Times New Roman"/>
                <w:b w:val="false"/>
                <w:i w:val="false"/>
                <w:color w:val="000000"/>
                <w:sz w:val="20"/>
              </w:rPr>
              <w:t>
D.  Услуги образования для взрослых (КОП 924*) только в отношении частного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38"/>
          <w:p>
            <w:pPr>
              <w:spacing w:after="20"/>
              <w:ind w:left="20"/>
              <w:jc w:val="both"/>
            </w:pPr>
            <w:r>
              <w:rPr>
                <w:rFonts w:ascii="Times New Roman"/>
                <w:b w:val="false"/>
                <w:i w:val="false"/>
                <w:color w:val="000000"/>
                <w:sz w:val="20"/>
              </w:rPr>
              <w:t>
(1) Нет ограничений.</w:t>
            </w:r>
          </w:p>
          <w:bookmarkEnd w:id="93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39"/>
          <w:p>
            <w:pPr>
              <w:spacing w:after="20"/>
              <w:ind w:left="20"/>
              <w:jc w:val="both"/>
            </w:pPr>
            <w:r>
              <w:rPr>
                <w:rFonts w:ascii="Times New Roman"/>
                <w:b w:val="false"/>
                <w:i w:val="false"/>
                <w:color w:val="000000"/>
                <w:sz w:val="20"/>
              </w:rPr>
              <w:t>
(1) Нет ограничений.</w:t>
            </w:r>
          </w:p>
          <w:bookmarkEnd w:id="93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40"/>
          <w:p>
            <w:pPr>
              <w:spacing w:after="20"/>
              <w:ind w:left="20"/>
              <w:jc w:val="both"/>
            </w:pPr>
            <w:r>
              <w:rPr>
                <w:rFonts w:ascii="Times New Roman"/>
                <w:b w:val="false"/>
                <w:i w:val="false"/>
                <w:color w:val="000000"/>
                <w:sz w:val="20"/>
              </w:rPr>
              <w:t>
Е. Другие услуги в области образования (КОП 929*)</w:t>
            </w:r>
          </w:p>
          <w:bookmarkEnd w:id="940"/>
          <w:p>
            <w:pPr>
              <w:spacing w:after="20"/>
              <w:ind w:left="20"/>
              <w:jc w:val="both"/>
            </w:pPr>
            <w:r>
              <w:rPr>
                <w:rFonts w:ascii="Times New Roman"/>
                <w:b w:val="false"/>
                <w:i w:val="false"/>
                <w:color w:val="000000"/>
                <w:sz w:val="20"/>
              </w:rPr>
              <w:t xml:space="preserve">
Краткосрочные программы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41"/>
          <w:p>
            <w:pPr>
              <w:spacing w:after="20"/>
              <w:ind w:left="20"/>
              <w:jc w:val="both"/>
            </w:pPr>
            <w:r>
              <w:rPr>
                <w:rFonts w:ascii="Times New Roman"/>
                <w:b w:val="false"/>
                <w:i w:val="false"/>
                <w:color w:val="000000"/>
                <w:sz w:val="20"/>
              </w:rPr>
              <w:t>
(1) Нет ограничений.</w:t>
            </w:r>
          </w:p>
          <w:bookmarkEnd w:id="94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42"/>
          <w:p>
            <w:pPr>
              <w:spacing w:after="20"/>
              <w:ind w:left="20"/>
              <w:jc w:val="both"/>
            </w:pPr>
            <w:r>
              <w:rPr>
                <w:rFonts w:ascii="Times New Roman"/>
                <w:b w:val="false"/>
                <w:i w:val="false"/>
                <w:color w:val="000000"/>
                <w:sz w:val="20"/>
              </w:rPr>
              <w:t>
(1) Нет ограничений.</w:t>
            </w:r>
          </w:p>
          <w:bookmarkEnd w:id="94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обучающих курсов (например, курсы иностранных языков; обучение руководителей /менеджеров, компьютерные курсы); частные образовательные услуги по тестированию, образовательные программы, предлагаемые в период школьных каникул, репетиторские и подготовительные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43"/>
          <w:p>
            <w:pPr>
              <w:spacing w:after="20"/>
              <w:ind w:left="20"/>
              <w:jc w:val="both"/>
            </w:pPr>
            <w:r>
              <w:rPr>
                <w:rFonts w:ascii="Times New Roman"/>
                <w:b w:val="false"/>
                <w:i w:val="false"/>
                <w:color w:val="000000"/>
                <w:sz w:val="20"/>
              </w:rPr>
              <w:t>
(1) Нет ограничений.</w:t>
            </w:r>
          </w:p>
          <w:bookmarkEnd w:id="943"/>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44"/>
          <w:p>
            <w:pPr>
              <w:spacing w:after="20"/>
              <w:ind w:left="20"/>
              <w:jc w:val="both"/>
            </w:pPr>
            <w:r>
              <w:rPr>
                <w:rFonts w:ascii="Times New Roman"/>
                <w:b w:val="false"/>
                <w:i w:val="false"/>
                <w:color w:val="000000"/>
                <w:sz w:val="20"/>
              </w:rPr>
              <w:t>
(1) Нет ограничений.</w:t>
            </w:r>
          </w:p>
          <w:bookmarkEnd w:id="94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45"/>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bookmarkEnd w:id="945"/>
          <w:p>
            <w:pPr>
              <w:spacing w:after="20"/>
              <w:ind w:left="20"/>
              <w:jc w:val="both"/>
            </w:pPr>
            <w:r>
              <w:rPr>
                <w:rFonts w:ascii="Times New Roman"/>
                <w:b w:val="false"/>
                <w:i w:val="false"/>
                <w:color w:val="000000"/>
                <w:sz w:val="20"/>
              </w:rPr>
              <w:t>
Данные обязательства распространяются только на услуги по контракту с частными компаниями.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46"/>
          <w:p>
            <w:pPr>
              <w:spacing w:after="20"/>
              <w:ind w:left="20"/>
              <w:jc w:val="both"/>
            </w:pPr>
            <w:r>
              <w:rPr>
                <w:rFonts w:ascii="Times New Roman"/>
                <w:b w:val="false"/>
                <w:i w:val="false"/>
                <w:color w:val="000000"/>
                <w:sz w:val="20"/>
              </w:rPr>
              <w:t>
A. Услуги по канализации только в отношении сбора и переработки промышленных жидких отходов (часть КОП 9401*);</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B. Управление твердыми / опасными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за исключением радиоактивных отходов (КОП 9402);</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Санитарная обработка и аналогичные услуги (КОП 9403);</w:t>
            </w:r>
          </w:p>
          <w:p>
            <w:pPr>
              <w:spacing w:after="20"/>
              <w:ind w:left="20"/>
              <w:jc w:val="both"/>
            </w:pPr>
            <w:r>
              <w:rPr>
                <w:rFonts w:ascii="Times New Roman"/>
                <w:b w:val="false"/>
                <w:i w:val="false"/>
                <w:color w:val="000000"/>
                <w:sz w:val="20"/>
              </w:rPr>
              <w:t>
</w:t>
            </w:r>
            <w:r>
              <w:rPr>
                <w:rFonts w:ascii="Times New Roman"/>
                <w:b w:val="false"/>
                <w:i w:val="false"/>
                <w:color w:val="000000"/>
                <w:sz w:val="20"/>
              </w:rPr>
              <w:t>C. Охрана окружающей среды и климата (КОП 9404);</w:t>
            </w:r>
          </w:p>
          <w:p>
            <w:pPr>
              <w:spacing w:after="20"/>
              <w:ind w:left="20"/>
              <w:jc w:val="both"/>
            </w:pPr>
            <w:r>
              <w:rPr>
                <w:rFonts w:ascii="Times New Roman"/>
                <w:b w:val="false"/>
                <w:i w:val="false"/>
                <w:color w:val="000000"/>
                <w:sz w:val="20"/>
              </w:rPr>
              <w:t>
</w:t>
            </w:r>
            <w:r>
              <w:rPr>
                <w:rFonts w:ascii="Times New Roman"/>
                <w:b w:val="false"/>
                <w:i w:val="false"/>
                <w:color w:val="000000"/>
                <w:sz w:val="20"/>
              </w:rPr>
              <w:t>D. Восстановление и очистка почвы и воды (часть КОП 94060*);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 Услуги по борьбе с шумом </w:t>
            </w:r>
          </w:p>
          <w:p>
            <w:pPr>
              <w:spacing w:after="20"/>
              <w:ind w:left="20"/>
              <w:jc w:val="both"/>
            </w:pPr>
            <w:r>
              <w:rPr>
                <w:rFonts w:ascii="Times New Roman"/>
                <w:b w:val="false"/>
                <w:i w:val="false"/>
                <w:color w:val="000000"/>
                <w:sz w:val="20"/>
              </w:rPr>
              <w:t>(КОП 94050);</w:t>
            </w:r>
          </w:p>
          <w:p>
            <w:pPr>
              <w:spacing w:after="20"/>
              <w:ind w:left="20"/>
              <w:jc w:val="both"/>
            </w:pPr>
            <w:r>
              <w:rPr>
                <w:rFonts w:ascii="Times New Roman"/>
                <w:b w:val="false"/>
                <w:i w:val="false"/>
                <w:color w:val="000000"/>
                <w:sz w:val="20"/>
              </w:rPr>
              <w:t>
</w:t>
            </w:r>
            <w:r>
              <w:rPr>
                <w:rFonts w:ascii="Times New Roman"/>
                <w:b w:val="false"/>
                <w:i w:val="false"/>
                <w:color w:val="000000"/>
                <w:sz w:val="20"/>
              </w:rPr>
              <w:t>F. Защита биоразнообразия и ландшафтов (часть КОП 9406*);</w:t>
            </w:r>
          </w:p>
          <w:p>
            <w:pPr>
              <w:spacing w:after="20"/>
              <w:ind w:left="20"/>
              <w:jc w:val="both"/>
            </w:pPr>
            <w:r>
              <w:rPr>
                <w:rFonts w:ascii="Times New Roman"/>
                <w:b w:val="false"/>
                <w:i w:val="false"/>
                <w:color w:val="000000"/>
                <w:sz w:val="20"/>
              </w:rPr>
              <w:t>
G. Прочие услуги по охране окружающей среды (КОП 94090)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47"/>
          <w:p>
            <w:pPr>
              <w:spacing w:after="20"/>
              <w:ind w:left="20"/>
              <w:jc w:val="both"/>
            </w:pPr>
            <w:r>
              <w:rPr>
                <w:rFonts w:ascii="Times New Roman"/>
                <w:b w:val="false"/>
                <w:i w:val="false"/>
                <w:color w:val="000000"/>
                <w:sz w:val="20"/>
              </w:rPr>
              <w:t>
(1) Нет ограничений.</w:t>
            </w:r>
          </w:p>
          <w:bookmarkEnd w:id="94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48"/>
          <w:p>
            <w:pPr>
              <w:spacing w:after="20"/>
              <w:ind w:left="20"/>
              <w:jc w:val="both"/>
            </w:pPr>
            <w:r>
              <w:rPr>
                <w:rFonts w:ascii="Times New Roman"/>
                <w:b w:val="false"/>
                <w:i w:val="false"/>
                <w:color w:val="000000"/>
                <w:sz w:val="20"/>
              </w:rPr>
              <w:t>
(1) Нет ограничений.</w:t>
            </w:r>
          </w:p>
          <w:bookmarkEnd w:id="94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49"/>
          <w:p>
            <w:pPr>
              <w:spacing w:after="20"/>
              <w:ind w:left="20"/>
              <w:jc w:val="both"/>
            </w:pPr>
            <w:r>
              <w:rPr>
                <w:rFonts w:ascii="Times New Roman"/>
                <w:b w:val="false"/>
                <w:i w:val="false"/>
                <w:color w:val="000000"/>
                <w:sz w:val="20"/>
              </w:rPr>
              <w:t>
Без ущерба специфическим обязательствам нижеперечисленным по всем способам поставки, как общее правило, и на недискриминационной основе, поставщики финансовых услуг должны быть учреждены в определенных организационно-правовых формах в соответствии с законодательством Казахстана и соответствовать лицензионным и разрешительным требованиям. Поставщики финансовых услуг подлежат пруденциальным мерам в соответствии со статьей 10 Приложения по финансовым услугам. Филиалы иностранных финансовых учреждений подлежат условиям, эквивалентным тем, которые применяются к отечественным финансовым учреждениям, и должны выполнять пруденциальные меры, включая, но не ограничиваясь следующими: отдельное требование по капитализации, отдельное требование по гарантии и депозиту, другие требования по платежеспособности, дебеторской отчетности и требований по публикации, и в отношении страховых компаний, также требования по локализации технических резервов и требований по пределам платежеспособности.</w:t>
            </w:r>
          </w:p>
          <w:bookmarkEnd w:id="949"/>
          <w:p>
            <w:pPr>
              <w:spacing w:after="20"/>
              <w:ind w:left="20"/>
              <w:jc w:val="both"/>
            </w:pPr>
            <w:r>
              <w:rPr>
                <w:rFonts w:ascii="Times New Roman"/>
                <w:b w:val="false"/>
                <w:i w:val="false"/>
                <w:color w:val="000000"/>
                <w:sz w:val="20"/>
              </w:rPr>
              <w:t>
Что касается финансовых услуг, когда граждане Республики Казахстан выступают как физические лица, все обязательства, принятые по второй форме поставки (2), исполняются тогда, когда такие лица физически перемещаются на территорию иностранного государства и/или находятся на территории иностранного государства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страховые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относящиеся</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страховым</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50"/>
          <w:p>
            <w:pPr>
              <w:spacing w:after="20"/>
              <w:ind w:left="20"/>
              <w:jc w:val="both"/>
            </w:pPr>
            <w:r>
              <w:rPr>
                <w:rFonts w:ascii="Times New Roman"/>
                <w:b w:val="false"/>
                <w:i w:val="false"/>
                <w:color w:val="000000"/>
                <w:sz w:val="20"/>
              </w:rPr>
              <w:t>
(i) Прямое страхование (включая совместное страхование)</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w:t>
            </w:r>
          </w:p>
          <w:p>
            <w:pPr>
              <w:spacing w:after="20"/>
              <w:ind w:left="20"/>
              <w:jc w:val="both"/>
            </w:pPr>
            <w:r>
              <w:rPr>
                <w:rFonts w:ascii="Times New Roman"/>
                <w:b w:val="false"/>
                <w:i w:val="false"/>
                <w:color w:val="000000"/>
                <w:sz w:val="20"/>
              </w:rPr>
              <w:t xml:space="preserve">
(B) Услуги по страхованию иные, чем страхование жизни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51"/>
          <w:p>
            <w:pPr>
              <w:spacing w:after="20"/>
              <w:ind w:left="20"/>
              <w:jc w:val="both"/>
            </w:pPr>
            <w:r>
              <w:rPr>
                <w:rFonts w:ascii="Times New Roman"/>
                <w:b w:val="false"/>
                <w:i w:val="false"/>
                <w:color w:val="000000"/>
                <w:sz w:val="20"/>
              </w:rPr>
              <w:t>
(1), (2) Обязательства не принимаются, за исключением следующего:</w:t>
            </w:r>
          </w:p>
          <w:bookmarkEnd w:id="951"/>
          <w:p>
            <w:pPr>
              <w:spacing w:after="20"/>
              <w:ind w:left="20"/>
              <w:jc w:val="both"/>
            </w:pPr>
            <w:r>
              <w:rPr>
                <w:rFonts w:ascii="Times New Roman"/>
                <w:b w:val="false"/>
                <w:i w:val="false"/>
                <w:color w:val="000000"/>
                <w:sz w:val="20"/>
              </w:rPr>
              <w:t>
нет ограничений только в отношении страхования рисков, связанных с услугами морского транспорта (за исключением судов, предоставляющих только или постоянно услуги каботажной транспортировки), и коммерческой авиации и запуска и фрахта космических полетов (включая спутники), с таким страхованием, покрывающим любые из следующих: по перевозке товаров, самих транспортных средств, перевозящих товары, и любой вытекающей отсюда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Обязательства не принимаются, за исключением указанных в колонке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Перестрахование и ретроцессия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52"/>
          <w:p>
            <w:pPr>
              <w:spacing w:after="20"/>
              <w:ind w:left="20"/>
              <w:jc w:val="both"/>
            </w:pPr>
            <w:r>
              <w:rPr>
                <w:rFonts w:ascii="Times New Roman"/>
                <w:b w:val="false"/>
                <w:i w:val="false"/>
                <w:color w:val="000000"/>
                <w:sz w:val="20"/>
              </w:rPr>
              <w:t>
(1), (2) Обязательства не принимаются, за исключением следующего:</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Совокупный размер страховых премий, уплаченных цедентом перестраховочным организациям – нерезидентам Республики Казахстан за вычетом комиссионных, полученных от них цедентом, не должен превышать 85 процентов от совокупного размера страховых премий, полученных им по договорам страхования (с учетом платежей перестраховочным организациям) по завершении полного финансового года.</w:t>
            </w:r>
          </w:p>
          <w:p>
            <w:pPr>
              <w:spacing w:after="20"/>
              <w:ind w:left="20"/>
              <w:jc w:val="both"/>
            </w:pPr>
            <w:r>
              <w:rPr>
                <w:rFonts w:ascii="Times New Roman"/>
                <w:b w:val="false"/>
                <w:i w:val="false"/>
                <w:color w:val="000000"/>
                <w:sz w:val="20"/>
              </w:rPr>
              <w:t>
нет ограничений только в отношении страхования рисков, связанных с услугами морского транспорта (за исключением судов, предоставляющих только или постоянно услуги каботажной транспортировки), и коммерческой авиации и запуска и фрахта космических полетов (включая спутники), с таким страхованием, покрывающим любые из следующих: по перевозке товаров, самих транспортных средств, перевозящих товары, и любой вытекающей отсюда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Страховое посредничество, такое как брокерское и агентское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53"/>
          <w:p>
            <w:pPr>
              <w:spacing w:after="20"/>
              <w:ind w:left="20"/>
              <w:jc w:val="both"/>
            </w:pPr>
            <w:r>
              <w:rPr>
                <w:rFonts w:ascii="Times New Roman"/>
                <w:b w:val="false"/>
                <w:i w:val="false"/>
                <w:color w:val="000000"/>
                <w:sz w:val="20"/>
              </w:rPr>
              <w:t>
(1), (2) Обязательства не принимаются, за исключением следующих:</w:t>
            </w:r>
          </w:p>
          <w:bookmarkEnd w:id="953"/>
          <w:p>
            <w:pPr>
              <w:spacing w:after="20"/>
              <w:ind w:left="20"/>
              <w:jc w:val="both"/>
            </w:pPr>
            <w:r>
              <w:rPr>
                <w:rFonts w:ascii="Times New Roman"/>
                <w:b w:val="false"/>
                <w:i w:val="false"/>
                <w:color w:val="000000"/>
                <w:sz w:val="20"/>
              </w:rPr>
              <w:t xml:space="preserve">
(a) нет ограничений по страхованию гражданско-правовой ответственности владельцев транспортных средств, выезжающих за пределы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Обязательства не принимаются, за исключением указанных в колонке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54"/>
          <w:p>
            <w:pPr>
              <w:spacing w:after="20"/>
              <w:ind w:left="20"/>
              <w:jc w:val="both"/>
            </w:pPr>
            <w:r>
              <w:rPr>
                <w:rFonts w:ascii="Times New Roman"/>
                <w:b w:val="false"/>
                <w:i w:val="false"/>
                <w:color w:val="000000"/>
                <w:sz w:val="20"/>
              </w:rPr>
              <w:t>
(b) нет ограничений только в отношении страхования рисков, связанных с услугами морского транспорта (за исключением судов, предоставляющих только или постоянно услуги каботажной транспортировки) и коммерческой авиации и запуска и фрахта космических полетов (включая спутники), с таким страхованием, покрывающим любые из следующих: по перевозке товаров, самих транспортных средств, перевозящих товары, и любой вытекающей отсюда ответственности;</w:t>
            </w:r>
          </w:p>
          <w:bookmarkEnd w:id="954"/>
          <w:p>
            <w:pPr>
              <w:spacing w:after="20"/>
              <w:ind w:left="20"/>
              <w:jc w:val="both"/>
            </w:pPr>
            <w:r>
              <w:rPr>
                <w:rFonts w:ascii="Times New Roman"/>
                <w:b w:val="false"/>
                <w:i w:val="false"/>
                <w:color w:val="000000"/>
                <w:sz w:val="20"/>
              </w:rPr>
              <w:t>
c) перестрахование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55"/>
          <w:p>
            <w:pPr>
              <w:spacing w:after="20"/>
              <w:ind w:left="20"/>
              <w:jc w:val="both"/>
            </w:pPr>
            <w:r>
              <w:rPr>
                <w:rFonts w:ascii="Times New Roman"/>
                <w:b w:val="false"/>
                <w:i w:val="false"/>
                <w:color w:val="000000"/>
                <w:sz w:val="20"/>
              </w:rPr>
              <w:t>
(1) Нет ограничений.</w:t>
            </w:r>
          </w:p>
          <w:bookmarkEnd w:id="95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56"/>
          <w:p>
            <w:pPr>
              <w:spacing w:after="20"/>
              <w:ind w:left="20"/>
              <w:jc w:val="both"/>
            </w:pPr>
            <w:r>
              <w:rPr>
                <w:rFonts w:ascii="Times New Roman"/>
                <w:b w:val="false"/>
                <w:i w:val="false"/>
                <w:color w:val="000000"/>
                <w:sz w:val="20"/>
              </w:rPr>
              <w:t>
(1) Нет ограничений.</w:t>
            </w:r>
          </w:p>
          <w:bookmarkEnd w:id="95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платежные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(исключая</w:t>
            </w:r>
            <w:r>
              <w:rPr>
                <w:rFonts w:ascii="Times New Roman"/>
                <w:b w:val="false"/>
                <w:i w:val="false"/>
                <w:color w:val="000000"/>
                <w:sz w:val="20"/>
              </w:rPr>
              <w:t xml:space="preserve"> </w:t>
            </w:r>
            <w:r>
              <w:rPr>
                <w:rFonts w:ascii="Times New Roman"/>
                <w:b/>
                <w:i w:val="false"/>
                <w:color w:val="000000"/>
                <w:sz w:val="20"/>
              </w:rPr>
              <w:t>страхование):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57"/>
          <w:p>
            <w:pPr>
              <w:spacing w:after="20"/>
              <w:ind w:left="20"/>
              <w:jc w:val="both"/>
            </w:pPr>
            <w:r>
              <w:rPr>
                <w:rFonts w:ascii="Times New Roman"/>
                <w:b w:val="false"/>
                <w:i w:val="false"/>
                <w:color w:val="000000"/>
                <w:sz w:val="20"/>
              </w:rPr>
              <w:t>
(v) Прием вкладов и прочих возвратных денежных средств от населения;</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(iх) Гарантии и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58"/>
          <w:p>
            <w:pPr>
              <w:spacing w:after="20"/>
              <w:ind w:left="20"/>
              <w:jc w:val="both"/>
            </w:pPr>
            <w:r>
              <w:rPr>
                <w:rFonts w:ascii="Times New Roman"/>
                <w:b w:val="false"/>
                <w:i w:val="false"/>
                <w:color w:val="000000"/>
                <w:sz w:val="20"/>
              </w:rPr>
              <w:t>
(1) Обязательства не принимаются.</w:t>
            </w:r>
          </w:p>
          <w:bookmarkEnd w:id="95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59"/>
          <w:p>
            <w:pPr>
              <w:spacing w:after="20"/>
              <w:ind w:left="20"/>
              <w:jc w:val="both"/>
            </w:pPr>
            <w:r>
              <w:rPr>
                <w:rFonts w:ascii="Times New Roman"/>
                <w:b w:val="false"/>
                <w:i w:val="false"/>
                <w:color w:val="000000"/>
                <w:sz w:val="20"/>
              </w:rPr>
              <w:t>
(1) Обязательства не принимаются.</w:t>
            </w:r>
          </w:p>
          <w:bookmarkEnd w:id="95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60"/>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либо иным образом:</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инструментами денежного рынка (включая чеки, переводные векселя, депозитные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производными инструментами, в том числе, но не исключительно, фъючерсами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касающимися валютных курсов и процентных ставок, включая такие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(Е) переводными ценными бумагами;</w:t>
            </w:r>
          </w:p>
          <w:p>
            <w:pPr>
              <w:spacing w:after="20"/>
              <w:ind w:left="20"/>
              <w:jc w:val="both"/>
            </w:pPr>
            <w:r>
              <w:rPr>
                <w:rFonts w:ascii="Times New Roman"/>
                <w:b w:val="false"/>
                <w:i w:val="false"/>
                <w:color w:val="000000"/>
                <w:sz w:val="20"/>
              </w:rPr>
              <w:t>
(F) прочими инструментами и финансовыми активами, которые могут быть предметом сделки, включая слитки.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61"/>
          <w:p>
            <w:pPr>
              <w:spacing w:after="20"/>
              <w:ind w:left="20"/>
              <w:jc w:val="both"/>
            </w:pPr>
            <w:r>
              <w:rPr>
                <w:rFonts w:ascii="Times New Roman"/>
                <w:b w:val="false"/>
                <w:i w:val="false"/>
                <w:color w:val="000000"/>
                <w:sz w:val="20"/>
              </w:rPr>
              <w:t>
(1) Обязательства не принимаются.</w:t>
            </w:r>
          </w:p>
          <w:bookmarkEnd w:id="96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62"/>
          <w:p>
            <w:pPr>
              <w:spacing w:after="20"/>
              <w:ind w:left="20"/>
              <w:jc w:val="both"/>
            </w:pPr>
            <w:r>
              <w:rPr>
                <w:rFonts w:ascii="Times New Roman"/>
                <w:b w:val="false"/>
                <w:i w:val="false"/>
                <w:color w:val="000000"/>
                <w:sz w:val="20"/>
              </w:rPr>
              <w:t>
(1)  Обязательства не принимаются.</w:t>
            </w:r>
          </w:p>
          <w:bookmarkEnd w:id="96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выпусках всех видов ценных бумаг, включая андеррайтинг и размещение ценных бумаг в качестве агента (через публичное или частное размещение), и предоставление услуг, имеющих отношение к таким выпускам;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63"/>
          <w:p>
            <w:pPr>
              <w:spacing w:after="20"/>
              <w:ind w:left="20"/>
              <w:jc w:val="both"/>
            </w:pPr>
            <w:r>
              <w:rPr>
                <w:rFonts w:ascii="Times New Roman"/>
                <w:b w:val="false"/>
                <w:i w:val="false"/>
                <w:color w:val="000000"/>
                <w:sz w:val="20"/>
              </w:rPr>
              <w:t>
(1) Обязательства не принимаются.</w:t>
            </w:r>
          </w:p>
          <w:bookmarkEnd w:id="963"/>
          <w:p>
            <w:pPr>
              <w:spacing w:after="20"/>
              <w:ind w:left="20"/>
              <w:jc w:val="both"/>
            </w:pPr>
            <w:r>
              <w:rPr>
                <w:rFonts w:ascii="Times New Roman"/>
                <w:b w:val="false"/>
                <w:i w:val="false"/>
                <w:color w:val="000000"/>
                <w:sz w:val="20"/>
              </w:rPr>
              <w:t xml:space="preserve">
(2)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64"/>
          <w:p>
            <w:pPr>
              <w:spacing w:after="20"/>
              <w:ind w:left="20"/>
              <w:jc w:val="both"/>
            </w:pPr>
            <w:r>
              <w:rPr>
                <w:rFonts w:ascii="Times New Roman"/>
                <w:b w:val="false"/>
                <w:i w:val="false"/>
                <w:color w:val="000000"/>
                <w:sz w:val="20"/>
              </w:rPr>
              <w:t>
(1) Обязательства не принимаются.</w:t>
            </w:r>
          </w:p>
          <w:bookmarkEnd w:id="96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Брокерские услуги на денежном рынке;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65"/>
          <w:p>
            <w:pPr>
              <w:spacing w:after="20"/>
              <w:ind w:left="20"/>
              <w:jc w:val="both"/>
            </w:pPr>
            <w:r>
              <w:rPr>
                <w:rFonts w:ascii="Times New Roman"/>
                <w:b w:val="false"/>
                <w:i w:val="false"/>
                <w:color w:val="000000"/>
                <w:sz w:val="20"/>
              </w:rPr>
              <w:t>
(1) Обязательства не принимаются.</w:t>
            </w:r>
          </w:p>
          <w:bookmarkEnd w:id="96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66"/>
          <w:p>
            <w:pPr>
              <w:spacing w:after="20"/>
              <w:ind w:left="20"/>
              <w:jc w:val="both"/>
            </w:pPr>
            <w:r>
              <w:rPr>
                <w:rFonts w:ascii="Times New Roman"/>
                <w:b w:val="false"/>
                <w:i w:val="false"/>
                <w:color w:val="000000"/>
                <w:sz w:val="20"/>
              </w:rPr>
              <w:t>
(1) Обязательства не принимаются.</w:t>
            </w:r>
          </w:p>
          <w:bookmarkEnd w:id="96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кастодиальные, депозитарные и трастовые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67"/>
          <w:p>
            <w:pPr>
              <w:spacing w:after="20"/>
              <w:ind w:left="20"/>
              <w:jc w:val="both"/>
            </w:pPr>
            <w:r>
              <w:rPr>
                <w:rFonts w:ascii="Times New Roman"/>
                <w:b w:val="false"/>
                <w:i w:val="false"/>
                <w:color w:val="000000"/>
                <w:sz w:val="20"/>
              </w:rPr>
              <w:t>
(1) Обязательства не принимаются.</w:t>
            </w:r>
          </w:p>
          <w:bookmarkEnd w:id="967"/>
          <w:p>
            <w:pPr>
              <w:spacing w:after="20"/>
              <w:ind w:left="20"/>
              <w:jc w:val="both"/>
            </w:pPr>
            <w:r>
              <w:rPr>
                <w:rFonts w:ascii="Times New Roman"/>
                <w:b w:val="false"/>
                <w:i w:val="false"/>
                <w:color w:val="000000"/>
                <w:sz w:val="20"/>
              </w:rPr>
              <w:t>
(2) Нет ограничений, за исключением компаний по коллективному управлению инвестиционным портфелем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68"/>
          <w:p>
            <w:pPr>
              <w:spacing w:after="20"/>
              <w:ind w:left="20"/>
              <w:jc w:val="both"/>
            </w:pPr>
            <w:r>
              <w:rPr>
                <w:rFonts w:ascii="Times New Roman"/>
                <w:b w:val="false"/>
                <w:i w:val="false"/>
                <w:color w:val="000000"/>
                <w:sz w:val="20"/>
              </w:rPr>
              <w:t>
(1) Обязательства не принимаются.</w:t>
            </w:r>
          </w:p>
          <w:bookmarkEnd w:id="968"/>
          <w:p>
            <w:pPr>
              <w:spacing w:after="20"/>
              <w:ind w:left="20"/>
              <w:jc w:val="both"/>
            </w:pPr>
            <w:r>
              <w:rPr>
                <w:rFonts w:ascii="Times New Roman"/>
                <w:b w:val="false"/>
                <w:i w:val="false"/>
                <w:color w:val="000000"/>
                <w:sz w:val="20"/>
              </w:rPr>
              <w:t>
(2) Нет ограничений, за исключением указанных в колонке "Ограничения по доступу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Управление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инвестиционному управлению пенсионными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69"/>
          <w:p>
            <w:pPr>
              <w:spacing w:after="20"/>
              <w:ind w:left="20"/>
              <w:jc w:val="both"/>
            </w:pPr>
            <w:r>
              <w:rPr>
                <w:rFonts w:ascii="Times New Roman"/>
                <w:b w:val="false"/>
                <w:i w:val="false"/>
                <w:color w:val="000000"/>
                <w:sz w:val="20"/>
              </w:rPr>
              <w:t xml:space="preserve">
(1) Обязательства не принимаются. </w:t>
            </w:r>
          </w:p>
          <w:bookmarkEnd w:id="969"/>
          <w:p>
            <w:pPr>
              <w:spacing w:after="20"/>
              <w:ind w:left="20"/>
              <w:jc w:val="both"/>
            </w:pPr>
            <w:r>
              <w:rPr>
                <w:rFonts w:ascii="Times New Roman"/>
                <w:b w:val="false"/>
                <w:i w:val="false"/>
                <w:color w:val="000000"/>
                <w:sz w:val="20"/>
              </w:rPr>
              <w:t>
(2) Обязательства не принимаются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70"/>
          <w:p>
            <w:pPr>
              <w:spacing w:after="20"/>
              <w:ind w:left="20"/>
              <w:jc w:val="both"/>
            </w:pPr>
            <w:r>
              <w:rPr>
                <w:rFonts w:ascii="Times New Roman"/>
                <w:b w:val="false"/>
                <w:i w:val="false"/>
                <w:color w:val="000000"/>
                <w:sz w:val="20"/>
              </w:rPr>
              <w:t xml:space="preserve">
(1) Обязательства не принимаются. </w:t>
            </w:r>
          </w:p>
          <w:bookmarkEnd w:id="970"/>
          <w:p>
            <w:pPr>
              <w:spacing w:after="20"/>
              <w:ind w:left="20"/>
              <w:jc w:val="both"/>
            </w:pPr>
            <w:r>
              <w:rPr>
                <w:rFonts w:ascii="Times New Roman"/>
                <w:b w:val="false"/>
                <w:i w:val="false"/>
                <w:color w:val="000000"/>
                <w:sz w:val="20"/>
              </w:rPr>
              <w:t>
(2)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управлению активами инвестиционных фондов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71"/>
          <w:p>
            <w:pPr>
              <w:spacing w:after="20"/>
              <w:ind w:left="20"/>
              <w:jc w:val="both"/>
            </w:pPr>
            <w:r>
              <w:rPr>
                <w:rFonts w:ascii="Times New Roman"/>
                <w:b w:val="false"/>
                <w:i w:val="false"/>
                <w:color w:val="000000"/>
                <w:sz w:val="20"/>
              </w:rPr>
              <w:t>
(1) Обязательства не принимаются.</w:t>
            </w:r>
          </w:p>
          <w:bookmarkEnd w:id="971"/>
          <w:p>
            <w:pPr>
              <w:spacing w:after="20"/>
              <w:ind w:left="20"/>
              <w:jc w:val="both"/>
            </w:pPr>
            <w:r>
              <w:rPr>
                <w:rFonts w:ascii="Times New Roman"/>
                <w:b w:val="false"/>
                <w:i w:val="false"/>
                <w:color w:val="000000"/>
                <w:sz w:val="20"/>
              </w:rPr>
              <w:t>
(2) Нет ограничений, за исключением компаний по управлению коллективными инвестициями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72"/>
          <w:p>
            <w:pPr>
              <w:spacing w:after="20"/>
              <w:ind w:left="20"/>
              <w:jc w:val="both"/>
            </w:pPr>
            <w:r>
              <w:rPr>
                <w:rFonts w:ascii="Times New Roman"/>
                <w:b w:val="false"/>
                <w:i w:val="false"/>
                <w:color w:val="000000"/>
                <w:sz w:val="20"/>
              </w:rPr>
              <w:t>
(1) Обязательства не принимаются.</w:t>
            </w:r>
          </w:p>
          <w:bookmarkEnd w:id="972"/>
          <w:p>
            <w:pPr>
              <w:spacing w:after="20"/>
              <w:ind w:left="20"/>
              <w:jc w:val="both"/>
            </w:pPr>
            <w:r>
              <w:rPr>
                <w:rFonts w:ascii="Times New Roman"/>
                <w:b w:val="false"/>
                <w:i w:val="false"/>
                <w:color w:val="000000"/>
                <w:sz w:val="20"/>
              </w:rPr>
              <w:t>
(2) Нет ограничений, за исключением указанных в колонке "Ограничения по доступу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73"/>
          <w:p>
            <w:pPr>
              <w:spacing w:after="20"/>
              <w:ind w:left="20"/>
              <w:jc w:val="both"/>
            </w:pPr>
            <w:r>
              <w:rPr>
                <w:rFonts w:ascii="Times New Roman"/>
                <w:b w:val="false"/>
                <w:i w:val="false"/>
                <w:color w:val="000000"/>
                <w:sz w:val="20"/>
              </w:rPr>
              <w:t>
(1) Не принимаются.</w:t>
            </w:r>
          </w:p>
          <w:bookmarkEnd w:id="973"/>
          <w:p>
            <w:pPr>
              <w:spacing w:after="20"/>
              <w:ind w:left="20"/>
              <w:jc w:val="both"/>
            </w:pPr>
            <w:r>
              <w:rPr>
                <w:rFonts w:ascii="Times New Roman"/>
                <w:b w:val="false"/>
                <w:i w:val="false"/>
                <w:color w:val="000000"/>
                <w:sz w:val="20"/>
              </w:rPr>
              <w:t>
(2) Не принимаются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74"/>
          <w:p>
            <w:pPr>
              <w:spacing w:after="20"/>
              <w:ind w:left="20"/>
              <w:jc w:val="both"/>
            </w:pPr>
            <w:r>
              <w:rPr>
                <w:rFonts w:ascii="Times New Roman"/>
                <w:b w:val="false"/>
                <w:i w:val="false"/>
                <w:color w:val="000000"/>
                <w:sz w:val="20"/>
              </w:rPr>
              <w:t>
(1) Не принимаются.</w:t>
            </w:r>
          </w:p>
          <w:bookmarkEnd w:id="974"/>
          <w:p>
            <w:pPr>
              <w:spacing w:after="20"/>
              <w:ind w:left="20"/>
              <w:jc w:val="both"/>
            </w:pPr>
            <w:r>
              <w:rPr>
                <w:rFonts w:ascii="Times New Roman"/>
                <w:b w:val="false"/>
                <w:i w:val="false"/>
                <w:color w:val="000000"/>
                <w:sz w:val="20"/>
              </w:rPr>
              <w:t>
(2)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Трастовые операции банков: управление денежными средствами, правами требования по ипотечным кредитам и аффинированным драгоценным металлам в интересах и от имени клиента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75"/>
          <w:p>
            <w:pPr>
              <w:spacing w:after="20"/>
              <w:ind w:left="20"/>
              <w:jc w:val="both"/>
            </w:pPr>
            <w:r>
              <w:rPr>
                <w:rFonts w:ascii="Times New Roman"/>
                <w:b w:val="false"/>
                <w:i w:val="false"/>
                <w:color w:val="000000"/>
                <w:sz w:val="20"/>
              </w:rPr>
              <w:t>
(1) Обязательства не принимаются.</w:t>
            </w:r>
          </w:p>
          <w:bookmarkEnd w:id="975"/>
          <w:p>
            <w:pPr>
              <w:spacing w:after="20"/>
              <w:ind w:left="20"/>
              <w:jc w:val="both"/>
            </w:pPr>
            <w:r>
              <w:rPr>
                <w:rFonts w:ascii="Times New Roman"/>
                <w:b w:val="false"/>
                <w:i w:val="false"/>
                <w:color w:val="000000"/>
                <w:sz w:val="20"/>
              </w:rPr>
              <w:t>
(2) Обязательства не принимаются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76"/>
          <w:p>
            <w:pPr>
              <w:spacing w:after="20"/>
              <w:ind w:left="20"/>
              <w:jc w:val="both"/>
            </w:pPr>
            <w:r>
              <w:rPr>
                <w:rFonts w:ascii="Times New Roman"/>
                <w:b w:val="false"/>
                <w:i w:val="false"/>
                <w:color w:val="000000"/>
                <w:sz w:val="20"/>
              </w:rPr>
              <w:t>
(1) Обязательства не принимаются.</w:t>
            </w:r>
          </w:p>
          <w:bookmarkEnd w:id="976"/>
          <w:p>
            <w:pPr>
              <w:spacing w:after="20"/>
              <w:ind w:left="20"/>
              <w:jc w:val="both"/>
            </w:pPr>
            <w:r>
              <w:rPr>
                <w:rFonts w:ascii="Times New Roman"/>
                <w:b w:val="false"/>
                <w:i w:val="false"/>
                <w:color w:val="000000"/>
                <w:sz w:val="20"/>
              </w:rPr>
              <w:t>
(2)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Услуги по осуществлению взаиморасчетов и клиринговые услуги по финансовым активам, включая ценные бумаги, производные инструменты и другие инструменты, которые могут быть предметом сделки.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77"/>
          <w:p>
            <w:pPr>
              <w:spacing w:after="20"/>
              <w:ind w:left="20"/>
              <w:jc w:val="both"/>
            </w:pPr>
            <w:r>
              <w:rPr>
                <w:rFonts w:ascii="Times New Roman"/>
                <w:b w:val="false"/>
                <w:i w:val="false"/>
                <w:color w:val="000000"/>
                <w:sz w:val="20"/>
              </w:rPr>
              <w:t>
(1) Не принимаются обязательства.</w:t>
            </w:r>
          </w:p>
          <w:bookmarkEnd w:id="97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78"/>
          <w:p>
            <w:pPr>
              <w:spacing w:after="20"/>
              <w:ind w:left="20"/>
              <w:jc w:val="both"/>
            </w:pPr>
            <w:r>
              <w:rPr>
                <w:rFonts w:ascii="Times New Roman"/>
                <w:b w:val="false"/>
                <w:i w:val="false"/>
                <w:color w:val="000000"/>
                <w:sz w:val="20"/>
              </w:rPr>
              <w:t>
(1) Не принимаются обязательства.</w:t>
            </w:r>
          </w:p>
          <w:bookmarkEnd w:id="97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79"/>
          <w:p>
            <w:pPr>
              <w:spacing w:after="20"/>
              <w:ind w:left="20"/>
              <w:jc w:val="both"/>
            </w:pPr>
            <w:r>
              <w:rPr>
                <w:rFonts w:ascii="Times New Roman"/>
                <w:b w:val="false"/>
                <w:i w:val="false"/>
                <w:color w:val="000000"/>
                <w:sz w:val="20"/>
              </w:rPr>
              <w:t>
(1) Нет ограничений.</w:t>
            </w:r>
          </w:p>
          <w:bookmarkEnd w:id="979"/>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80"/>
          <w:p>
            <w:pPr>
              <w:spacing w:after="20"/>
              <w:ind w:left="20"/>
              <w:jc w:val="both"/>
            </w:pPr>
            <w:r>
              <w:rPr>
                <w:rFonts w:ascii="Times New Roman"/>
                <w:b w:val="false"/>
                <w:i w:val="false"/>
                <w:color w:val="000000"/>
                <w:sz w:val="20"/>
              </w:rPr>
              <w:t>
(1) Нет ограничений.</w:t>
            </w:r>
          </w:p>
          <w:bookmarkEnd w:id="98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Консультативные, посреднические и другие вспомогательные финансовые услуги по всем видам деятельности, перечисленным в подпунктах (v)-(хv), включая предоставление справочных материалов в связи с кредитованием и кредитный анализ, исследования и рекомендации по прямым инвестициям и портфельным инвестициям, рекомендации по вопросам приобретений и корпоративной реорганизации и стратегии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81"/>
          <w:p>
            <w:pPr>
              <w:spacing w:after="20"/>
              <w:ind w:left="20"/>
              <w:jc w:val="both"/>
            </w:pPr>
            <w:r>
              <w:rPr>
                <w:rFonts w:ascii="Times New Roman"/>
                <w:b w:val="false"/>
                <w:i w:val="false"/>
                <w:color w:val="000000"/>
                <w:sz w:val="20"/>
              </w:rPr>
              <w:t>
(1)  Нет ограничений.</w:t>
            </w:r>
          </w:p>
          <w:bookmarkEnd w:id="98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82"/>
          <w:p>
            <w:pPr>
              <w:spacing w:after="20"/>
              <w:ind w:left="20"/>
              <w:jc w:val="both"/>
            </w:pPr>
            <w:r>
              <w:rPr>
                <w:rFonts w:ascii="Times New Roman"/>
                <w:b w:val="false"/>
                <w:i w:val="false"/>
                <w:color w:val="000000"/>
                <w:sz w:val="20"/>
              </w:rPr>
              <w:t>
(1)  Нет ограничений.</w:t>
            </w:r>
          </w:p>
          <w:bookmarkEnd w:id="98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отелей и ресторанов (КОП 641**, за исключением 64191, 64192; 642;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983"/>
          <w:p>
            <w:pPr>
              <w:spacing w:after="20"/>
              <w:ind w:left="20"/>
              <w:jc w:val="both"/>
            </w:pPr>
            <w:r>
              <w:rPr>
                <w:rFonts w:ascii="Times New Roman"/>
                <w:b w:val="false"/>
                <w:i w:val="false"/>
                <w:color w:val="000000"/>
                <w:sz w:val="20"/>
              </w:rPr>
              <w:t>
(1) Нет ограничений.</w:t>
            </w:r>
          </w:p>
          <w:bookmarkEnd w:id="983"/>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84"/>
          <w:p>
            <w:pPr>
              <w:spacing w:after="20"/>
              <w:ind w:left="20"/>
              <w:jc w:val="both"/>
            </w:pPr>
            <w:r>
              <w:rPr>
                <w:rFonts w:ascii="Times New Roman"/>
                <w:b w:val="false"/>
                <w:i w:val="false"/>
                <w:color w:val="000000"/>
                <w:sz w:val="20"/>
              </w:rPr>
              <w:t>
(1)  Нет ограничений.</w:t>
            </w:r>
          </w:p>
          <w:bookmarkEnd w:id="98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Туристические агентства и услуги туроператоров (КОП 74710)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85"/>
          <w:p>
            <w:pPr>
              <w:spacing w:after="20"/>
              <w:ind w:left="20"/>
              <w:jc w:val="both"/>
            </w:pPr>
            <w:r>
              <w:rPr>
                <w:rFonts w:ascii="Times New Roman"/>
                <w:b w:val="false"/>
                <w:i w:val="false"/>
                <w:color w:val="000000"/>
                <w:sz w:val="20"/>
              </w:rPr>
              <w:t>
(1) Нет ограничений.</w:t>
            </w:r>
          </w:p>
          <w:bookmarkEnd w:id="98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86"/>
          <w:p>
            <w:pPr>
              <w:spacing w:after="20"/>
              <w:ind w:left="20"/>
              <w:jc w:val="both"/>
            </w:pPr>
            <w:r>
              <w:rPr>
                <w:rFonts w:ascii="Times New Roman"/>
                <w:b w:val="false"/>
                <w:i w:val="false"/>
                <w:color w:val="000000"/>
                <w:sz w:val="20"/>
              </w:rPr>
              <w:t>
(1) Нет ограничений.</w:t>
            </w:r>
          </w:p>
          <w:bookmarkEnd w:id="98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(иные,</w:t>
            </w:r>
            <w:r>
              <w:rPr>
                <w:rFonts w:ascii="Times New Roman"/>
                <w:b w:val="false"/>
                <w:i w:val="false"/>
                <w:color w:val="000000"/>
                <w:sz w:val="20"/>
              </w:rPr>
              <w:t xml:space="preserve"> </w:t>
            </w:r>
            <w:r>
              <w:rPr>
                <w:rFonts w:ascii="Times New Roman"/>
                <w:b/>
                <w:i w:val="false"/>
                <w:color w:val="000000"/>
                <w:sz w:val="20"/>
              </w:rPr>
              <w:t>чем</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организации развлечений (только в отношении КОП 96194 (цирк, парк развлечений и услуги по аналогичным аттракционам))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987"/>
          <w:p>
            <w:pPr>
              <w:spacing w:after="20"/>
              <w:ind w:left="20"/>
              <w:jc w:val="both"/>
            </w:pPr>
            <w:r>
              <w:rPr>
                <w:rFonts w:ascii="Times New Roman"/>
                <w:b w:val="false"/>
                <w:i w:val="false"/>
                <w:color w:val="000000"/>
                <w:sz w:val="20"/>
              </w:rPr>
              <w:t>
(1) Нет ограничений.</w:t>
            </w:r>
          </w:p>
          <w:bookmarkEnd w:id="98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88"/>
          <w:p>
            <w:pPr>
              <w:spacing w:after="20"/>
              <w:ind w:left="20"/>
              <w:jc w:val="both"/>
            </w:pPr>
            <w:r>
              <w:rPr>
                <w:rFonts w:ascii="Times New Roman"/>
                <w:b w:val="false"/>
                <w:i w:val="false"/>
                <w:color w:val="000000"/>
                <w:sz w:val="20"/>
              </w:rPr>
              <w:t>
(1) Нет ограничений.</w:t>
            </w:r>
          </w:p>
          <w:bookmarkEnd w:id="98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развлечений Услуги по управлению за деятельностью кинотеатров (КОП 96199)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89"/>
          <w:p>
            <w:pPr>
              <w:spacing w:after="20"/>
              <w:ind w:left="20"/>
              <w:jc w:val="both"/>
            </w:pPr>
            <w:r>
              <w:rPr>
                <w:rFonts w:ascii="Times New Roman"/>
                <w:b w:val="false"/>
                <w:i w:val="false"/>
                <w:color w:val="000000"/>
                <w:sz w:val="20"/>
              </w:rPr>
              <w:t>
(1) Нет ограничений.</w:t>
            </w:r>
          </w:p>
          <w:bookmarkEnd w:id="989"/>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990"/>
          <w:p>
            <w:pPr>
              <w:spacing w:after="20"/>
              <w:ind w:left="20"/>
              <w:jc w:val="both"/>
            </w:pPr>
            <w:r>
              <w:rPr>
                <w:rFonts w:ascii="Times New Roman"/>
                <w:b w:val="false"/>
                <w:i w:val="false"/>
                <w:color w:val="000000"/>
                <w:sz w:val="20"/>
              </w:rPr>
              <w:t>
(1) Нет ограничений.</w:t>
            </w:r>
          </w:p>
          <w:bookmarkEnd w:id="99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информационных агентств (КОП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991"/>
          <w:p>
            <w:pPr>
              <w:spacing w:after="20"/>
              <w:ind w:left="20"/>
              <w:jc w:val="both"/>
            </w:pPr>
            <w:r>
              <w:rPr>
                <w:rFonts w:ascii="Times New Roman"/>
                <w:b w:val="false"/>
                <w:i w:val="false"/>
                <w:color w:val="000000"/>
                <w:sz w:val="20"/>
              </w:rPr>
              <w:t>
(1) Нет ограничений.</w:t>
            </w:r>
          </w:p>
          <w:bookmarkEnd w:id="99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92"/>
          <w:p>
            <w:pPr>
              <w:spacing w:after="20"/>
              <w:ind w:left="20"/>
              <w:jc w:val="both"/>
            </w:pPr>
            <w:r>
              <w:rPr>
                <w:rFonts w:ascii="Times New Roman"/>
                <w:b w:val="false"/>
                <w:i w:val="false"/>
                <w:color w:val="000000"/>
                <w:sz w:val="20"/>
              </w:rPr>
              <w:t>
(1) Нет ограничений.</w:t>
            </w:r>
          </w:p>
          <w:bookmarkEnd w:id="99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морского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транспорт (пассажирские и грузовые перевозки) КОП 7211 и 7212, за исключением каботажных перевозок (как определено ниже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93"/>
          <w:p>
            <w:pPr>
              <w:spacing w:after="20"/>
              <w:ind w:left="20"/>
              <w:jc w:val="both"/>
            </w:pPr>
            <w:r>
              <w:rPr>
                <w:rFonts w:ascii="Times New Roman"/>
                <w:b w:val="false"/>
                <w:i w:val="false"/>
                <w:color w:val="000000"/>
                <w:sz w:val="20"/>
              </w:rPr>
              <w:t>
(1) (a) Линейные перевозки: нет ограничений.</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(b) Крупногабаритные перевозки и перевозки без определенного маршрута и другие международные морские перевозки, включая пассажирские перевозки: Нет ограничений.</w:t>
            </w:r>
          </w:p>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94"/>
          <w:p>
            <w:pPr>
              <w:spacing w:after="20"/>
              <w:ind w:left="20"/>
              <w:jc w:val="both"/>
            </w:pPr>
            <w:r>
              <w:rPr>
                <w:rFonts w:ascii="Times New Roman"/>
                <w:b w:val="false"/>
                <w:i w:val="false"/>
                <w:color w:val="000000"/>
                <w:sz w:val="20"/>
              </w:rPr>
              <w:t xml:space="preserve">
(1) Нет ограничений. </w:t>
            </w:r>
          </w:p>
          <w:bookmarkEnd w:id="99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95"/>
          <w:p>
            <w:pPr>
              <w:spacing w:after="20"/>
              <w:ind w:left="20"/>
              <w:jc w:val="both"/>
            </w:pPr>
            <w:r>
              <w:rPr>
                <w:rFonts w:ascii="Times New Roman"/>
                <w:b w:val="false"/>
                <w:i w:val="false"/>
                <w:color w:val="000000"/>
                <w:sz w:val="20"/>
              </w:rPr>
              <w:t>
По следующим услугам, оказываемым в порту, обеспечить доступ международным морским транспортным поставщикам на разумных и недискриминационных условиях.</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1.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Буксирование и оказание помощи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мусора и очищение от балластной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Оказание помощи по навигационным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Береговые операционные услуги, связанные с эксплуатацией судна, включая коммуникации, водо- и электроснабжение.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Аварийный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9. Якорная стоянка, услуги, связанные с причаливанием.</w:t>
            </w:r>
          </w:p>
          <w:p>
            <w:pPr>
              <w:spacing w:after="20"/>
              <w:ind w:left="20"/>
              <w:jc w:val="both"/>
            </w:pPr>
            <w:r>
              <w:rPr>
                <w:rFonts w:ascii="Times New Roman"/>
                <w:b w:val="false"/>
                <w:i w:val="false"/>
                <w:color w:val="000000"/>
                <w:sz w:val="20"/>
              </w:rPr>
              <w:t>
1) См.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96"/>
          <w:p>
            <w:pPr>
              <w:spacing w:after="20"/>
              <w:ind w:left="20"/>
              <w:jc w:val="both"/>
            </w:pPr>
            <w:r>
              <w:rPr>
                <w:rFonts w:ascii="Times New Roman"/>
                <w:b w:val="false"/>
                <w:i w:val="false"/>
                <w:color w:val="000000"/>
                <w:sz w:val="20"/>
              </w:rPr>
              <w:t>
ВСПОМОГАТЕЛЬНЫЕ УСЛУГИ ПО МОРСКОМУ ТРАНСПОРТУ</w:t>
            </w:r>
          </w:p>
          <w:bookmarkEnd w:id="996"/>
          <w:p>
            <w:pPr>
              <w:spacing w:after="20"/>
              <w:ind w:left="20"/>
              <w:jc w:val="both"/>
            </w:pPr>
            <w:r>
              <w:rPr>
                <w:rFonts w:ascii="Times New Roman"/>
                <w:b w:val="false"/>
                <w:i w:val="false"/>
                <w:color w:val="000000"/>
                <w:sz w:val="20"/>
              </w:rPr>
              <w:t>
Морские услуги по обработке груза (как это определено ниже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97"/>
          <w:p>
            <w:pPr>
              <w:spacing w:after="20"/>
              <w:ind w:left="20"/>
              <w:jc w:val="both"/>
            </w:pPr>
            <w:r>
              <w:rPr>
                <w:rFonts w:ascii="Times New Roman"/>
                <w:b w:val="false"/>
                <w:i w:val="false"/>
                <w:color w:val="000000"/>
                <w:sz w:val="20"/>
              </w:rPr>
              <w:t>
(1)  Обязательства не принимаются.</w:t>
            </w:r>
          </w:p>
          <w:bookmarkEnd w:id="99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98"/>
          <w:p>
            <w:pPr>
              <w:spacing w:after="20"/>
              <w:ind w:left="20"/>
              <w:jc w:val="both"/>
            </w:pPr>
            <w:r>
              <w:rPr>
                <w:rFonts w:ascii="Times New Roman"/>
                <w:b w:val="false"/>
                <w:i w:val="false"/>
                <w:color w:val="000000"/>
                <w:sz w:val="20"/>
              </w:rPr>
              <w:t>
(1)  Обязательства не принимаются.</w:t>
            </w:r>
          </w:p>
          <w:bookmarkEnd w:id="99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КОП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999"/>
          <w:p>
            <w:pPr>
              <w:spacing w:after="20"/>
              <w:ind w:left="20"/>
              <w:jc w:val="both"/>
            </w:pPr>
            <w:r>
              <w:rPr>
                <w:rFonts w:ascii="Times New Roman"/>
                <w:b w:val="false"/>
                <w:i w:val="false"/>
                <w:color w:val="000000"/>
                <w:sz w:val="20"/>
              </w:rPr>
              <w:t>
(1)  Обязательства не принимаются.</w:t>
            </w:r>
          </w:p>
          <w:bookmarkEnd w:id="999"/>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00"/>
          <w:p>
            <w:pPr>
              <w:spacing w:after="20"/>
              <w:ind w:left="20"/>
              <w:jc w:val="both"/>
            </w:pPr>
            <w:r>
              <w:rPr>
                <w:rFonts w:ascii="Times New Roman"/>
                <w:b w:val="false"/>
                <w:i w:val="false"/>
                <w:color w:val="000000"/>
                <w:sz w:val="20"/>
              </w:rPr>
              <w:t>
(1)  Обязательства не принимаются.</w:t>
            </w:r>
          </w:p>
          <w:bookmarkEnd w:id="100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обработки контейнеров и услуги депо (как определено ниже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01"/>
          <w:p>
            <w:pPr>
              <w:spacing w:after="20"/>
              <w:ind w:left="20"/>
              <w:jc w:val="both"/>
            </w:pPr>
            <w:r>
              <w:rPr>
                <w:rFonts w:ascii="Times New Roman"/>
                <w:b w:val="false"/>
                <w:i w:val="false"/>
                <w:color w:val="000000"/>
                <w:sz w:val="20"/>
              </w:rPr>
              <w:t>
(1)  Обязательства не принимаются.</w:t>
            </w:r>
          </w:p>
          <w:bookmarkEnd w:id="100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002"/>
          <w:p>
            <w:pPr>
              <w:spacing w:after="20"/>
              <w:ind w:left="20"/>
              <w:jc w:val="both"/>
            </w:pPr>
            <w:r>
              <w:rPr>
                <w:rFonts w:ascii="Times New Roman"/>
                <w:b w:val="false"/>
                <w:i w:val="false"/>
                <w:color w:val="000000"/>
                <w:sz w:val="20"/>
              </w:rPr>
              <w:t>
(1)  Обязательства не принимаются.</w:t>
            </w:r>
          </w:p>
          <w:bookmarkEnd w:id="100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морских судов с экипажем (КОП 7213)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03"/>
          <w:p>
            <w:pPr>
              <w:spacing w:after="20"/>
              <w:ind w:left="20"/>
              <w:jc w:val="both"/>
            </w:pPr>
            <w:r>
              <w:rPr>
                <w:rFonts w:ascii="Times New Roman"/>
                <w:b w:val="false"/>
                <w:i w:val="false"/>
                <w:color w:val="000000"/>
                <w:sz w:val="20"/>
              </w:rPr>
              <w:t>
(1)  Обязательства не принимаются.</w:t>
            </w:r>
          </w:p>
          <w:bookmarkEnd w:id="1003"/>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04"/>
          <w:p>
            <w:pPr>
              <w:spacing w:after="20"/>
              <w:ind w:left="20"/>
              <w:jc w:val="both"/>
            </w:pPr>
            <w:r>
              <w:rPr>
                <w:rFonts w:ascii="Times New Roman"/>
                <w:b w:val="false"/>
                <w:i w:val="false"/>
                <w:color w:val="000000"/>
                <w:sz w:val="20"/>
              </w:rPr>
              <w:t>
(1)  Обязательства не принимаются.</w:t>
            </w:r>
          </w:p>
          <w:bookmarkEnd w:id="100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Ремонт и техническое обслуживание судов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05"/>
          <w:p>
            <w:pPr>
              <w:spacing w:after="20"/>
              <w:ind w:left="20"/>
              <w:jc w:val="both"/>
            </w:pPr>
            <w:r>
              <w:rPr>
                <w:rFonts w:ascii="Times New Roman"/>
                <w:b w:val="false"/>
                <w:i w:val="false"/>
                <w:color w:val="000000"/>
                <w:sz w:val="20"/>
              </w:rPr>
              <w:t>
(1)  Обязательства не принимаются.</w:t>
            </w:r>
          </w:p>
          <w:bookmarkEnd w:id="100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06"/>
          <w:p>
            <w:pPr>
              <w:spacing w:after="20"/>
              <w:ind w:left="20"/>
              <w:jc w:val="both"/>
            </w:pPr>
            <w:r>
              <w:rPr>
                <w:rFonts w:ascii="Times New Roman"/>
                <w:b w:val="false"/>
                <w:i w:val="false"/>
                <w:color w:val="000000"/>
                <w:sz w:val="20"/>
              </w:rPr>
              <w:t>
(1)  Обязательства не принимаются.</w:t>
            </w:r>
          </w:p>
          <w:bookmarkEnd w:id="100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Внутренний</w:t>
            </w:r>
            <w:r>
              <w:rPr>
                <w:rFonts w:ascii="Times New Roman"/>
                <w:b w:val="false"/>
                <w:i w:val="false"/>
                <w:color w:val="000000"/>
                <w:sz w:val="20"/>
              </w:rPr>
              <w:t xml:space="preserve"> </w:t>
            </w:r>
            <w:r>
              <w:rPr>
                <w:rFonts w:ascii="Times New Roman"/>
                <w:b/>
                <w:i w:val="false"/>
                <w:color w:val="000000"/>
                <w:sz w:val="20"/>
              </w:rPr>
              <w:t>водный</w:t>
            </w:r>
            <w:r>
              <w:rPr>
                <w:rFonts w:ascii="Times New Roman"/>
                <w:b w:val="false"/>
                <w:i w:val="false"/>
                <w:color w:val="000000"/>
                <w:sz w:val="20"/>
              </w:rPr>
              <w:t xml:space="preserve"> </w:t>
            </w:r>
            <w:r>
              <w:rPr>
                <w:rFonts w:ascii="Times New Roman"/>
                <w:b/>
                <w:i w:val="false"/>
                <w:color w:val="000000"/>
                <w:sz w:val="20"/>
              </w:rPr>
              <w:t>транспорт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судов с экипажем (КОП 7223)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07"/>
          <w:p>
            <w:pPr>
              <w:spacing w:after="20"/>
              <w:ind w:left="20"/>
              <w:jc w:val="both"/>
            </w:pPr>
            <w:r>
              <w:rPr>
                <w:rFonts w:ascii="Times New Roman"/>
                <w:b w:val="false"/>
                <w:i w:val="false"/>
                <w:color w:val="000000"/>
                <w:sz w:val="20"/>
              </w:rPr>
              <w:t>
(1)  Обязательства не принимаются.</w:t>
            </w:r>
          </w:p>
          <w:bookmarkEnd w:id="100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08"/>
          <w:p>
            <w:pPr>
              <w:spacing w:after="20"/>
              <w:ind w:left="20"/>
              <w:jc w:val="both"/>
            </w:pPr>
            <w:r>
              <w:rPr>
                <w:rFonts w:ascii="Times New Roman"/>
                <w:b w:val="false"/>
                <w:i w:val="false"/>
                <w:color w:val="000000"/>
                <w:sz w:val="20"/>
              </w:rPr>
              <w:t>
(1)  Обязательства не принимаются.</w:t>
            </w:r>
          </w:p>
          <w:bookmarkEnd w:id="100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09"/>
          <w:p>
            <w:pPr>
              <w:spacing w:after="20"/>
              <w:ind w:left="20"/>
              <w:jc w:val="both"/>
            </w:pPr>
            <w:r>
              <w:rPr>
                <w:rFonts w:ascii="Times New Roman"/>
                <w:b w:val="false"/>
                <w:i w:val="false"/>
                <w:color w:val="000000"/>
                <w:sz w:val="20"/>
              </w:rPr>
              <w:t xml:space="preserve">
(1)  Нет ограничений. </w:t>
            </w:r>
          </w:p>
          <w:bookmarkEnd w:id="1009"/>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010"/>
          <w:p>
            <w:pPr>
              <w:spacing w:after="20"/>
              <w:ind w:left="20"/>
              <w:jc w:val="both"/>
            </w:pPr>
            <w:r>
              <w:rPr>
                <w:rFonts w:ascii="Times New Roman"/>
                <w:b w:val="false"/>
                <w:i w:val="false"/>
                <w:color w:val="000000"/>
                <w:sz w:val="20"/>
              </w:rPr>
              <w:t>
(1)  Нет ограничений.</w:t>
            </w:r>
          </w:p>
          <w:bookmarkEnd w:id="101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самолетов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11"/>
          <w:p>
            <w:pPr>
              <w:spacing w:after="20"/>
              <w:ind w:left="20"/>
              <w:jc w:val="both"/>
            </w:pPr>
            <w:r>
              <w:rPr>
                <w:rFonts w:ascii="Times New Roman"/>
                <w:b w:val="false"/>
                <w:i w:val="false"/>
                <w:color w:val="000000"/>
                <w:sz w:val="20"/>
              </w:rPr>
              <w:t>
(1) Нет ограничений.</w:t>
            </w:r>
          </w:p>
          <w:bookmarkEnd w:id="101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012"/>
          <w:p>
            <w:pPr>
              <w:spacing w:after="20"/>
              <w:ind w:left="20"/>
              <w:jc w:val="both"/>
            </w:pPr>
            <w:r>
              <w:rPr>
                <w:rFonts w:ascii="Times New Roman"/>
                <w:b w:val="false"/>
                <w:i w:val="false"/>
                <w:color w:val="000000"/>
                <w:sz w:val="20"/>
              </w:rPr>
              <w:t>
(1) Нет ограничений.</w:t>
            </w:r>
          </w:p>
          <w:bookmarkEnd w:id="101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013"/>
          <w:p>
            <w:pPr>
              <w:spacing w:after="20"/>
              <w:ind w:left="20"/>
              <w:jc w:val="both"/>
            </w:pPr>
            <w:r>
              <w:rPr>
                <w:rFonts w:ascii="Times New Roman"/>
                <w:b w:val="false"/>
                <w:i w:val="false"/>
                <w:color w:val="000000"/>
                <w:sz w:val="20"/>
              </w:rPr>
              <w:t>
(1) Нет ограничений.</w:t>
            </w:r>
          </w:p>
          <w:bookmarkEnd w:id="1013"/>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14"/>
          <w:p>
            <w:pPr>
              <w:spacing w:after="20"/>
              <w:ind w:left="20"/>
              <w:jc w:val="both"/>
            </w:pPr>
            <w:r>
              <w:rPr>
                <w:rFonts w:ascii="Times New Roman"/>
                <w:b w:val="false"/>
                <w:i w:val="false"/>
                <w:color w:val="000000"/>
                <w:sz w:val="20"/>
              </w:rPr>
              <w:t>
(1) Нет ограничений.</w:t>
            </w:r>
          </w:p>
          <w:bookmarkEnd w:id="101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компьютерной системы резервирования (КСР)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015"/>
          <w:p>
            <w:pPr>
              <w:spacing w:after="20"/>
              <w:ind w:left="20"/>
              <w:jc w:val="both"/>
            </w:pPr>
            <w:r>
              <w:rPr>
                <w:rFonts w:ascii="Times New Roman"/>
                <w:b w:val="false"/>
                <w:i w:val="false"/>
                <w:color w:val="000000"/>
                <w:sz w:val="20"/>
              </w:rPr>
              <w:t>
(1)  Нет ограничений.</w:t>
            </w:r>
          </w:p>
          <w:bookmarkEnd w:id="101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16"/>
          <w:p>
            <w:pPr>
              <w:spacing w:after="20"/>
              <w:ind w:left="20"/>
              <w:jc w:val="both"/>
            </w:pPr>
            <w:r>
              <w:rPr>
                <w:rFonts w:ascii="Times New Roman"/>
                <w:b w:val="false"/>
                <w:i w:val="false"/>
                <w:color w:val="000000"/>
                <w:sz w:val="20"/>
              </w:rPr>
              <w:t>
(1)  Нет ограничений.</w:t>
            </w:r>
          </w:p>
          <w:bookmarkEnd w:id="101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железнодорожного транспорта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17"/>
          <w:p>
            <w:pPr>
              <w:spacing w:after="20"/>
              <w:ind w:left="20"/>
              <w:jc w:val="both"/>
            </w:pPr>
            <w:r>
              <w:rPr>
                <w:rFonts w:ascii="Times New Roman"/>
                <w:b w:val="false"/>
                <w:i w:val="false"/>
                <w:color w:val="000000"/>
                <w:sz w:val="20"/>
              </w:rPr>
              <w:t>
(1) Нет ограничений.</w:t>
            </w:r>
          </w:p>
          <w:bookmarkEnd w:id="101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018"/>
          <w:p>
            <w:pPr>
              <w:spacing w:after="20"/>
              <w:ind w:left="20"/>
              <w:jc w:val="both"/>
            </w:pPr>
            <w:r>
              <w:rPr>
                <w:rFonts w:ascii="Times New Roman"/>
                <w:b w:val="false"/>
                <w:i w:val="false"/>
                <w:color w:val="000000"/>
                <w:sz w:val="20"/>
              </w:rPr>
              <w:t>
(1) Нет ограничений.</w:t>
            </w:r>
          </w:p>
          <w:bookmarkEnd w:id="1018"/>
          <w:p>
            <w:pPr>
              <w:spacing w:after="20"/>
              <w:ind w:left="20"/>
              <w:jc w:val="both"/>
            </w:pPr>
            <w:r>
              <w:rPr>
                <w:rFonts w:ascii="Times New Roman"/>
                <w:b w:val="false"/>
                <w:i w:val="false"/>
                <w:color w:val="000000"/>
                <w:sz w:val="20"/>
              </w:rPr>
              <w:t xml:space="preserve">
(2) Нет ограничений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автомобильного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19"/>
          <w:p>
            <w:pPr>
              <w:spacing w:after="20"/>
              <w:ind w:left="20"/>
              <w:jc w:val="both"/>
            </w:pPr>
            <w:r>
              <w:rPr>
                <w:rFonts w:ascii="Times New Roman"/>
                <w:b w:val="false"/>
                <w:i w:val="false"/>
                <w:color w:val="000000"/>
                <w:sz w:val="20"/>
              </w:rPr>
              <w:t>
Ремонтное и техническое обслуживание оборудования автомобильного транспорта (КОП 6112, 8867)</w:t>
            </w:r>
          </w:p>
          <w:bookmarkEnd w:id="1019"/>
          <w:p>
            <w:pPr>
              <w:spacing w:after="20"/>
              <w:ind w:left="20"/>
              <w:jc w:val="both"/>
            </w:pPr>
            <w:r>
              <w:rPr>
                <w:rFonts w:ascii="Times New Roman"/>
                <w:b w:val="false"/>
                <w:i w:val="false"/>
                <w:color w:val="000000"/>
                <w:sz w:val="20"/>
              </w:rPr>
              <w:t>
Грузовые перевозки только в отношении перевозки писем, посылок, товаров и адресных печатных изданий</w:t>
            </w:r>
            <w:r>
              <w:rPr>
                <w:rFonts w:ascii="Times New Roman"/>
                <w:b w:val="false"/>
                <w:i w:val="false"/>
                <w:color w:val="000000"/>
                <w:vertAlign w:val="superscript"/>
              </w:rPr>
              <w:t>8</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(КОП 71235)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020"/>
          <w:p>
            <w:pPr>
              <w:spacing w:after="20"/>
              <w:ind w:left="20"/>
              <w:jc w:val="both"/>
            </w:pPr>
            <w:r>
              <w:rPr>
                <w:rFonts w:ascii="Times New Roman"/>
                <w:b w:val="false"/>
                <w:i w:val="false"/>
                <w:color w:val="000000"/>
                <w:sz w:val="20"/>
              </w:rPr>
              <w:t>
(1) Обязательства не принимаются.</w:t>
            </w:r>
          </w:p>
          <w:bookmarkEnd w:id="1020"/>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21"/>
          <w:p>
            <w:pPr>
              <w:spacing w:after="20"/>
              <w:ind w:left="20"/>
              <w:jc w:val="both"/>
            </w:pPr>
            <w:r>
              <w:rPr>
                <w:rFonts w:ascii="Times New Roman"/>
                <w:b w:val="false"/>
                <w:i w:val="false"/>
                <w:color w:val="000000"/>
                <w:sz w:val="20"/>
              </w:rPr>
              <w:t>
(1) Обязательства не принимаются.</w:t>
            </w:r>
          </w:p>
          <w:bookmarkEnd w:id="102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дополнительные</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(исключаются</w:t>
            </w:r>
            <w:r>
              <w:rPr>
                <w:rFonts w:ascii="Times New Roman"/>
                <w:b w:val="false"/>
                <w:i w:val="false"/>
                <w:color w:val="000000"/>
                <w:sz w:val="20"/>
              </w:rPr>
              <w:t xml:space="preserve"> </w:t>
            </w:r>
            <w:r>
              <w:rPr>
                <w:rFonts w:ascii="Times New Roman"/>
                <w:b/>
                <w:i w:val="false"/>
                <w:color w:val="000000"/>
                <w:sz w:val="20"/>
              </w:rPr>
              <w:t>соответствующие</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космического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трубопроводного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022"/>
          <w:p>
            <w:pPr>
              <w:spacing w:after="20"/>
              <w:ind w:left="20"/>
              <w:jc w:val="both"/>
            </w:pPr>
            <w:r>
              <w:rPr>
                <w:rFonts w:ascii="Times New Roman"/>
                <w:b w:val="false"/>
                <w:i w:val="false"/>
                <w:color w:val="000000"/>
                <w:sz w:val="20"/>
              </w:rPr>
              <w:t xml:space="preserve">
Услуги по обработке грузов (КОП 741*), только в отношении услуг морского транспорта, автомобильного транспорта и железнодорожного транспорта; </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складов и пакгаузов (КОП 742*), только в отношении морского транспорта, железнодорожного транспорта и автомобильного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грузовых транспортных агентств (КОП 748*), только в отношении услуг морского транспорта, железнодорожного транспорта, автомобильного транспорта и воздушного транспорта; </w:t>
            </w:r>
          </w:p>
          <w:p>
            <w:pPr>
              <w:spacing w:after="20"/>
              <w:ind w:left="20"/>
              <w:jc w:val="both"/>
            </w:pPr>
            <w:r>
              <w:rPr>
                <w:rFonts w:ascii="Times New Roman"/>
                <w:b w:val="false"/>
                <w:i w:val="false"/>
                <w:color w:val="000000"/>
                <w:sz w:val="20"/>
              </w:rPr>
              <w:t>
Предотгрузочная инспекция и прочие вспомогательные и дополнительные транспортные услуги в отношении посреднических услуг по фрахтованию судов, услуги по оформлению транспортной документации, услуги по проверке груза, услуги по взвешиванию и взятию проб (КОП 749**), только для услуг морского транспорта, железнодорожного транспорта и автомобильного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23"/>
          <w:p>
            <w:pPr>
              <w:spacing w:after="20"/>
              <w:ind w:left="20"/>
              <w:jc w:val="both"/>
            </w:pPr>
            <w:r>
              <w:rPr>
                <w:rFonts w:ascii="Times New Roman"/>
                <w:b w:val="false"/>
                <w:i w:val="false"/>
                <w:color w:val="000000"/>
                <w:sz w:val="20"/>
              </w:rPr>
              <w:t>
(1)  Обязательства не принимаются.</w:t>
            </w:r>
          </w:p>
          <w:bookmarkEnd w:id="1023"/>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24"/>
          <w:p>
            <w:pPr>
              <w:spacing w:after="20"/>
              <w:ind w:left="20"/>
              <w:jc w:val="both"/>
            </w:pPr>
            <w:r>
              <w:rPr>
                <w:rFonts w:ascii="Times New Roman"/>
                <w:b w:val="false"/>
                <w:i w:val="false"/>
                <w:color w:val="000000"/>
                <w:sz w:val="20"/>
              </w:rPr>
              <w:t>
(1) Обязательства не принимаются.</w:t>
            </w:r>
          </w:p>
          <w:bookmarkEnd w:id="1024"/>
          <w:p>
            <w:pPr>
              <w:spacing w:after="20"/>
              <w:ind w:left="20"/>
              <w:jc w:val="both"/>
            </w:pPr>
            <w:r>
              <w:rPr>
                <w:rFonts w:ascii="Times New Roman"/>
                <w:b w:val="false"/>
                <w:i w:val="false"/>
                <w:color w:val="000000"/>
                <w:sz w:val="20"/>
              </w:rPr>
              <w:t xml:space="preserve">
(2)  Нет ограничений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ВКЛЮЧЕННЫЕ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КАТЕГОРИИ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стирке, чистке и окраске (КОП 9701)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окраске и интенсификации цвета (КОП 97015)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25"/>
          <w:p>
            <w:pPr>
              <w:spacing w:after="20"/>
              <w:ind w:left="20"/>
              <w:jc w:val="both"/>
            </w:pPr>
            <w:r>
              <w:rPr>
                <w:rFonts w:ascii="Times New Roman"/>
                <w:b w:val="false"/>
                <w:i w:val="false"/>
                <w:color w:val="000000"/>
                <w:sz w:val="20"/>
              </w:rPr>
              <w:t>
1) Не принимаются обязательства.</w:t>
            </w:r>
          </w:p>
          <w:bookmarkEnd w:id="102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026"/>
          <w:p>
            <w:pPr>
              <w:spacing w:after="20"/>
              <w:ind w:left="20"/>
              <w:jc w:val="both"/>
            </w:pPr>
            <w:r>
              <w:rPr>
                <w:rFonts w:ascii="Times New Roman"/>
                <w:b w:val="false"/>
                <w:i w:val="false"/>
                <w:color w:val="000000"/>
                <w:sz w:val="20"/>
              </w:rPr>
              <w:t>
1) Не принимаются обязательства.</w:t>
            </w:r>
          </w:p>
          <w:bookmarkEnd w:id="102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похорон, кремации и захоронение (КОП 97030)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027"/>
          <w:p>
            <w:pPr>
              <w:spacing w:after="20"/>
              <w:ind w:left="20"/>
              <w:jc w:val="both"/>
            </w:pPr>
            <w:r>
              <w:rPr>
                <w:rFonts w:ascii="Times New Roman"/>
                <w:b w:val="false"/>
                <w:i w:val="false"/>
                <w:color w:val="000000"/>
                <w:sz w:val="20"/>
              </w:rPr>
              <w:t>
1) Не принимаются обязательства.</w:t>
            </w:r>
          </w:p>
          <w:bookmarkEnd w:id="102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028"/>
          <w:p>
            <w:pPr>
              <w:spacing w:after="20"/>
              <w:ind w:left="20"/>
              <w:jc w:val="both"/>
            </w:pPr>
            <w:r>
              <w:rPr>
                <w:rFonts w:ascii="Times New Roman"/>
                <w:b w:val="false"/>
                <w:i w:val="false"/>
                <w:color w:val="000000"/>
                <w:sz w:val="20"/>
              </w:rPr>
              <w:t>
1) Не принимаются обязательства.</w:t>
            </w:r>
          </w:p>
          <w:bookmarkEnd w:id="102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1" w:id="1029"/>
    <w:p>
      <w:pPr>
        <w:spacing w:after="0"/>
        <w:ind w:left="0"/>
        <w:jc w:val="both"/>
      </w:pPr>
      <w:r>
        <w:rPr>
          <w:rFonts w:ascii="Times New Roman"/>
          <w:b w:val="false"/>
          <w:i w:val="false"/>
          <w:color w:val="000000"/>
          <w:sz w:val="28"/>
        </w:rPr>
        <w:t>
      _________________________</w:t>
      </w:r>
    </w:p>
    <w:bookmarkEnd w:id="1029"/>
    <w:bookmarkStart w:name="z1282" w:id="10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Данная информация предоставляется только в целях транспарентности: Данный договор на аудиторские услуги должен содержать положения, относящиеся к конфиденциальности и требованиям к членству в профессиональной организации, в дополнение к положениям, обычно требуемым для действительности такого договора в соответствии с законодательством Республики Казахстан. </w:t>
      </w:r>
    </w:p>
    <w:bookmarkEnd w:id="1030"/>
    <w:bookmarkStart w:name="z1283" w:id="10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Понятие "обработка" включает отбор, сортировку, перевозку и доставку.</w:t>
      </w:r>
    </w:p>
    <w:bookmarkEnd w:id="1031"/>
    <w:bookmarkStart w:name="z1284" w:id="10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в себя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1032"/>
    <w:bookmarkStart w:name="z1285" w:id="10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Радиовещание телевизионных и/или радиопрограмм определяется как сигнальная передача данных, требуемых для распределения сигналов программ телевидения для широкой публики, но без охвата связи между операторами.</w:t>
      </w:r>
    </w:p>
    <w:bookmarkEnd w:id="1033"/>
    <w:bookmarkStart w:name="z1286" w:id="10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Для цели транспарентности: данный код включает КОП 5115 (Услуги по подготовке площадей для проведения горных работ).</w:t>
      </w:r>
    </w:p>
    <w:bookmarkEnd w:id="1034"/>
    <w:bookmarkStart w:name="z1287" w:id="10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В контексте данного Перечня фармацевтические, парафармацевтические и медицинские товары не включают: витамины, минералы или прочие активные биологические вещества, предназначенные для поддержания здорового функционирования человеческого организма, но не предназначенные для лечения болезней; косметику; товары общего пользования, не требующие медицинской экспертизы, такие как ватные тампоны; и другие продукты гигиены и чистки. </w:t>
      </w:r>
    </w:p>
    <w:bookmarkEnd w:id="1035"/>
    <w:bookmarkStart w:name="z1288" w:id="10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Обязательства в данном секторе (часть КОП 8929*) не должны препятствовать осуществлению мер, описанных в настоящем Перечне в других секторах услуг. </w:t>
      </w:r>
    </w:p>
    <w:bookmarkEnd w:id="1036"/>
    <w:bookmarkStart w:name="z1289" w:id="10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Как это определено в разделе Курьерские услуги настоящего Перечня.</w:t>
      </w:r>
    </w:p>
    <w:bookmarkEnd w:id="10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0" w:id="1038"/>
    <w:p>
      <w:pPr>
        <w:spacing w:after="0"/>
        <w:ind w:left="0"/>
        <w:jc w:val="left"/>
      </w:pPr>
      <w:r>
        <w:rPr>
          <w:rFonts w:ascii="Times New Roman"/>
          <w:b/>
          <w:i w:val="false"/>
          <w:color w:val="000000"/>
        </w:rPr>
        <w:t xml:space="preserve"> ПРИМЕЧАНИЯ </w:t>
      </w:r>
      <w:r>
        <w:br/>
      </w:r>
      <w:r>
        <w:rPr>
          <w:rFonts w:ascii="Times New Roman"/>
          <w:b/>
          <w:i w:val="false"/>
          <w:color w:val="000000"/>
        </w:rPr>
        <w:t>к Перечню обязательств по услугам морского транспорта</w:t>
      </w:r>
    </w:p>
    <w:bookmarkEnd w:id="1038"/>
    <w:bookmarkStart w:name="z1291" w:id="1039"/>
    <w:p>
      <w:pPr>
        <w:spacing w:after="0"/>
        <w:ind w:left="0"/>
        <w:jc w:val="both"/>
      </w:pPr>
      <w:r>
        <w:rPr>
          <w:rFonts w:ascii="Times New Roman"/>
          <w:b w:val="false"/>
          <w:i w:val="false"/>
          <w:color w:val="000000"/>
          <w:sz w:val="28"/>
        </w:rPr>
        <w:t>
      Там, где услуги автодорожного, железнодорожного, внутриводного транспорта и связанные с ними вспомогательные услуги не охвачены полностью в перечне Казахстана, оператор мультимодальных перевозок может арендовать или взять в лизинг грузовые автомобили, железнодорожные вагоны или баржи, а также соответствующее оборудование для продвижения грузов внутри страны, или же должен иметь доступ и использовать эти виды мультимодальной деятельности на разумных и недискриминационных условиях, в целях осуществления мультимодальных перевозок. Для целей мультимодальных транспортных перевозок и данного дополнительного обязательства формулировка "разумные и недискриминационные условия" означает гарантированное предоставление оператору мультимодальных перевозок возможности для своевременной доставки товаров, включая приоритет над всеми прочими товарами, прибывшими в порт позднее.</w:t>
      </w:r>
    </w:p>
    <w:bookmarkEnd w:id="1039"/>
    <w:bookmarkStart w:name="z1292" w:id="1040"/>
    <w:p>
      <w:pPr>
        <w:spacing w:after="0"/>
        <w:ind w:left="0"/>
        <w:jc w:val="both"/>
      </w:pPr>
      <w:r>
        <w:rPr>
          <w:rFonts w:ascii="Times New Roman"/>
          <w:b w:val="false"/>
          <w:i w:val="false"/>
          <w:color w:val="000000"/>
          <w:sz w:val="28"/>
        </w:rPr>
        <w:t xml:space="preserve">
      ОПРЕДЕЛЕНИЯ </w:t>
      </w:r>
    </w:p>
    <w:bookmarkEnd w:id="1040"/>
    <w:bookmarkStart w:name="z1293" w:id="1041"/>
    <w:p>
      <w:pPr>
        <w:spacing w:after="0"/>
        <w:ind w:left="0"/>
        <w:jc w:val="both"/>
      </w:pPr>
      <w:r>
        <w:rPr>
          <w:rFonts w:ascii="Times New Roman"/>
          <w:b w:val="false"/>
          <w:i w:val="false"/>
          <w:color w:val="000000"/>
          <w:sz w:val="28"/>
        </w:rPr>
        <w:t xml:space="preserve">
      1. Без ущерба для видов деятельности, которые могут рассматриваться в соответствии с национальным законодательством как "каботажные перевозки", в данный перечень не вошли "услуги по морским каботажным перевозкам", под которыми понимаются перевозки пассажиров и товаров между портом, расположенным в Казахстане, и другим портом, расположенным в Казахстане, а также все перевозки, имеющие пунктом отправки и пунктом назначения один и тот же порт, расположенный в Казахстане, при условии, что маршруты этих перевозок остаются в пределах территориальных вод Казахстана. </w:t>
      </w:r>
    </w:p>
    <w:bookmarkEnd w:id="1041"/>
    <w:bookmarkStart w:name="z1294" w:id="1042"/>
    <w:p>
      <w:pPr>
        <w:spacing w:after="0"/>
        <w:ind w:left="0"/>
        <w:jc w:val="both"/>
      </w:pPr>
      <w:r>
        <w:rPr>
          <w:rFonts w:ascii="Times New Roman"/>
          <w:b w:val="false"/>
          <w:i w:val="false"/>
          <w:color w:val="000000"/>
          <w:sz w:val="28"/>
        </w:rPr>
        <w:t>
      2. Под "другими формами коммерческого присутствия для оказания международных морских транспортных услуг" следует понимать способность международных поставщиков услуг морского транспорта других членов осуществлять на местном уровне все виды деятельности, необходимые для их оказания потребителям частично или полностью интегрированных транспортных услуг, в рамках которых услуги морского транспорта являются существенной составляющей. (Однако данное обязательство не следует понимать, как ограничивающее каким-то образом обязательство, принятое по способу трансграничной поставки).</w:t>
      </w:r>
    </w:p>
    <w:bookmarkEnd w:id="1042"/>
    <w:bookmarkStart w:name="z1295" w:id="1043"/>
    <w:p>
      <w:pPr>
        <w:spacing w:after="0"/>
        <w:ind w:left="0"/>
        <w:jc w:val="both"/>
      </w:pPr>
      <w:r>
        <w:rPr>
          <w:rFonts w:ascii="Times New Roman"/>
          <w:b w:val="false"/>
          <w:i w:val="false"/>
          <w:color w:val="000000"/>
          <w:sz w:val="28"/>
        </w:rPr>
        <w:t xml:space="preserve">
      Помимо прочего, среди данных видов деятельности могут быть названы: </w:t>
      </w:r>
    </w:p>
    <w:bookmarkEnd w:id="1043"/>
    <w:bookmarkStart w:name="z1296" w:id="1044"/>
    <w:p>
      <w:pPr>
        <w:spacing w:after="0"/>
        <w:ind w:left="0"/>
        <w:jc w:val="both"/>
      </w:pPr>
      <w:r>
        <w:rPr>
          <w:rFonts w:ascii="Times New Roman"/>
          <w:b w:val="false"/>
          <w:i w:val="false"/>
          <w:color w:val="000000"/>
          <w:sz w:val="28"/>
        </w:rPr>
        <w:t xml:space="preserve">
      (a) маркетинг и продажа морских транспортных и сопутствующих услуг посредством заключения контактов непосредственно с покупателями, начиная с представления оферты и заканчивая выпиской счета. Среди услуг могут быть как услуги, предоставляемые и предлагаемые самим поставщиком, так и услуги, реализуемые через поставщика другим продавцом, установившим с поставщиком постоянные деловые отношения; </w:t>
      </w:r>
    </w:p>
    <w:bookmarkEnd w:id="1044"/>
    <w:bookmarkStart w:name="z1297" w:id="1045"/>
    <w:p>
      <w:pPr>
        <w:spacing w:after="0"/>
        <w:ind w:left="0"/>
        <w:jc w:val="both"/>
      </w:pPr>
      <w:r>
        <w:rPr>
          <w:rFonts w:ascii="Times New Roman"/>
          <w:b w:val="false"/>
          <w:i w:val="false"/>
          <w:color w:val="000000"/>
          <w:sz w:val="28"/>
        </w:rPr>
        <w:t xml:space="preserve">
      (b) приобретение в свою пользу или по поручению клиентов (а также перепродажа клиентам) любых транспортных средств и сопутствующих услуг, включая внутренние транспортные услуги по любым способам поставок услуг, с применением любого вида транспорта, в частности, по внутриводным, дорожным и железнодорожным видам транспорта, необходимых для предоставления комплексных услуг; </w:t>
      </w:r>
    </w:p>
    <w:bookmarkEnd w:id="1045"/>
    <w:bookmarkStart w:name="z1298" w:id="1046"/>
    <w:p>
      <w:pPr>
        <w:spacing w:after="0"/>
        <w:ind w:left="0"/>
        <w:jc w:val="both"/>
      </w:pPr>
      <w:r>
        <w:rPr>
          <w:rFonts w:ascii="Times New Roman"/>
          <w:b w:val="false"/>
          <w:i w:val="false"/>
          <w:color w:val="000000"/>
          <w:sz w:val="28"/>
        </w:rPr>
        <w:t xml:space="preserve">
      (c) подготовка документации, касающейся транспортных документов, таможенных документов или прочих документов, связанных с происхождением и характером транспортируемых товаров; </w:t>
      </w:r>
    </w:p>
    <w:bookmarkEnd w:id="1046"/>
    <w:bookmarkStart w:name="z1299" w:id="1047"/>
    <w:p>
      <w:pPr>
        <w:spacing w:after="0"/>
        <w:ind w:left="0"/>
        <w:jc w:val="both"/>
      </w:pPr>
      <w:r>
        <w:rPr>
          <w:rFonts w:ascii="Times New Roman"/>
          <w:b w:val="false"/>
          <w:i w:val="false"/>
          <w:color w:val="000000"/>
          <w:sz w:val="28"/>
        </w:rPr>
        <w:t xml:space="preserve">
      (d) предоставление деловой информации любыми способами, включая компьютеризированные информационные системы и электронный обмен данных (в рамках положений Приложения по телекоммуникациям); </w:t>
      </w:r>
    </w:p>
    <w:bookmarkEnd w:id="1047"/>
    <w:bookmarkStart w:name="z1300" w:id="1048"/>
    <w:p>
      <w:pPr>
        <w:spacing w:after="0"/>
        <w:ind w:left="0"/>
        <w:jc w:val="both"/>
      </w:pPr>
      <w:r>
        <w:rPr>
          <w:rFonts w:ascii="Times New Roman"/>
          <w:b w:val="false"/>
          <w:i w:val="false"/>
          <w:color w:val="000000"/>
          <w:sz w:val="28"/>
        </w:rPr>
        <w:t xml:space="preserve">
      (e) организация любых деловых отношений (включая долевое участие в компании) и назначение сотрудников из местных специалистов (или, для иностранного персонала, подлежащего горизонтальным обязательствам по перемещению персонала) с любым местным отгрузочным агентством; </w:t>
      </w:r>
    </w:p>
    <w:bookmarkEnd w:id="1048"/>
    <w:bookmarkStart w:name="z1301" w:id="1049"/>
    <w:p>
      <w:pPr>
        <w:spacing w:after="0"/>
        <w:ind w:left="0"/>
        <w:jc w:val="both"/>
      </w:pPr>
      <w:r>
        <w:rPr>
          <w:rFonts w:ascii="Times New Roman"/>
          <w:b w:val="false"/>
          <w:i w:val="false"/>
          <w:color w:val="000000"/>
          <w:sz w:val="28"/>
        </w:rPr>
        <w:t>
      (f) осуществление деятельности по поручению компаний, организация вызова судна или получение груза, в случае необходимости.</w:t>
      </w:r>
    </w:p>
    <w:bookmarkEnd w:id="1049"/>
    <w:bookmarkStart w:name="z1302" w:id="1050"/>
    <w:p>
      <w:pPr>
        <w:spacing w:after="0"/>
        <w:ind w:left="0"/>
        <w:jc w:val="both"/>
      </w:pPr>
      <w:r>
        <w:rPr>
          <w:rFonts w:ascii="Times New Roman"/>
          <w:b w:val="false"/>
          <w:i w:val="false"/>
          <w:color w:val="000000"/>
          <w:sz w:val="28"/>
        </w:rPr>
        <w:t xml:space="preserve">
      3. Под "услугами по обработке морских грузов" понимается деятельность, осуществляемая стивидорными компаниями, включая операторов терминалов, но не включая непосредственную деятельность портовых рабочих (докеров), в том случае, если эта рабочая сила была организована независимо от стивидоринга или компаний операторов терминала. В покрываемые услуги по обработке морских грузов входит организация и надзор за: </w:t>
      </w:r>
    </w:p>
    <w:bookmarkEnd w:id="1050"/>
    <w:bookmarkStart w:name="z1303" w:id="1051"/>
    <w:p>
      <w:pPr>
        <w:spacing w:after="0"/>
        <w:ind w:left="0"/>
        <w:jc w:val="both"/>
      </w:pPr>
      <w:r>
        <w:rPr>
          <w:rFonts w:ascii="Times New Roman"/>
          <w:b w:val="false"/>
          <w:i w:val="false"/>
          <w:color w:val="000000"/>
          <w:sz w:val="28"/>
        </w:rPr>
        <w:t xml:space="preserve">
      погрузкой/разгрузкой грузов на/с судов; </w:t>
      </w:r>
    </w:p>
    <w:bookmarkEnd w:id="1051"/>
    <w:bookmarkStart w:name="z1304" w:id="1052"/>
    <w:p>
      <w:pPr>
        <w:spacing w:after="0"/>
        <w:ind w:left="0"/>
        <w:jc w:val="both"/>
      </w:pPr>
      <w:r>
        <w:rPr>
          <w:rFonts w:ascii="Times New Roman"/>
          <w:b w:val="false"/>
          <w:i w:val="false"/>
          <w:color w:val="000000"/>
          <w:sz w:val="28"/>
        </w:rPr>
        <w:t xml:space="preserve">
      закреплением/снятием креплений с грузов; </w:t>
      </w:r>
    </w:p>
    <w:bookmarkEnd w:id="1052"/>
    <w:bookmarkStart w:name="z1305" w:id="1053"/>
    <w:p>
      <w:pPr>
        <w:spacing w:after="0"/>
        <w:ind w:left="0"/>
        <w:jc w:val="both"/>
      </w:pPr>
      <w:r>
        <w:rPr>
          <w:rFonts w:ascii="Times New Roman"/>
          <w:b w:val="false"/>
          <w:i w:val="false"/>
          <w:color w:val="000000"/>
          <w:sz w:val="28"/>
        </w:rPr>
        <w:t xml:space="preserve">
      получением/доставкой и ответственным хранением грузов до отгрузки или после разгрузки. </w:t>
      </w:r>
    </w:p>
    <w:bookmarkEnd w:id="1053"/>
    <w:bookmarkStart w:name="z1306" w:id="1054"/>
    <w:p>
      <w:pPr>
        <w:spacing w:after="0"/>
        <w:ind w:left="0"/>
        <w:jc w:val="both"/>
      </w:pPr>
      <w:r>
        <w:rPr>
          <w:rFonts w:ascii="Times New Roman"/>
          <w:b w:val="false"/>
          <w:i w:val="false"/>
          <w:color w:val="000000"/>
          <w:sz w:val="28"/>
        </w:rPr>
        <w:t>
      4. Под "услугами контейнерных станций и депо" понимается деятельность, включающая в себя хранение контейнеров, как на территории порта, так и за его пределами, с целью их загрузки/выгрузки, ремонта и предоставления их для перевозки грузов.</w:t>
      </w:r>
    </w:p>
    <w:bookmarkEnd w:id="10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1308" w:id="1055"/>
    <w:p>
      <w:pPr>
        <w:spacing w:after="0"/>
        <w:ind w:left="0"/>
        <w:jc w:val="left"/>
      </w:pPr>
      <w:r>
        <w:rPr>
          <w:rFonts w:ascii="Times New Roman"/>
          <w:b/>
          <w:i w:val="false"/>
          <w:color w:val="000000"/>
        </w:rPr>
        <w:t xml:space="preserve"> РЕСПУБЛИКА КАЗАХСТАН</w:t>
      </w:r>
    </w:p>
    <w:bookmarkEnd w:id="1055"/>
    <w:bookmarkStart w:name="z1309" w:id="1056"/>
    <w:p>
      <w:pPr>
        <w:spacing w:after="0"/>
        <w:ind w:left="0"/>
        <w:jc w:val="left"/>
      </w:pPr>
      <w:r>
        <w:rPr>
          <w:rFonts w:ascii="Times New Roman"/>
          <w:b/>
          <w:i w:val="false"/>
          <w:color w:val="000000"/>
        </w:rPr>
        <w:t xml:space="preserve"> Перечень обязательств</w:t>
      </w:r>
    </w:p>
    <w:bookmarkEnd w:id="1056"/>
    <w:bookmarkStart w:name="z1310" w:id="1057"/>
    <w:p>
      <w:pPr>
        <w:spacing w:after="0"/>
        <w:ind w:left="0"/>
        <w:jc w:val="both"/>
      </w:pPr>
      <w:r>
        <w:rPr>
          <w:rFonts w:ascii="Times New Roman"/>
          <w:b w:val="false"/>
          <w:i w:val="false"/>
          <w:color w:val="000000"/>
          <w:sz w:val="28"/>
        </w:rPr>
        <w:t>
      Пояснительная записка</w:t>
      </w:r>
    </w:p>
    <w:bookmarkEnd w:id="1057"/>
    <w:bookmarkStart w:name="z1311" w:id="1058"/>
    <w:p>
      <w:pPr>
        <w:spacing w:after="0"/>
        <w:ind w:left="0"/>
        <w:jc w:val="both"/>
      </w:pPr>
      <w:r>
        <w:rPr>
          <w:rFonts w:ascii="Times New Roman"/>
          <w:b w:val="false"/>
          <w:i w:val="false"/>
          <w:color w:val="000000"/>
          <w:sz w:val="28"/>
        </w:rPr>
        <w:t xml:space="preserve">
      1. В приведенном ниже Перечне обязательств (далее именуемом "настоящий Перечень") указаны сектора или подсектора услуг и виды экономической деятельности, по которым Республика Казахстан сохраняет изъятия и ограничения в соответствии со статьями 20 "Национальный режим" и 21 "Ограничения по доступу на рынок при учреждении и деятельности". </w:t>
      </w:r>
    </w:p>
    <w:bookmarkEnd w:id="1058"/>
    <w:bookmarkStart w:name="z1312" w:id="1059"/>
    <w:p>
      <w:pPr>
        <w:spacing w:after="0"/>
        <w:ind w:left="0"/>
        <w:jc w:val="both"/>
      </w:pPr>
      <w:r>
        <w:rPr>
          <w:rFonts w:ascii="Times New Roman"/>
          <w:b w:val="false"/>
          <w:i w:val="false"/>
          <w:color w:val="000000"/>
          <w:sz w:val="28"/>
        </w:rPr>
        <w:t>
      2. Настоящий Перечень состоит из следующих элементов:</w:t>
      </w:r>
    </w:p>
    <w:bookmarkEnd w:id="1059"/>
    <w:bookmarkStart w:name="z1313" w:id="1060"/>
    <w:p>
      <w:pPr>
        <w:spacing w:after="0"/>
        <w:ind w:left="0"/>
        <w:jc w:val="both"/>
      </w:pPr>
      <w:r>
        <w:rPr>
          <w:rFonts w:ascii="Times New Roman"/>
          <w:b w:val="false"/>
          <w:i w:val="false"/>
          <w:color w:val="000000"/>
          <w:sz w:val="28"/>
        </w:rPr>
        <w:t xml:space="preserve">
      раздел I "Горизонтальные ограничения и изъятия" содержит: </w:t>
      </w:r>
    </w:p>
    <w:bookmarkEnd w:id="1060"/>
    <w:bookmarkStart w:name="z1314" w:id="1061"/>
    <w:p>
      <w:pPr>
        <w:spacing w:after="0"/>
        <w:ind w:left="0"/>
        <w:jc w:val="both"/>
      </w:pPr>
      <w:r>
        <w:rPr>
          <w:rFonts w:ascii="Times New Roman"/>
          <w:b w:val="false"/>
          <w:i w:val="false"/>
          <w:color w:val="000000"/>
          <w:sz w:val="28"/>
        </w:rPr>
        <w:t>
      перечень сохраняемых горизонтальных ограничений и изъятий в отношении всех видов деятельности, а также секторов и подсекторов услуг, по которым Республикой Казахстан принимаются обязательства и включенные таким образом в настоящий Перечень.</w:t>
      </w:r>
    </w:p>
    <w:bookmarkEnd w:id="1061"/>
    <w:bookmarkStart w:name="z1315" w:id="1062"/>
    <w:p>
      <w:pPr>
        <w:spacing w:after="0"/>
        <w:ind w:left="0"/>
        <w:jc w:val="both"/>
      </w:pPr>
      <w:r>
        <w:rPr>
          <w:rFonts w:ascii="Times New Roman"/>
          <w:b w:val="false"/>
          <w:i w:val="false"/>
          <w:color w:val="000000"/>
          <w:sz w:val="28"/>
        </w:rPr>
        <w:t>
      раздел II "Секторальные обязательства в сфере услуг", в котором:</w:t>
      </w:r>
    </w:p>
    <w:bookmarkEnd w:id="1062"/>
    <w:bookmarkStart w:name="z1316" w:id="1063"/>
    <w:p>
      <w:pPr>
        <w:spacing w:after="0"/>
        <w:ind w:left="0"/>
        <w:jc w:val="both"/>
      </w:pPr>
      <w:r>
        <w:rPr>
          <w:rFonts w:ascii="Times New Roman"/>
          <w:b w:val="false"/>
          <w:i w:val="false"/>
          <w:color w:val="000000"/>
          <w:sz w:val="28"/>
        </w:rPr>
        <w:t>
      а) первый столбец ‒ указывает на сектор или подсектор услуг, в котором Республика Казахстан принимает на себя обязательство;</w:t>
      </w:r>
    </w:p>
    <w:bookmarkEnd w:id="1063"/>
    <w:bookmarkStart w:name="z1317" w:id="1064"/>
    <w:p>
      <w:pPr>
        <w:spacing w:after="0"/>
        <w:ind w:left="0"/>
        <w:jc w:val="both"/>
      </w:pPr>
      <w:r>
        <w:rPr>
          <w:rFonts w:ascii="Times New Roman"/>
          <w:b w:val="false"/>
          <w:i w:val="false"/>
          <w:color w:val="000000"/>
          <w:sz w:val="28"/>
        </w:rPr>
        <w:t>
      b) второй столбец ‒ описывает ограничения по доступу на рынок, в соответствии со статьей 21;</w:t>
      </w:r>
    </w:p>
    <w:bookmarkEnd w:id="1064"/>
    <w:bookmarkStart w:name="z1318" w:id="1065"/>
    <w:p>
      <w:pPr>
        <w:spacing w:after="0"/>
        <w:ind w:left="0"/>
        <w:jc w:val="both"/>
      </w:pPr>
      <w:r>
        <w:rPr>
          <w:rFonts w:ascii="Times New Roman"/>
          <w:b w:val="false"/>
          <w:i w:val="false"/>
          <w:color w:val="000000"/>
          <w:sz w:val="28"/>
        </w:rPr>
        <w:t>
      c) третий столбец ‒ описывает ограничения по национальному режиму, в соответствии со статьей 20;</w:t>
      </w:r>
    </w:p>
    <w:bookmarkEnd w:id="1065"/>
    <w:bookmarkStart w:name="z1319" w:id="1066"/>
    <w:p>
      <w:pPr>
        <w:spacing w:after="0"/>
        <w:ind w:left="0"/>
        <w:jc w:val="both"/>
      </w:pPr>
      <w:r>
        <w:rPr>
          <w:rFonts w:ascii="Times New Roman"/>
          <w:b w:val="false"/>
          <w:i w:val="false"/>
          <w:color w:val="000000"/>
          <w:sz w:val="28"/>
        </w:rPr>
        <w:t>
      d) четвертый столбец ‒ указывает основания для применения ограничения, где применимо.</w:t>
      </w:r>
    </w:p>
    <w:bookmarkEnd w:id="1066"/>
    <w:bookmarkStart w:name="z1320" w:id="1067"/>
    <w:p>
      <w:pPr>
        <w:spacing w:after="0"/>
        <w:ind w:left="0"/>
        <w:jc w:val="both"/>
      </w:pPr>
      <w:r>
        <w:rPr>
          <w:rFonts w:ascii="Times New Roman"/>
          <w:b w:val="false"/>
          <w:i w:val="false"/>
          <w:color w:val="000000"/>
          <w:sz w:val="28"/>
        </w:rPr>
        <w:t>
      3. Республикой Казахстан не принимаются обязательства в отношении учреждения и деятельности в секторах или подсекторах услуг, не упомянутых в настоящем Перечне.</w:t>
      </w:r>
    </w:p>
    <w:bookmarkEnd w:id="1067"/>
    <w:bookmarkStart w:name="z1321" w:id="1068"/>
    <w:p>
      <w:pPr>
        <w:spacing w:after="0"/>
        <w:ind w:left="0"/>
        <w:jc w:val="both"/>
      </w:pPr>
      <w:r>
        <w:rPr>
          <w:rFonts w:ascii="Times New Roman"/>
          <w:b w:val="false"/>
          <w:i w:val="false"/>
          <w:color w:val="000000"/>
          <w:sz w:val="28"/>
        </w:rPr>
        <w:t xml:space="preserve">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"Национальный режим" и 21 "Ограничения по доступу на рынок при учреждении и деятельности".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место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w:t>
      </w:r>
    </w:p>
    <w:bookmarkEnd w:id="1068"/>
    <w:bookmarkStart w:name="z1322" w:id="1069"/>
    <w:p>
      <w:pPr>
        <w:spacing w:after="0"/>
        <w:ind w:left="0"/>
        <w:jc w:val="both"/>
      </w:pPr>
      <w:r>
        <w:rPr>
          <w:rFonts w:ascii="Times New Roman"/>
          <w:b w:val="false"/>
          <w:i w:val="false"/>
          <w:color w:val="000000"/>
          <w:sz w:val="28"/>
        </w:rPr>
        <w:t>
      5. Ничто в настоящем Перечне не препятствует праву Республики Казахстан предоставлять субсидии или применять любые меры государственной поддержки в секторах или подсекторах услуг, а также в видах экономической деятельности, указанных в настоящем Перечне.</w:t>
      </w:r>
    </w:p>
    <w:bookmarkEnd w:id="1069"/>
    <w:bookmarkStart w:name="z1323" w:id="1070"/>
    <w:p>
      <w:pPr>
        <w:spacing w:after="0"/>
        <w:ind w:left="0"/>
        <w:jc w:val="both"/>
      </w:pPr>
      <w:r>
        <w:rPr>
          <w:rFonts w:ascii="Times New Roman"/>
          <w:b w:val="false"/>
          <w:i w:val="false"/>
          <w:color w:val="000000"/>
          <w:sz w:val="28"/>
        </w:rPr>
        <w:t>
      7. В соответствии с пунктом 2 статьи 18 "Сфера применения" настоящий Перечень не применяется:</w:t>
      </w:r>
    </w:p>
    <w:bookmarkEnd w:id="1070"/>
    <w:bookmarkStart w:name="z1324" w:id="1071"/>
    <w:p>
      <w:pPr>
        <w:spacing w:after="0"/>
        <w:ind w:left="0"/>
        <w:jc w:val="both"/>
      </w:pPr>
      <w:r>
        <w:rPr>
          <w:rFonts w:ascii="Times New Roman"/>
          <w:b w:val="false"/>
          <w:i w:val="false"/>
          <w:color w:val="000000"/>
          <w:sz w:val="28"/>
        </w:rPr>
        <w:t>
      к государственным закупкам, понимаемым в соответствии со Статьей XIII ГАТС;</w:t>
      </w:r>
    </w:p>
    <w:bookmarkEnd w:id="1071"/>
    <w:bookmarkStart w:name="z1325" w:id="1072"/>
    <w:p>
      <w:pPr>
        <w:spacing w:after="0"/>
        <w:ind w:left="0"/>
        <w:jc w:val="both"/>
      </w:pPr>
      <w:r>
        <w:rPr>
          <w:rFonts w:ascii="Times New Roman"/>
          <w:b w:val="false"/>
          <w:i w:val="false"/>
          <w:color w:val="000000"/>
          <w:sz w:val="28"/>
        </w:rPr>
        <w:t>
      поставляемым услугам и осуществляемой деятельности во исполнение функций государственной власти.</w:t>
      </w:r>
    </w:p>
    <w:bookmarkEnd w:id="1072"/>
    <w:bookmarkStart w:name="z1326" w:id="1073"/>
    <w:p>
      <w:pPr>
        <w:spacing w:after="0"/>
        <w:ind w:left="0"/>
        <w:jc w:val="both"/>
      </w:pPr>
      <w:r>
        <w:rPr>
          <w:rFonts w:ascii="Times New Roman"/>
          <w:b w:val="false"/>
          <w:i w:val="false"/>
          <w:color w:val="000000"/>
          <w:sz w:val="28"/>
        </w:rPr>
        <w:t>
      8. В настоящем Перечне:</w:t>
      </w:r>
    </w:p>
    <w:bookmarkEnd w:id="1073"/>
    <w:bookmarkStart w:name="z1327" w:id="1074"/>
    <w:p>
      <w:pPr>
        <w:spacing w:after="0"/>
        <w:ind w:left="0"/>
        <w:jc w:val="both"/>
      </w:pPr>
      <w:r>
        <w:rPr>
          <w:rFonts w:ascii="Times New Roman"/>
          <w:b w:val="false"/>
          <w:i w:val="false"/>
          <w:color w:val="000000"/>
          <w:sz w:val="28"/>
        </w:rPr>
        <w:t>
      звездочка (*) означает "часть";</w:t>
      </w:r>
    </w:p>
    <w:bookmarkEnd w:id="1074"/>
    <w:bookmarkStart w:name="z1328" w:id="1075"/>
    <w:p>
      <w:pPr>
        <w:spacing w:after="0"/>
        <w:ind w:left="0"/>
        <w:jc w:val="both"/>
      </w:pPr>
      <w:r>
        <w:rPr>
          <w:rFonts w:ascii="Times New Roman"/>
          <w:b w:val="false"/>
          <w:i w:val="false"/>
          <w:color w:val="000000"/>
          <w:sz w:val="28"/>
        </w:rPr>
        <w:t xml:space="preserve">
      коды КОП,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 </w:t>
      </w:r>
    </w:p>
    <w:bookmarkEnd w:id="1075"/>
    <w:bookmarkStart w:name="z1329" w:id="1076"/>
    <w:p>
      <w:pPr>
        <w:spacing w:after="0"/>
        <w:ind w:left="0"/>
        <w:jc w:val="both"/>
      </w:pPr>
      <w:r>
        <w:rPr>
          <w:rFonts w:ascii="Times New Roman"/>
          <w:b w:val="false"/>
          <w:i w:val="false"/>
          <w:color w:val="000000"/>
          <w:sz w:val="28"/>
        </w:rPr>
        <w:t xml:space="preserve">
      две звездочки (**) указывают на то, что определенная услуга составляет только часть общего ряда видов деятельности, охватываемых соответствующим кодом КОП (как указано в MTN.GNS/W/120). </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по доступу на рынок </w:t>
            </w:r>
          </w:p>
          <w:p>
            <w:pPr>
              <w:spacing w:after="20"/>
              <w:ind w:left="20"/>
              <w:jc w:val="both"/>
            </w:pPr>
            <w:r>
              <w:rPr>
                <w:rFonts w:ascii="Times New Roman"/>
                <w:b w:val="false"/>
                <w:i w:val="false"/>
                <w:color w:val="000000"/>
                <w:sz w:val="20"/>
              </w:rPr>
              <w:t>(статья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ограничения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изъятия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сохраняемых горизонтальных ограничений и изъятий в отношении всех видов деятельности, а также секторов и подсекторов услуг, по которым Республикой Казахстан принимаются обязательства и включенные таким образом в настоящий Перечень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НЕДРОПОЛЬЗОВАНИЕ</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применять любые меры, включая ограничения, изъятия, дополнительные требования и условия в отношении недропользования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27 декабря 2017 года "О недрах и недропользовании;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ЗЕМЛЕПОЛЬЗОВАНИЕ</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применять любые меры, включая ограничения, изъятия, дополнительные требования и условия в отношении землепользования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от 20 июня 2003 года;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УЧРЕЖДЕНИЕ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077"/>
          <w:p>
            <w:pPr>
              <w:spacing w:after="20"/>
              <w:ind w:left="20"/>
              <w:jc w:val="both"/>
            </w:pPr>
            <w:r>
              <w:rPr>
                <w:rFonts w:ascii="Times New Roman"/>
                <w:b w:val="false"/>
                <w:i w:val="false"/>
                <w:color w:val="000000"/>
                <w:sz w:val="20"/>
              </w:rPr>
              <w:t>
Учреждение допускается в форме юридического лица Республики Казахстан, филиалов и представительств, созданных в Республике Казахстан юридическим лицом другой Стороны.</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Филиалы и представительства не являются юридическими лицами.</w:t>
            </w:r>
          </w:p>
          <w:p>
            <w:pPr>
              <w:spacing w:after="20"/>
              <w:ind w:left="20"/>
              <w:jc w:val="both"/>
            </w:pPr>
            <w:r>
              <w:rPr>
                <w:rFonts w:ascii="Times New Roman"/>
                <w:b w:val="false"/>
                <w:i w:val="false"/>
                <w:color w:val="000000"/>
                <w:sz w:val="20"/>
              </w:rPr>
              <w:t>
Представительствам юридического лица другой Стороны и неправительственным организациям не разрешается оказывать услуги на коммерческой основе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от 27 декабря 1994 года;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ИНДИВИДУАЛЬНОЕ</w:t>
            </w:r>
            <w:r>
              <w:rPr>
                <w:rFonts w:ascii="Times New Roman"/>
                <w:b w:val="false"/>
                <w:i w:val="false"/>
                <w:color w:val="000000"/>
                <w:sz w:val="20"/>
              </w:rPr>
              <w:t xml:space="preserve"> </w:t>
            </w:r>
            <w:r>
              <w:rPr>
                <w:rFonts w:ascii="Times New Roman"/>
                <w:b/>
                <w:i w:val="false"/>
                <w:color w:val="000000"/>
                <w:sz w:val="20"/>
              </w:rPr>
              <w:t>ПРЕДПРИНИМАТЕЛЬСТВО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предпринимателем может быть гражданин Республики Казахстан, кандас</w:t>
            </w:r>
            <w:r>
              <w:rPr>
                <w:rFonts w:ascii="Times New Roman"/>
                <w:b w:val="false"/>
                <w:i w:val="false"/>
                <w:color w:val="000000"/>
                <w:vertAlign w:val="superscript"/>
              </w:rPr>
              <w:t>1</w:t>
            </w:r>
            <w:r>
              <w:rPr>
                <w:rFonts w:ascii="Times New Roman"/>
                <w:b w:val="false"/>
                <w:i w:val="false"/>
                <w:color w:val="000000"/>
                <w:sz w:val="20"/>
              </w:rPr>
              <w:t xml:space="preserve"> или иностранный гражданин, постоянно проживающий не территории Республики Казахстан, в соответствии с международными договорами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о правовом статусе граждан одного государства, постоянно проживающих на территории другого государства, от 28 апреля 1998 года; </w:t>
            </w:r>
            <w:r>
              <w:rPr>
                <w:rFonts w:ascii="Times New Roman"/>
                <w:b w:val="false"/>
                <w:i w:val="false"/>
                <w:color w:val="000000"/>
                <w:sz w:val="20"/>
              </w:rPr>
              <w:t>Предпринимательский кодекс</w:t>
            </w:r>
            <w:r>
              <w:rPr>
                <w:rFonts w:ascii="Times New Roman"/>
                <w:b w:val="false"/>
                <w:i w:val="false"/>
                <w:color w:val="000000"/>
                <w:sz w:val="20"/>
              </w:rPr>
              <w:t xml:space="preserve"> Республики Казахстан от 29 октября 2015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СТРАТЕГИЧЕСКИЕ</w:t>
            </w:r>
            <w:r>
              <w:rPr>
                <w:rFonts w:ascii="Times New Roman"/>
                <w:b w:val="false"/>
                <w:i w:val="false"/>
                <w:color w:val="000000"/>
                <w:sz w:val="20"/>
              </w:rPr>
              <w:t xml:space="preserve"> </w:t>
            </w:r>
            <w:r>
              <w:rPr>
                <w:rFonts w:ascii="Times New Roman"/>
                <w:b/>
                <w:i w:val="false"/>
                <w:color w:val="000000"/>
                <w:sz w:val="20"/>
              </w:rPr>
              <w:t>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078"/>
          <w:p>
            <w:pPr>
              <w:spacing w:after="20"/>
              <w:ind w:left="20"/>
              <w:jc w:val="both"/>
            </w:pPr>
            <w:r>
              <w:rPr>
                <w:rFonts w:ascii="Times New Roman"/>
                <w:b w:val="false"/>
                <w:i w:val="false"/>
                <w:color w:val="000000"/>
                <w:sz w:val="20"/>
              </w:rPr>
              <w:t>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Республики Казахстан, если это может повлечь за собой концентрацию прав у одного лица или группы лиц из одной страны.</w:t>
            </w:r>
          </w:p>
          <w:bookmarkEnd w:id="1078"/>
          <w:p>
            <w:pPr>
              <w:spacing w:after="20"/>
              <w:ind w:left="20"/>
              <w:jc w:val="both"/>
            </w:pPr>
            <w:r>
              <w:rPr>
                <w:rFonts w:ascii="Times New Roman"/>
                <w:b w:val="false"/>
                <w:i w:val="false"/>
                <w:color w:val="000000"/>
                <w:sz w:val="20"/>
              </w:rPr>
              <w:t>
Соблюдение данного условия обязательно и в отношении сделок с аффилированными лицами. 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 стратегические ресурсы (объекты) Республики Казахстан. В том числе в целях реализации соответствующего решения (акта) Правительства Республики Казахстан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не вправе продавать акции иностранным гражданам и (или) юридическим лицам, а также лицам без гражданства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 июля 2003 года "О рынке ценных бумаг";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ЕСТЕСТВЕННЫЕ</w:t>
            </w:r>
            <w:r>
              <w:rPr>
                <w:rFonts w:ascii="Times New Roman"/>
                <w:b w:val="false"/>
                <w:i w:val="false"/>
                <w:color w:val="000000"/>
                <w:sz w:val="20"/>
              </w:rPr>
              <w:t xml:space="preserve"> </w:t>
            </w:r>
            <w:r>
              <w:rPr>
                <w:rFonts w:ascii="Times New Roman"/>
                <w:b/>
                <w:i w:val="false"/>
                <w:color w:val="000000"/>
                <w:sz w:val="20"/>
              </w:rPr>
              <w:t>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видов деятельности в сферах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договоры Республики Казахстан;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079"/>
          <w:p>
            <w:pPr>
              <w:spacing w:after="20"/>
              <w:ind w:left="20"/>
              <w:jc w:val="both"/>
            </w:pPr>
            <w:r>
              <w:rPr>
                <w:rFonts w:ascii="Times New Roman"/>
                <w:b w:val="false"/>
                <w:i w:val="false"/>
                <w:color w:val="000000"/>
                <w:sz w:val="20"/>
              </w:rPr>
              <w:t>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Казахстан.</w:t>
            </w:r>
          </w:p>
          <w:bookmarkEnd w:id="1079"/>
          <w:p>
            <w:pPr>
              <w:spacing w:after="20"/>
              <w:ind w:left="20"/>
              <w:jc w:val="both"/>
            </w:pPr>
            <w:r>
              <w:rPr>
                <w:rFonts w:ascii="Times New Roman"/>
                <w:b w:val="false"/>
                <w:i w:val="false"/>
                <w:color w:val="000000"/>
                <w:sz w:val="20"/>
              </w:rPr>
              <w:t>
Сохраняется право назначения исключительного концессионера. Определенные права и обязанности концессионера могут осуществляться уполномоченным концессионером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7 июля 2006 года "О концессиях"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ВОЗОБНОВЛЯЕМЫЕ</w:t>
            </w:r>
            <w:r>
              <w:rPr>
                <w:rFonts w:ascii="Times New Roman"/>
                <w:b w:val="false"/>
                <w:i w:val="false"/>
                <w:color w:val="000000"/>
                <w:sz w:val="20"/>
              </w:rPr>
              <w:t xml:space="preserve"> </w:t>
            </w:r>
            <w:r>
              <w:rPr>
                <w:rFonts w:ascii="Times New Roman"/>
                <w:b/>
                <w:i w:val="false"/>
                <w:color w:val="000000"/>
                <w:sz w:val="20"/>
              </w:rPr>
              <w:t>ИСТОЧНИКИ</w:t>
            </w:r>
            <w:r>
              <w:rPr>
                <w:rFonts w:ascii="Times New Roman"/>
                <w:b w:val="false"/>
                <w:i w:val="false"/>
                <w:color w:val="000000"/>
                <w:sz w:val="20"/>
              </w:rPr>
              <w:t xml:space="preserve"> </w:t>
            </w:r>
            <w:r>
              <w:rPr>
                <w:rFonts w:ascii="Times New Roman"/>
                <w:b/>
                <w:i w:val="false"/>
                <w:color w:val="000000"/>
                <w:sz w:val="20"/>
              </w:rPr>
              <w:t>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использования возобновляемых источников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4 июля 2009 года "О поддержке использования возобновляемых источников энергии";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АТОМНАЯ</w:t>
            </w:r>
            <w:r>
              <w:rPr>
                <w:rFonts w:ascii="Times New Roman"/>
                <w:b w:val="false"/>
                <w:i w:val="false"/>
                <w:color w:val="000000"/>
                <w:sz w:val="20"/>
              </w:rPr>
              <w:t xml:space="preserve"> </w:t>
            </w:r>
            <w:r>
              <w:rPr>
                <w:rFonts w:ascii="Times New Roman"/>
                <w:b/>
                <w:i w:val="false"/>
                <w:color w:val="000000"/>
                <w:sz w:val="20"/>
              </w:rPr>
              <w:t>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осуществления деятельности и операций в сфере атомной энергетики и обращения с радиоактивными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12 января 2016 года "Об использовании атомной энергии";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ЛИЦЕНЗИРОВАНИЕ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Республики Казахстан или индивидуальными предпринимателями, зарегистрированными в установленном порядке в Республике Казахстан. Организационно-правовая форма лицензиата устанавливаются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16 мая 2014 года "О разрешениях и уведомлениях";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ОБОРОТ</w:t>
            </w:r>
            <w:r>
              <w:rPr>
                <w:rFonts w:ascii="Times New Roman"/>
                <w:b w:val="false"/>
                <w:i w:val="false"/>
                <w:color w:val="000000"/>
                <w:sz w:val="20"/>
              </w:rPr>
              <w:t xml:space="preserve"> </w:t>
            </w:r>
            <w:r>
              <w:rPr>
                <w:rFonts w:ascii="Times New Roman"/>
                <w:b/>
                <w:i w:val="false"/>
                <w:color w:val="000000"/>
                <w:sz w:val="20"/>
              </w:rPr>
              <w:t>НАРКОТИЧЕСКИХ</w:t>
            </w:r>
            <w:r>
              <w:rPr>
                <w:rFonts w:ascii="Times New Roman"/>
                <w:b w:val="false"/>
                <w:i w:val="false"/>
                <w:color w:val="000000"/>
                <w:sz w:val="20"/>
              </w:rPr>
              <w:t xml:space="preserve"> </w:t>
            </w:r>
            <w:r>
              <w:rPr>
                <w:rFonts w:ascii="Times New Roman"/>
                <w:b/>
                <w:i w:val="false"/>
                <w:color w:val="000000"/>
                <w:sz w:val="20"/>
              </w:rPr>
              <w:t>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оборотом наркотических средств и психотропных веществ и их прекурсоров в части культивирования растений, используемых для производства наркотических средств и психотропных веществ, переработки, производства, распределения и уничтожения наркотических средств и психотропных веществ, может осуществляться только государственными предприятиями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ДРАГОЦЕННЫЕ</w:t>
            </w:r>
            <w:r>
              <w:rPr>
                <w:rFonts w:ascii="Times New Roman"/>
                <w:b w:val="false"/>
                <w:i w:val="false"/>
                <w:color w:val="000000"/>
                <w:sz w:val="20"/>
              </w:rPr>
              <w:t xml:space="preserve"> </w:t>
            </w:r>
            <w:r>
              <w:rPr>
                <w:rFonts w:ascii="Times New Roman"/>
                <w:b/>
                <w:i w:val="false"/>
                <w:color w:val="000000"/>
                <w:sz w:val="20"/>
              </w:rPr>
              <w:t>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080"/>
          <w:p>
            <w:pPr>
              <w:spacing w:after="20"/>
              <w:ind w:left="20"/>
              <w:jc w:val="both"/>
            </w:pPr>
            <w:r>
              <w:rPr>
                <w:rFonts w:ascii="Times New Roman"/>
                <w:b w:val="false"/>
                <w:i w:val="false"/>
                <w:color w:val="000000"/>
                <w:sz w:val="20"/>
              </w:rPr>
              <w:t>
Перечень организаций, имеющих право осуществлять аффинаж драгоценных металлов, а также порядок их работы устанавливаются нормативными правовыми актами Республики Казахстан.</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 имеет приоритетное право перед другими лицами на приобретение аффинированного золота для пополнения активов в драгоценных металлах.</w:t>
            </w:r>
          </w:p>
          <w:p>
            <w:pPr>
              <w:spacing w:after="20"/>
              <w:ind w:left="20"/>
              <w:jc w:val="both"/>
            </w:pPr>
            <w:r>
              <w:rPr>
                <w:rFonts w:ascii="Times New Roman"/>
                <w:b w:val="false"/>
                <w:i w:val="false"/>
                <w:color w:val="000000"/>
                <w:sz w:val="20"/>
              </w:rPr>
              <w:t>
Приоритетное право реализуется Национальным Банком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14 января 2016 года "О драгоценных металлах и драгоценных камнях";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27 декабря 2017 года "О недрах и недропользовании";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ЭТИЛОВЫЙ</w:t>
            </w:r>
            <w:r>
              <w:rPr>
                <w:rFonts w:ascii="Times New Roman"/>
                <w:b w:val="false"/>
                <w:i w:val="false"/>
                <w:color w:val="000000"/>
                <w:sz w:val="20"/>
              </w:rPr>
              <w:t xml:space="preserve"> </w:t>
            </w:r>
            <w:r>
              <w:rPr>
                <w:rFonts w:ascii="Times New Roman"/>
                <w:b/>
                <w:i w:val="false"/>
                <w:color w:val="000000"/>
                <w:sz w:val="20"/>
              </w:rPr>
              <w:t>СПИРТ</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АЛКОГОЛЬНАЯ</w:t>
            </w:r>
            <w:r>
              <w:rPr>
                <w:rFonts w:ascii="Times New Roman"/>
                <w:b w:val="false"/>
                <w:i w:val="false"/>
                <w:color w:val="000000"/>
                <w:sz w:val="20"/>
              </w:rPr>
              <w:t xml:space="preserve"> </w:t>
            </w:r>
            <w:r>
              <w:rPr>
                <w:rFonts w:ascii="Times New Roman"/>
                <w:b/>
                <w:i w:val="false"/>
                <w:color w:val="000000"/>
                <w:sz w:val="20"/>
              </w:rPr>
              <w:t>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(импорт) и вывоз (экспорт) этилового спирта и алкогольной продукции на территорию (с территории) Республики Казахстан вправе осуществлять только юридические лица, зарегистрированные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16 июля 1999 года "О государственном регулировании производства и оборота этилового спирта и алкогольной продукции";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возможность вводить и применять любые меры, основанные на соглашениях о совместном производстве, посредством которых предоставляется национальный режим в отношении аудиовизуальных произведений, охваченных данными соглашениями, включая в отношении субсидий для производства и распространения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Европейская конвенция о совместном производстве фильмов и страны, с которыми заключены и (или) могут быть заключены двусторонние соглашения о совместном производстве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i w:val="false"/>
                <w:color w:val="000000"/>
                <w:sz w:val="20"/>
              </w:rPr>
              <w:t>ДРЕВЕСИНА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(экспорт) определенных видов древесины запрещен для деятельности в области производства древесины, пиломатериалов, определенных изделий из древесины, многоразовой бумаги, картона, бумажного сырья и бумажных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Решение</w:t>
            </w:r>
            <w:r>
              <w:rPr>
                <w:rFonts w:ascii="Times New Roman"/>
                <w:b w:val="false"/>
                <w:i w:val="false"/>
                <w:color w:val="000000"/>
                <w:sz w:val="20"/>
              </w:rPr>
              <w:t xml:space="preserve"> Коллегии Евразийской экономической комиссии от 16 августа 2012 года №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ГАЗОСНАБЖЕНИЕ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081"/>
          <w:p>
            <w:pPr>
              <w:spacing w:after="20"/>
              <w:ind w:left="20"/>
              <w:jc w:val="both"/>
            </w:pPr>
            <w:r>
              <w:rPr>
                <w:rFonts w:ascii="Times New Roman"/>
                <w:b w:val="false"/>
                <w:i w:val="false"/>
                <w:color w:val="000000"/>
                <w:sz w:val="20"/>
              </w:rPr>
              <w:t>
Республика Казахстан имеет приоритетное право перед другими лицами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 – собственников объектов единой системы снабжения товарным газом.</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 имеет приоритетное право перед другими лицами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сырого газа.</w:t>
            </w:r>
          </w:p>
          <w:p>
            <w:pPr>
              <w:spacing w:after="20"/>
              <w:ind w:left="20"/>
              <w:jc w:val="both"/>
            </w:pPr>
            <w:r>
              <w:rPr>
                <w:rFonts w:ascii="Times New Roman"/>
                <w:b w:val="false"/>
                <w:i w:val="false"/>
                <w:color w:val="000000"/>
                <w:sz w:val="20"/>
              </w:rPr>
              <w:t>
Приоритетное право реализуется в соответствии с национальным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9 января 2012 года "О газе и газоснабжении"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i w:val="false"/>
                <w:color w:val="000000"/>
                <w:sz w:val="20"/>
              </w:rPr>
              <w:t>МЕРЫ</w:t>
            </w:r>
            <w:r>
              <w:rPr>
                <w:rFonts w:ascii="Times New Roman"/>
                <w:b w:val="false"/>
                <w:i w:val="false"/>
                <w:color w:val="000000"/>
                <w:sz w:val="20"/>
              </w:rPr>
              <w:t xml:space="preserve"> </w:t>
            </w:r>
            <w:r>
              <w:rPr>
                <w:rFonts w:ascii="Times New Roman"/>
                <w:b/>
                <w:i w:val="false"/>
                <w:color w:val="000000"/>
                <w:sz w:val="20"/>
              </w:rPr>
              <w:t>НЕТАРИФНОГО</w:t>
            </w:r>
            <w:r>
              <w:rPr>
                <w:rFonts w:ascii="Times New Roman"/>
                <w:b w:val="false"/>
                <w:i w:val="false"/>
                <w:color w:val="000000"/>
                <w:sz w:val="20"/>
              </w:rPr>
              <w:t xml:space="preserve"> </w:t>
            </w:r>
            <w:r>
              <w:rPr>
                <w:rFonts w:ascii="Times New Roman"/>
                <w:b/>
                <w:i w:val="false"/>
                <w:color w:val="000000"/>
                <w:sz w:val="20"/>
              </w:rPr>
              <w:t>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применяет меры нетарифного регулирования, в частности запрет и разрешительный порядок ввоза (импорта) на таможенную территорию Республики Казахстан и (или) вывоза (экспорта) с таможенной территории Республики Казахстан в отношении товаров, утвержденных Единым перечнем товаров в любой сфере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Решение</w:t>
            </w:r>
            <w:r>
              <w:rPr>
                <w:rFonts w:ascii="Times New Roman"/>
                <w:b w:val="false"/>
                <w:i w:val="false"/>
                <w:color w:val="000000"/>
                <w:sz w:val="20"/>
              </w:rPr>
              <w:t xml:space="preserve"> Коллегии Евразийской экономической комиссии от 16 августа 2012 года № 134; </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w:t>
            </w:r>
            <w:r>
              <w:rPr>
                <w:rFonts w:ascii="Times New Roman"/>
                <w:b w:val="false"/>
                <w:i w:val="false"/>
                <w:color w:val="000000"/>
                <w:sz w:val="20"/>
              </w:rPr>
              <w:t xml:space="preserve"> Коллегии Евразийской экономической комиссии от 21 апреля 2015 года №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 </w:t>
            </w:r>
            <w:r>
              <w:rPr>
                <w:rFonts w:ascii="Times New Roman"/>
                <w:b/>
                <w:i w:val="false"/>
                <w:color w:val="000000"/>
                <w:sz w:val="20"/>
              </w:rPr>
              <w:t>СПЕЦИАЛЬНЫЕ</w:t>
            </w:r>
            <w:r>
              <w:rPr>
                <w:rFonts w:ascii="Times New Roman"/>
                <w:b w:val="false"/>
                <w:i w:val="false"/>
                <w:color w:val="000000"/>
                <w:sz w:val="20"/>
              </w:rPr>
              <w:t xml:space="preserve"> </w:t>
            </w:r>
            <w:r>
              <w:rPr>
                <w:rFonts w:ascii="Times New Roman"/>
                <w:b/>
                <w:i w:val="false"/>
                <w:color w:val="000000"/>
                <w:sz w:val="20"/>
              </w:rPr>
              <w:t>ЭКОНОМИЧЕСКИЕ</w:t>
            </w:r>
            <w:r>
              <w:rPr>
                <w:rFonts w:ascii="Times New Roman"/>
                <w:b w:val="false"/>
                <w:i w:val="false"/>
                <w:color w:val="000000"/>
                <w:sz w:val="20"/>
              </w:rPr>
              <w:t xml:space="preserve"> </w:t>
            </w:r>
            <w:r>
              <w:rPr>
                <w:rFonts w:ascii="Times New Roman"/>
                <w:b/>
                <w:i w:val="false"/>
                <w:color w:val="000000"/>
                <w:sz w:val="20"/>
              </w:rPr>
              <w:t>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на территориях специальных экономических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082"/>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Предпринимательский кодекс</w:t>
            </w:r>
            <w:r>
              <w:rPr>
                <w:rFonts w:ascii="Times New Roman"/>
                <w:b w:val="false"/>
                <w:i w:val="false"/>
                <w:color w:val="000000"/>
                <w:sz w:val="20"/>
              </w:rPr>
              <w:t xml:space="preserve"> Республики Казахстан от 29 октября 2015 года; </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3 апреля 2019 года "О специальных экономических и индустриальных зонах"; нормативные акты Республики Казахстан; </w:t>
            </w:r>
          </w:p>
          <w:p>
            <w:pPr>
              <w:spacing w:after="20"/>
              <w:ind w:left="20"/>
              <w:jc w:val="both"/>
            </w:pPr>
            <w:r>
              <w:rPr>
                <w:rFonts w:ascii="Times New Roman"/>
                <w:b w:val="false"/>
                <w:i w:val="false"/>
                <w:color w:val="000000"/>
                <w:sz w:val="20"/>
              </w:rPr>
              <w:t>
международные договоры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 </w:t>
            </w:r>
            <w:r>
              <w:rPr>
                <w:rFonts w:ascii="Times New Roman"/>
                <w:b/>
                <w:i w:val="false"/>
                <w:color w:val="000000"/>
                <w:sz w:val="20"/>
              </w:rPr>
              <w:t>ОБОРОТ</w:t>
            </w:r>
            <w:r>
              <w:rPr>
                <w:rFonts w:ascii="Times New Roman"/>
                <w:b w:val="false"/>
                <w:i w:val="false"/>
                <w:color w:val="000000"/>
                <w:sz w:val="20"/>
              </w:rPr>
              <w:t xml:space="preserve"> </w:t>
            </w:r>
            <w:r>
              <w:rPr>
                <w:rFonts w:ascii="Times New Roman"/>
                <w:b/>
                <w:i w:val="false"/>
                <w:color w:val="000000"/>
                <w:sz w:val="20"/>
              </w:rPr>
              <w:t>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связанной с незаконным оборотом оружия и боеприпасов, а также взрывчатых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083"/>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30 декабря 1998 года "О государственном контроле за оборотом отдельных видов оружия"; </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w:t>
            </w:r>
            <w:r>
              <w:rPr>
                <w:rFonts w:ascii="Times New Roman"/>
                <w:b w:val="false"/>
                <w:i w:val="false"/>
                <w:color w:val="000000"/>
                <w:sz w:val="20"/>
              </w:rPr>
              <w:t xml:space="preserve"> Коллегии Евразийской экономической комиссии от 21 апреля 2015 года № 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нормативные акты Республики Казахстан; </w:t>
            </w:r>
          </w:p>
          <w:p>
            <w:pPr>
              <w:spacing w:after="20"/>
              <w:ind w:left="20"/>
              <w:jc w:val="both"/>
            </w:pPr>
            <w:r>
              <w:rPr>
                <w:rFonts w:ascii="Times New Roman"/>
                <w:b w:val="false"/>
                <w:i w:val="false"/>
                <w:color w:val="000000"/>
                <w:sz w:val="20"/>
              </w:rPr>
              <w:t>
международные договоры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w:t>
            </w:r>
            <w:r>
              <w:rPr>
                <w:rFonts w:ascii="Times New Roman"/>
                <w:b/>
                <w:i w:val="false"/>
                <w:color w:val="000000"/>
                <w:sz w:val="20"/>
              </w:rPr>
              <w:t>СОЦИАЛЬНЫЕ</w:t>
            </w:r>
            <w:r>
              <w:rPr>
                <w:rFonts w:ascii="Times New Roman"/>
                <w:b w:val="false"/>
                <w:i w:val="false"/>
                <w:color w:val="000000"/>
                <w:sz w:val="20"/>
              </w:rPr>
              <w:t xml:space="preserve"> </w:t>
            </w:r>
            <w:r>
              <w:rPr>
                <w:rFonts w:ascii="Times New Roman"/>
                <w:b/>
                <w:i w:val="false"/>
                <w:color w:val="000000"/>
                <w:sz w:val="20"/>
              </w:rPr>
              <w:t>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влияющие на предоставление социальных услуг, услуг государственных правоохранительных органов, скорой помощи, исправительных учреждений и противопожарных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r>
              <w:rPr>
                <w:rFonts w:ascii="Times New Roman"/>
                <w:b/>
                <w:i w:val="false"/>
                <w:color w:val="000000"/>
                <w:sz w:val="20"/>
              </w:rPr>
              <w:t>СБОР,</w:t>
            </w:r>
            <w:r>
              <w:rPr>
                <w:rFonts w:ascii="Times New Roman"/>
                <w:b w:val="false"/>
                <w:i w:val="false"/>
                <w:color w:val="000000"/>
                <w:sz w:val="20"/>
              </w:rPr>
              <w:t xml:space="preserve"> </w:t>
            </w:r>
            <w:r>
              <w:rPr>
                <w:rFonts w:ascii="Times New Roman"/>
                <w:b/>
                <w:i w:val="false"/>
                <w:color w:val="000000"/>
                <w:sz w:val="20"/>
              </w:rPr>
              <w:t>АДМИНИСТРИРОВАНИЕ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ХРАНЕНИЕ</w:t>
            </w:r>
            <w:r>
              <w:rPr>
                <w:rFonts w:ascii="Times New Roman"/>
                <w:b w:val="false"/>
                <w:i w:val="false"/>
                <w:color w:val="000000"/>
                <w:sz w:val="20"/>
              </w:rPr>
              <w:t xml:space="preserve"> </w:t>
            </w:r>
            <w:r>
              <w:rPr>
                <w:rFonts w:ascii="Times New Roman"/>
                <w:b/>
                <w:i w:val="false"/>
                <w:color w:val="000000"/>
                <w:sz w:val="20"/>
              </w:rPr>
              <w:t>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влияющие на сбор, администрирование и хранение информации, включая персональные данные и базы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r>
              <w:rPr>
                <w:rFonts w:ascii="Times New Roman"/>
                <w:b/>
                <w:i w:val="false"/>
                <w:color w:val="000000"/>
                <w:sz w:val="20"/>
              </w:rPr>
              <w:t>ЖИВОТНЫЙ</w:t>
            </w:r>
            <w:r>
              <w:rPr>
                <w:rFonts w:ascii="Times New Roman"/>
                <w:b w:val="false"/>
                <w:i w:val="false"/>
                <w:color w:val="000000"/>
                <w:sz w:val="20"/>
              </w:rPr>
              <w:t xml:space="preserve"> </w:t>
            </w:r>
            <w:r>
              <w:rPr>
                <w:rFonts w:ascii="Times New Roman"/>
                <w:b/>
                <w:i w:val="false"/>
                <w:color w:val="000000"/>
                <w:sz w:val="20"/>
              </w:rPr>
              <w:t>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 предоставлении животного мира в пользование на конкретной территории или акватории отдается юридическим лицам и гражданам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9 июля 2004 года № 593-II "Об охране, воспроизводстве и использовании животного мира"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r>
              <w:rPr>
                <w:rFonts w:ascii="Times New Roman"/>
                <w:b/>
                <w:i w:val="false"/>
                <w:color w:val="000000"/>
                <w:sz w:val="20"/>
              </w:rPr>
              <w:t>ФИЗИЧЕСКИЕ</w:t>
            </w:r>
            <w:r>
              <w:rPr>
                <w:rFonts w:ascii="Times New Roman"/>
                <w:b w:val="false"/>
                <w:i w:val="false"/>
                <w:color w:val="000000"/>
                <w:sz w:val="20"/>
              </w:rPr>
              <w:t xml:space="preserve"> </w:t>
            </w:r>
            <w:r>
              <w:rPr>
                <w:rFonts w:ascii="Times New Roman"/>
                <w:b/>
                <w:i w:val="false"/>
                <w:color w:val="000000"/>
                <w:sz w:val="20"/>
              </w:rPr>
              <w:t>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Республики Казахстан должно составлять не менее 70 % списочной численности работников, относящихся к первой и второй категориям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22 июля 2011 года </w:t>
            </w:r>
          </w:p>
          <w:p>
            <w:pPr>
              <w:spacing w:after="20"/>
              <w:ind w:left="20"/>
              <w:jc w:val="both"/>
            </w:pPr>
            <w:r>
              <w:rPr>
                <w:rFonts w:ascii="Times New Roman"/>
                <w:b w:val="false"/>
                <w:i w:val="false"/>
                <w:color w:val="000000"/>
                <w:sz w:val="20"/>
              </w:rPr>
              <w:t xml:space="preserve">№ 477-IV "О миграции населения"; </w:t>
            </w:r>
          </w:p>
          <w:p>
            <w:pPr>
              <w:spacing w:after="20"/>
              <w:ind w:left="20"/>
              <w:jc w:val="both"/>
            </w:pPr>
            <w:r>
              <w:rPr>
                <w:rFonts w:ascii="Times New Roman"/>
                <w:b w:val="false"/>
                <w:i w:val="false"/>
                <w:color w:val="000000"/>
                <w:sz w:val="20"/>
              </w:rPr>
              <w:t xml:space="preserve">
нормативные правовые акты Республики Казахстан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r>
              <w:rPr>
                <w:rFonts w:ascii="Times New Roman"/>
                <w:b/>
                <w:i w:val="false"/>
                <w:color w:val="000000"/>
                <w:sz w:val="20"/>
              </w:rPr>
              <w:t>ИНВЕСТОРЫ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ИНВЕСТИЦИИ</w:t>
            </w:r>
            <w:r>
              <w:rPr>
                <w:rFonts w:ascii="Times New Roman"/>
                <w:b w:val="false"/>
                <w:i w:val="false"/>
                <w:color w:val="000000"/>
                <w:sz w:val="20"/>
              </w:rPr>
              <w:t xml:space="preserve"> </w:t>
            </w:r>
            <w:r>
              <w:rPr>
                <w:rFonts w:ascii="Times New Roman"/>
                <w:b/>
                <w:i w:val="false"/>
                <w:color w:val="000000"/>
                <w:sz w:val="20"/>
              </w:rPr>
              <w:t>ИНВЕСТОРОВ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084"/>
          <w:p>
            <w:pPr>
              <w:spacing w:after="20"/>
              <w:ind w:left="20"/>
              <w:jc w:val="both"/>
            </w:pPr>
            <w:r>
              <w:rPr>
                <w:rFonts w:ascii="Times New Roman"/>
                <w:b w:val="false"/>
                <w:i w:val="false"/>
                <w:color w:val="000000"/>
                <w:sz w:val="20"/>
              </w:rPr>
              <w:t>
Республика Казахстан сохраняет за собой право не предоставлять инвесторам и инвестициям инвесторов другой Стороны дифференцированный режим, включая льготы или привилегии, которые Республика Казахстан предоставляет или будет предоставлять в будущем в соответствии:</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(a) с любым экономическим или таможенным союзом, или зоной свободной торговли, или общим рынком, включая другие формы регионального или двустороннего сотрудничества, или аналогичные международные соглашения, участником которых является или может стать любая из Сторон, включая инвестиционные соглашения между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(b) любыми двусторонними инвестиционными договорами и соглашениями об инвестициях, которые были заключены, подписаны или вступили в силу до вступления в силу настоящего Соглашения;</w:t>
            </w:r>
          </w:p>
          <w:p>
            <w:pPr>
              <w:spacing w:after="20"/>
              <w:ind w:left="20"/>
              <w:jc w:val="both"/>
            </w:pPr>
            <w:r>
              <w:rPr>
                <w:rFonts w:ascii="Times New Roman"/>
                <w:b w:val="false"/>
                <w:i w:val="false"/>
                <w:color w:val="000000"/>
                <w:sz w:val="20"/>
              </w:rPr>
              <w:t>
(c) любым соглашением с государством, не являющимся Стороной, или сторонами в том же географическом регионе, направленным на содействие региональному сотрудничеству в экономической, социальной, трудовой, промышленной или финансовой областях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договоры и международные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r>
              <w:rPr>
                <w:rFonts w:ascii="Times New Roman"/>
                <w:b/>
                <w:i w:val="false"/>
                <w:color w:val="000000"/>
                <w:sz w:val="20"/>
              </w:rPr>
              <w:t>КОНТИНЕНТАЛЬНЫЙ</w:t>
            </w:r>
            <w:r>
              <w:rPr>
                <w:rFonts w:ascii="Times New Roman"/>
                <w:b w:val="false"/>
                <w:i w:val="false"/>
                <w:color w:val="000000"/>
                <w:sz w:val="20"/>
              </w:rPr>
              <w:t xml:space="preserve"> </w:t>
            </w:r>
            <w:r>
              <w:rPr>
                <w:rFonts w:ascii="Times New Roman"/>
                <w:b/>
                <w:i w:val="false"/>
                <w:color w:val="000000"/>
                <w:sz w:val="20"/>
              </w:rPr>
              <w:t>ШЕЛЬФ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в пределах континентального шельфа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085"/>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 </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27 декабря 2017 года "О недрах и недропользовании; </w:t>
            </w:r>
          </w:p>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 </w:t>
            </w:r>
            <w:r>
              <w:rPr>
                <w:rFonts w:ascii="Times New Roman"/>
                <w:b/>
                <w:i w:val="false"/>
                <w:color w:val="000000"/>
                <w:sz w:val="20"/>
              </w:rPr>
              <w:t>ОХРАНА</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в области охраны окружающей среды, рекультивации и сохранения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 </w:t>
            </w:r>
            <w:r>
              <w:rPr>
                <w:rFonts w:ascii="Times New Roman"/>
                <w:b/>
                <w:i w:val="false"/>
                <w:color w:val="000000"/>
                <w:sz w:val="20"/>
              </w:rPr>
              <w:t>СОЦИАЛЬНОЕ</w:t>
            </w:r>
            <w:r>
              <w:rPr>
                <w:rFonts w:ascii="Times New Roman"/>
                <w:b w:val="false"/>
                <w:i w:val="false"/>
                <w:color w:val="000000"/>
                <w:sz w:val="20"/>
              </w:rPr>
              <w:t xml:space="preserve">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влияющие на социальное обеспечение и предоставление медицинских услуг учреждениями здравоохранения, принадлежащими или контролируемыми правительством, включая инвестиции в эти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 </w:t>
            </w:r>
            <w:r>
              <w:rPr>
                <w:rFonts w:ascii="Times New Roman"/>
                <w:b/>
                <w:i w:val="false"/>
                <w:color w:val="000000"/>
                <w:sz w:val="20"/>
              </w:rPr>
              <w:t>СЕЛЬСКОЕ</w:t>
            </w:r>
            <w:r>
              <w:rPr>
                <w:rFonts w:ascii="Times New Roman"/>
                <w:b w:val="false"/>
                <w:i w:val="false"/>
                <w:color w:val="000000"/>
                <w:sz w:val="20"/>
              </w:rPr>
              <w:t xml:space="preserve"> </w:t>
            </w:r>
            <w:r>
              <w:rPr>
                <w:rFonts w:ascii="Times New Roman"/>
                <w:b/>
                <w:i w:val="false"/>
                <w:color w:val="000000"/>
                <w:sz w:val="20"/>
              </w:rPr>
              <w:t>ХОЗЯЙСТВО</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в области сельского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 </w:t>
            </w:r>
            <w:r>
              <w:rPr>
                <w:rFonts w:ascii="Times New Roman"/>
                <w:b/>
                <w:i w:val="false"/>
                <w:color w:val="000000"/>
                <w:sz w:val="20"/>
              </w:rPr>
              <w:t>НОВЫЕ</w:t>
            </w:r>
            <w:r>
              <w:rPr>
                <w:rFonts w:ascii="Times New Roman"/>
                <w:b w:val="false"/>
                <w:i w:val="false"/>
                <w:color w:val="000000"/>
                <w:sz w:val="20"/>
              </w:rPr>
              <w:t xml:space="preserve"> </w:t>
            </w:r>
            <w:r>
              <w:rPr>
                <w:rFonts w:ascii="Times New Roman"/>
                <w:b/>
                <w:i w:val="false"/>
                <w:color w:val="000000"/>
                <w:sz w:val="20"/>
              </w:rPr>
              <w:t>ВИДЫ</w:t>
            </w:r>
            <w:r>
              <w:rPr>
                <w:rFonts w:ascii="Times New Roman"/>
                <w:b w:val="false"/>
                <w:i w:val="false"/>
                <w:color w:val="000000"/>
                <w:sz w:val="20"/>
              </w:rPr>
              <w:t xml:space="preserve"> </w:t>
            </w:r>
            <w:r>
              <w:rPr>
                <w:rFonts w:ascii="Times New Roman"/>
                <w:b/>
                <w:i w:val="false"/>
                <w:color w:val="000000"/>
                <w:sz w:val="20"/>
              </w:rPr>
              <w:t>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новых 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Обязательства</w:t>
            </w:r>
            <w:r>
              <w:rPr>
                <w:rFonts w:ascii="Times New Roman"/>
                <w:b w:val="false"/>
                <w:i w:val="false"/>
                <w:color w:val="000000"/>
                <w:sz w:val="20"/>
              </w:rPr>
              <w:t xml:space="preserve"> </w:t>
            </w:r>
            <w:r>
              <w:rPr>
                <w:rFonts w:ascii="Times New Roman"/>
                <w:b/>
                <w:i w:val="false"/>
                <w:color w:val="000000"/>
                <w:sz w:val="20"/>
              </w:rPr>
              <w:t>принимаются</w:t>
            </w:r>
            <w:r>
              <w:rPr>
                <w:rFonts w:ascii="Times New Roman"/>
                <w:b w:val="false"/>
                <w:i w:val="false"/>
                <w:color w:val="000000"/>
                <w:sz w:val="20"/>
              </w:rPr>
              <w:t xml:space="preserve"> </w:t>
            </w:r>
            <w:r>
              <w:rPr>
                <w:rFonts w:ascii="Times New Roman"/>
                <w:b/>
                <w:i w:val="false"/>
                <w:color w:val="000000"/>
                <w:sz w:val="20"/>
              </w:rPr>
              <w:t>только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секторов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подсекторов</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которые</w:t>
            </w:r>
            <w:r>
              <w:rPr>
                <w:rFonts w:ascii="Times New Roman"/>
                <w:b w:val="false"/>
                <w:i w:val="false"/>
                <w:color w:val="000000"/>
                <w:sz w:val="20"/>
              </w:rPr>
              <w:t xml:space="preserve"> </w:t>
            </w:r>
            <w:r>
              <w:rPr>
                <w:rFonts w:ascii="Times New Roman"/>
                <w:b/>
                <w:i w:val="false"/>
                <w:color w:val="000000"/>
                <w:sz w:val="20"/>
              </w:rPr>
              <w:t>перечислены</w:t>
            </w:r>
            <w:r>
              <w:rPr>
                <w:rFonts w:ascii="Times New Roman"/>
                <w:b w:val="false"/>
                <w:i w:val="false"/>
                <w:color w:val="000000"/>
                <w:sz w:val="20"/>
              </w:rPr>
              <w:t xml:space="preserve"> </w:t>
            </w:r>
            <w:r>
              <w:rPr>
                <w:rFonts w:ascii="Times New Roman"/>
                <w:b/>
                <w:i w:val="false"/>
                <w:color w:val="000000"/>
                <w:sz w:val="20"/>
              </w:rPr>
              <w:t>ниже: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086"/>
          <w:p>
            <w:pPr>
              <w:spacing w:after="20"/>
              <w:ind w:left="20"/>
              <w:jc w:val="both"/>
            </w:pPr>
            <w:r>
              <w:rPr>
                <w:rFonts w:ascii="Times New Roman"/>
                <w:b w:val="false"/>
                <w:i w:val="false"/>
                <w:color w:val="000000"/>
                <w:sz w:val="20"/>
              </w:rPr>
              <w:t>
(а) Юридические услуги (консультации, представительство и участие в арбитражных делах и процедурах примирения) по законодательству юрисдикции, где поставщик услуг квалифицирован в качестве юриста и по международному праву, за исключением:</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нотариальных услуг; </w:t>
            </w:r>
          </w:p>
          <w:p>
            <w:pPr>
              <w:spacing w:after="20"/>
              <w:ind w:left="20"/>
              <w:jc w:val="both"/>
            </w:pPr>
            <w:r>
              <w:rPr>
                <w:rFonts w:ascii="Times New Roman"/>
                <w:b w:val="false"/>
                <w:i w:val="false"/>
                <w:color w:val="000000"/>
                <w:sz w:val="20"/>
              </w:rPr>
              <w:t>
уголовного законодательства Республики Казахстан (часть КОП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Аудиторские услуги (услуги по финансовому аудиту КОП 86211) и услуги по проверке счетов (КОП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087"/>
          <w:p>
            <w:pPr>
              <w:spacing w:after="20"/>
              <w:ind w:left="20"/>
              <w:jc w:val="both"/>
            </w:pPr>
            <w:r>
              <w:rPr>
                <w:rFonts w:ascii="Times New Roman"/>
                <w:b w:val="false"/>
                <w:i w:val="false"/>
                <w:color w:val="000000"/>
                <w:sz w:val="20"/>
              </w:rPr>
              <w:t>
Нет ограничений, за исключением следующего:</w:t>
            </w:r>
          </w:p>
          <w:bookmarkEnd w:id="1087"/>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 путем создания товарищества с ограниченной ответственностью</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Бухгалтерские услуги и услуги по составлению баланса (КОП 86213, 86219 и 8622, за исключением налоговых деклараций)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области налогообложения (КОП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088"/>
          <w:p>
            <w:pPr>
              <w:spacing w:after="20"/>
              <w:ind w:left="20"/>
              <w:jc w:val="both"/>
            </w:pPr>
            <w:r>
              <w:rPr>
                <w:rFonts w:ascii="Times New Roman"/>
                <w:b w:val="false"/>
                <w:i w:val="false"/>
                <w:color w:val="000000"/>
                <w:sz w:val="20"/>
              </w:rPr>
              <w:t>
(d) Услуги в области архитектуры (КОП 8671)</w:t>
            </w:r>
          </w:p>
          <w:bookmarkEnd w:id="1088"/>
          <w:p>
            <w:pPr>
              <w:spacing w:after="20"/>
              <w:ind w:left="20"/>
              <w:jc w:val="both"/>
            </w:pPr>
            <w:r>
              <w:rPr>
                <w:rFonts w:ascii="Times New Roman"/>
                <w:b w:val="false"/>
                <w:i w:val="false"/>
                <w:color w:val="000000"/>
                <w:sz w:val="20"/>
              </w:rPr>
              <w:t xml:space="preserve">
(g) Услуги по планировке городов и ландшафтному проектированию </w:t>
            </w:r>
          </w:p>
          <w:p>
            <w:pPr>
              <w:spacing w:after="20"/>
              <w:ind w:left="20"/>
              <w:jc w:val="both"/>
            </w:pPr>
            <w:r>
              <w:rPr>
                <w:rFonts w:ascii="Times New Roman"/>
                <w:b w:val="false"/>
                <w:i w:val="false"/>
                <w:color w:val="000000"/>
                <w:sz w:val="20"/>
              </w:rPr>
              <w:t>(КОП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089"/>
          <w:p>
            <w:pPr>
              <w:spacing w:after="20"/>
              <w:ind w:left="20"/>
              <w:jc w:val="both"/>
            </w:pPr>
            <w:r>
              <w:rPr>
                <w:rFonts w:ascii="Times New Roman"/>
                <w:b w:val="false"/>
                <w:i w:val="false"/>
                <w:color w:val="000000"/>
                <w:sz w:val="20"/>
              </w:rPr>
              <w:t>
Нет ограничений, за исключением следующего:</w:t>
            </w:r>
          </w:p>
          <w:bookmarkEnd w:id="1089"/>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090"/>
          <w:p>
            <w:pPr>
              <w:spacing w:after="20"/>
              <w:ind w:left="20"/>
              <w:jc w:val="both"/>
            </w:pPr>
            <w:r>
              <w:rPr>
                <w:rFonts w:ascii="Times New Roman"/>
                <w:b w:val="false"/>
                <w:i w:val="false"/>
                <w:color w:val="000000"/>
                <w:sz w:val="20"/>
              </w:rPr>
              <w:t xml:space="preserve">
(e)  Инженерные услуги (КОП 8672) </w:t>
            </w:r>
          </w:p>
          <w:bookmarkEnd w:id="1090"/>
          <w:p>
            <w:pPr>
              <w:spacing w:after="20"/>
              <w:ind w:left="20"/>
              <w:jc w:val="both"/>
            </w:pPr>
          </w:p>
          <w:p>
            <w:pPr>
              <w:spacing w:after="20"/>
              <w:ind w:left="20"/>
              <w:jc w:val="both"/>
            </w:pPr>
            <w:r>
              <w:rPr>
                <w:rFonts w:ascii="Times New Roman"/>
                <w:b w:val="false"/>
                <w:i w:val="false"/>
                <w:color w:val="000000"/>
                <w:sz w:val="20"/>
              </w:rPr>
              <w:t xml:space="preserve">
(f) Комплексные инженерные услуги </w:t>
            </w:r>
          </w:p>
          <w:p>
            <w:pPr>
              <w:spacing w:after="20"/>
              <w:ind w:left="20"/>
              <w:jc w:val="both"/>
            </w:pPr>
            <w:r>
              <w:rPr>
                <w:rFonts w:ascii="Times New Roman"/>
                <w:b w:val="false"/>
                <w:i w:val="false"/>
                <w:color w:val="000000"/>
                <w:sz w:val="20"/>
              </w:rPr>
              <w:t>(КОП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091"/>
          <w:p>
            <w:pPr>
              <w:spacing w:after="20"/>
              <w:ind w:left="20"/>
              <w:jc w:val="both"/>
            </w:pPr>
            <w:r>
              <w:rPr>
                <w:rFonts w:ascii="Times New Roman"/>
                <w:b w:val="false"/>
                <w:i w:val="false"/>
                <w:color w:val="000000"/>
                <w:sz w:val="20"/>
              </w:rPr>
              <w:t>
Нет ограничений, за исключением следующего:</w:t>
            </w:r>
          </w:p>
          <w:bookmarkEnd w:id="1091"/>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Казахстана</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092"/>
          <w:p>
            <w:pPr>
              <w:spacing w:after="20"/>
              <w:ind w:left="20"/>
              <w:jc w:val="both"/>
            </w:pPr>
            <w:r>
              <w:rPr>
                <w:rFonts w:ascii="Times New Roman"/>
                <w:b w:val="false"/>
                <w:i w:val="false"/>
                <w:color w:val="000000"/>
                <w:sz w:val="20"/>
              </w:rPr>
              <w:t>
(h) Общие медицинские услуги, относящиеся только к физиотерапии, гомеопатии, акупунктуре, фитотерапии (часть КОП 93121*), за исключением:</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принудительного медицинского лечения людей, страдающих психическими расстройствами и совершивших опасные для безопасности общества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лечение наркоманов;</w:t>
            </w:r>
          </w:p>
          <w:p>
            <w:pPr>
              <w:spacing w:after="20"/>
              <w:ind w:left="20"/>
              <w:jc w:val="both"/>
            </w:pPr>
            <w:r>
              <w:rPr>
                <w:rFonts w:ascii="Times New Roman"/>
                <w:b w:val="false"/>
                <w:i w:val="false"/>
                <w:color w:val="000000"/>
                <w:sz w:val="20"/>
              </w:rPr>
              <w:t>
отдельных видов обследований,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093"/>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иностранного участия в уставном капитале юридического лица не должна превышать 49 %.</w:t>
            </w:r>
          </w:p>
          <w:p>
            <w:pPr>
              <w:spacing w:after="20"/>
              <w:ind w:left="20"/>
              <w:jc w:val="both"/>
            </w:pPr>
            <w:r>
              <w:rPr>
                <w:rFonts w:ascii="Times New Roman"/>
                <w:b w:val="false"/>
                <w:i w:val="false"/>
                <w:color w:val="000000"/>
                <w:sz w:val="20"/>
              </w:rPr>
              <w:t>
Для оказания медицинских услуг необходимо получить лицензию, которая выдается уполномоченным органом на основании требований квалификации, сертификации, стандартизации и аккредитации. Требуется уровень знания казахского или русского языка, достаточный для выполнения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Ветеринарные услуги (КОП 9320)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094"/>
          <w:p>
            <w:pPr>
              <w:spacing w:after="20"/>
              <w:ind w:left="20"/>
              <w:jc w:val="both"/>
            </w:pPr>
            <w:r>
              <w:rPr>
                <w:rFonts w:ascii="Times New Roman"/>
                <w:b w:val="false"/>
                <w:i w:val="false"/>
                <w:color w:val="000000"/>
                <w:sz w:val="20"/>
              </w:rPr>
              <w:t>
Нет ограничений, за исключением следующего:</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доля иностранного участия в уставном капитале юридического лица не должна превышать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Компьютерные и связанные с ними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Исследования и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Исследования и разработки в области общественных и гуманитарных наук </w:t>
            </w:r>
          </w:p>
          <w:p>
            <w:pPr>
              <w:spacing w:after="20"/>
              <w:ind w:left="20"/>
              <w:jc w:val="both"/>
            </w:pPr>
            <w:r>
              <w:rPr>
                <w:rFonts w:ascii="Times New Roman"/>
                <w:b w:val="false"/>
                <w:i w:val="false"/>
                <w:color w:val="000000"/>
                <w:sz w:val="20"/>
              </w:rPr>
              <w:t>(КОП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аренде/лизингу без операторов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лизингу или аренде судов без оператора (КОП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аренде и лизингу воздушных судов без оператора (КОП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лизингу и аренде прочих видов наземных транспортных средств без оператора (КОП 83105)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Относящиеся к прочим машинам и оборудованию (КОП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лизингу или аренде товаров для личного и домашнего пользования (КОП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Прочие деловые услуги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в области рекламы (КОП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095"/>
          <w:p>
            <w:pPr>
              <w:spacing w:after="20"/>
              <w:ind w:left="20"/>
              <w:jc w:val="both"/>
            </w:pPr>
            <w:r>
              <w:rPr>
                <w:rFonts w:ascii="Times New Roman"/>
                <w:b w:val="false"/>
                <w:i w:val="false"/>
                <w:color w:val="000000"/>
                <w:sz w:val="20"/>
              </w:rPr>
              <w:t>
Нет ограничений, за исключением следующего:</w:t>
            </w:r>
          </w:p>
          <w:bookmarkEnd w:id="1095"/>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096"/>
          <w:p>
            <w:pPr>
              <w:spacing w:after="20"/>
              <w:ind w:left="20"/>
              <w:jc w:val="both"/>
            </w:pPr>
            <w:r>
              <w:rPr>
                <w:rFonts w:ascii="Times New Roman"/>
                <w:b w:val="false"/>
                <w:i w:val="false"/>
                <w:color w:val="000000"/>
                <w:sz w:val="20"/>
              </w:rPr>
              <w:t xml:space="preserve">
(b) Услуги по исследованию рынка </w:t>
            </w:r>
          </w:p>
          <w:bookmarkEnd w:id="1096"/>
          <w:p>
            <w:pPr>
              <w:spacing w:after="20"/>
              <w:ind w:left="20"/>
              <w:jc w:val="both"/>
            </w:pPr>
            <w:r>
              <w:rPr>
                <w:rFonts w:ascii="Times New Roman"/>
                <w:b w:val="false"/>
                <w:i w:val="false"/>
                <w:color w:val="000000"/>
                <w:sz w:val="20"/>
              </w:rPr>
              <w:t>(КОП 86401)</w:t>
            </w:r>
          </w:p>
          <w:p>
            <w:pPr>
              <w:spacing w:after="20"/>
              <w:ind w:left="20"/>
              <w:jc w:val="both"/>
            </w:pPr>
            <w:r>
              <w:rPr>
                <w:rFonts w:ascii="Times New Roman"/>
                <w:b w:val="false"/>
                <w:i w:val="false"/>
                <w:color w:val="000000"/>
                <w:sz w:val="20"/>
              </w:rPr>
              <w:t>
</w:t>
            </w:r>
            <w:r>
              <w:rPr>
                <w:rFonts w:ascii="Times New Roman"/>
                <w:b w:val="false"/>
                <w:i w:val="false"/>
                <w:color w:val="000000"/>
                <w:sz w:val="20"/>
              </w:rPr>
              <w:t>(c) Консультационные услуги в сфере управления (КОП 8650)</w:t>
            </w:r>
          </w:p>
          <w:p>
            <w:pPr>
              <w:spacing w:after="20"/>
              <w:ind w:left="20"/>
              <w:jc w:val="both"/>
            </w:pPr>
            <w:r>
              <w:rPr>
                <w:rFonts w:ascii="Times New Roman"/>
                <w:b w:val="false"/>
                <w:i w:val="false"/>
                <w:color w:val="000000"/>
                <w:sz w:val="20"/>
              </w:rPr>
              <w:t>
(d) Услуги, относящиеся к консультационной деятельности в сфере управления (КОП 8660*), за исключением трудового арбитража (КОП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техническим испытаниям и анализу (КОП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097"/>
          <w:p>
            <w:pPr>
              <w:spacing w:after="20"/>
              <w:ind w:left="20"/>
              <w:jc w:val="both"/>
            </w:pPr>
            <w:r>
              <w:rPr>
                <w:rFonts w:ascii="Times New Roman"/>
                <w:b w:val="false"/>
                <w:i w:val="false"/>
                <w:color w:val="000000"/>
                <w:sz w:val="20"/>
              </w:rPr>
              <w:t>
Нет ограничений, за исключением следующего:</w:t>
            </w:r>
          </w:p>
          <w:bookmarkEnd w:id="1097"/>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Услуги, связанные с охотой (только в отношении развития спортивной охоты КОП 88130*) и лесного хозяйства </w:t>
            </w:r>
          </w:p>
          <w:p>
            <w:pPr>
              <w:spacing w:after="20"/>
              <w:ind w:left="20"/>
              <w:jc w:val="both"/>
            </w:pPr>
            <w:r>
              <w:rPr>
                <w:rFonts w:ascii="Times New Roman"/>
                <w:b w:val="false"/>
                <w:i w:val="false"/>
                <w:color w:val="000000"/>
                <w:sz w:val="20"/>
              </w:rPr>
              <w:t>(часть КОП 88140*)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098"/>
          <w:p>
            <w:pPr>
              <w:spacing w:after="20"/>
              <w:ind w:left="20"/>
              <w:jc w:val="both"/>
            </w:pPr>
            <w:r>
              <w:rPr>
                <w:rFonts w:ascii="Times New Roman"/>
                <w:b w:val="false"/>
                <w:i w:val="false"/>
                <w:color w:val="000000"/>
                <w:sz w:val="20"/>
              </w:rPr>
              <w:t>
Нет ограничений, за исключением следующего:</w:t>
            </w:r>
          </w:p>
          <w:bookmarkEnd w:id="1098"/>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колонграфеке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099"/>
          <w:p>
            <w:pPr>
              <w:spacing w:after="20"/>
              <w:ind w:left="20"/>
              <w:jc w:val="both"/>
            </w:pPr>
            <w:r>
              <w:rPr>
                <w:rFonts w:ascii="Times New Roman"/>
                <w:b w:val="false"/>
                <w:i w:val="false"/>
                <w:color w:val="000000"/>
                <w:sz w:val="20"/>
              </w:rPr>
              <w:t>
g) Услуги, связанные с рыболовством только в случае оказания услуг по развитию спортивной рыбалки:</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связанные с рыболовством </w:t>
            </w:r>
          </w:p>
          <w:p>
            <w:pPr>
              <w:spacing w:after="20"/>
              <w:ind w:left="20"/>
              <w:jc w:val="both"/>
            </w:pPr>
            <w:r>
              <w:rPr>
                <w:rFonts w:ascii="Times New Roman"/>
                <w:b w:val="false"/>
                <w:i w:val="false"/>
                <w:color w:val="000000"/>
                <w:sz w:val="20"/>
              </w:rPr>
              <w:t>(КОП 882*), касающиеся: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технологий по воспроизводству и выращиванию рыбы, технологий по переработке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связанные с рыболовством </w:t>
            </w:r>
          </w:p>
          <w:p>
            <w:pPr>
              <w:spacing w:after="20"/>
              <w:ind w:left="20"/>
              <w:jc w:val="both"/>
            </w:pPr>
            <w:r>
              <w:rPr>
                <w:rFonts w:ascii="Times New Roman"/>
                <w:b w:val="false"/>
                <w:i w:val="false"/>
                <w:color w:val="000000"/>
                <w:sz w:val="20"/>
              </w:rPr>
              <w:t>(КОП 882*), затрагивающие: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экипажа рыболовных судов;</w:t>
            </w:r>
          </w:p>
          <w:p>
            <w:pPr>
              <w:spacing w:after="20"/>
              <w:ind w:left="20"/>
              <w:jc w:val="both"/>
            </w:pPr>
            <w:r>
              <w:rPr>
                <w:rFonts w:ascii="Times New Roman"/>
                <w:b w:val="false"/>
                <w:i w:val="false"/>
                <w:color w:val="000000"/>
                <w:sz w:val="20"/>
              </w:rPr>
              <w:t>
выращивание икры рыб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100"/>
          <w:p>
            <w:pPr>
              <w:spacing w:after="20"/>
              <w:ind w:left="20"/>
              <w:jc w:val="both"/>
            </w:pPr>
            <w:r>
              <w:rPr>
                <w:rFonts w:ascii="Times New Roman"/>
                <w:b w:val="false"/>
                <w:i w:val="false"/>
                <w:color w:val="000000"/>
                <w:sz w:val="20"/>
              </w:rPr>
              <w:t>
Нет ограничений, за исключением следующего:</w:t>
            </w:r>
          </w:p>
          <w:bookmarkEnd w:id="1100"/>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Услуги, связанные с горнодобывающей промышленностью </w:t>
            </w:r>
          </w:p>
          <w:p>
            <w:pPr>
              <w:spacing w:after="20"/>
              <w:ind w:left="20"/>
              <w:jc w:val="both"/>
            </w:pPr>
            <w:r>
              <w:rPr>
                <w:rFonts w:ascii="Times New Roman"/>
                <w:b w:val="false"/>
                <w:i w:val="false"/>
                <w:color w:val="000000"/>
                <w:sz w:val="20"/>
              </w:rPr>
              <w:t>(КОП 883+5115)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101"/>
          <w:p>
            <w:pPr>
              <w:spacing w:after="20"/>
              <w:ind w:left="20"/>
              <w:jc w:val="both"/>
            </w:pPr>
            <w:r>
              <w:rPr>
                <w:rFonts w:ascii="Times New Roman"/>
                <w:b w:val="false"/>
                <w:i w:val="false"/>
                <w:color w:val="000000"/>
                <w:sz w:val="20"/>
              </w:rPr>
              <w:t>
Нет ограничений, за исключением следующего:</w:t>
            </w:r>
          </w:p>
          <w:bookmarkEnd w:id="1101"/>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производством (КОП 884* и 885*)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02"/>
          <w:p>
            <w:pPr>
              <w:spacing w:after="20"/>
              <w:ind w:left="20"/>
              <w:jc w:val="both"/>
            </w:pPr>
            <w:r>
              <w:rPr>
                <w:rFonts w:ascii="Times New Roman"/>
                <w:b w:val="false"/>
                <w:i w:val="false"/>
                <w:color w:val="000000"/>
                <w:sz w:val="20"/>
              </w:rPr>
              <w:t xml:space="preserve">
Услуги, связанные с производством </w:t>
            </w:r>
          </w:p>
          <w:bookmarkEnd w:id="1102"/>
          <w:p>
            <w:pPr>
              <w:spacing w:after="20"/>
              <w:ind w:left="20"/>
              <w:jc w:val="both"/>
            </w:pPr>
            <w:r>
              <w:rPr>
                <w:rFonts w:ascii="Times New Roman"/>
                <w:b w:val="false"/>
                <w:i w:val="false"/>
                <w:color w:val="000000"/>
                <w:sz w:val="20"/>
              </w:rPr>
              <w:t>
(КОП 8845*, 8846*, 8848*, 8851* и 8852*) только в отношении услуг, связанных с осуществлением производственного процесса, за исключением услуг, относящихся к осуществлению производственного процесса, связанного с товарами, имеющими существенное значение для национальной безопасности или обороны в соответствии с законодательством Республики Казахстан. Права на собственность или аренду производственных мощностей не предоставляются поставщику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103"/>
          <w:p>
            <w:pPr>
              <w:spacing w:after="20"/>
              <w:ind w:left="20"/>
              <w:jc w:val="both"/>
            </w:pPr>
            <w:r>
              <w:rPr>
                <w:rFonts w:ascii="Times New Roman"/>
                <w:b w:val="false"/>
                <w:i w:val="false"/>
                <w:color w:val="000000"/>
                <w:sz w:val="20"/>
              </w:rPr>
              <w:t>
Нет ограничений, за исключением следующего:</w:t>
            </w:r>
          </w:p>
          <w:bookmarkEnd w:id="1103"/>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связанные с распределением энергии (КОП 887*),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104"/>
          <w:p>
            <w:pPr>
              <w:spacing w:after="20"/>
              <w:ind w:left="20"/>
              <w:jc w:val="both"/>
            </w:pPr>
            <w:r>
              <w:rPr>
                <w:rFonts w:ascii="Times New Roman"/>
                <w:b w:val="false"/>
                <w:i w:val="false"/>
                <w:color w:val="000000"/>
                <w:sz w:val="20"/>
              </w:rPr>
              <w:t>
Нет ограничений, за исключением следующего:</w:t>
            </w:r>
          </w:p>
          <w:bookmarkEnd w:id="1104"/>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Консультационные услуги по безопасности (КОП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105"/>
          <w:p>
            <w:pPr>
              <w:spacing w:after="20"/>
              <w:ind w:left="20"/>
              <w:jc w:val="both"/>
            </w:pPr>
            <w:r>
              <w:rPr>
                <w:rFonts w:ascii="Times New Roman"/>
                <w:b w:val="false"/>
                <w:i w:val="false"/>
                <w:color w:val="000000"/>
                <w:sz w:val="20"/>
              </w:rPr>
              <w:t>
Нет ограничений, за исключением следующего:</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требуется предварительное разрешение уполномоченного органа Республики Казахстан; </w:t>
            </w:r>
          </w:p>
          <w:p>
            <w:pPr>
              <w:spacing w:after="20"/>
              <w:ind w:left="20"/>
              <w:jc w:val="both"/>
            </w:pPr>
            <w:r>
              <w:rPr>
                <w:rFonts w:ascii="Times New Roman"/>
                <w:b w:val="false"/>
                <w:i w:val="false"/>
                <w:color w:val="000000"/>
                <w:sz w:val="20"/>
              </w:rPr>
              <w:t>
для иностранных компаний требуется подтверждение наличия 5-летнего соответствующего опыта работы в стране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Консультационные услуги в научных и технических областях (КОП 8675*), за исключением (КОП 86754)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106"/>
          <w:p>
            <w:pPr>
              <w:spacing w:after="20"/>
              <w:ind w:left="20"/>
              <w:jc w:val="both"/>
            </w:pPr>
            <w:r>
              <w:rPr>
                <w:rFonts w:ascii="Times New Roman"/>
                <w:b w:val="false"/>
                <w:i w:val="false"/>
                <w:color w:val="000000"/>
                <w:sz w:val="20"/>
              </w:rPr>
              <w:t>
Нет ограничений, за исключением следующего:</w:t>
            </w:r>
          </w:p>
          <w:bookmarkEnd w:id="1106"/>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Обслуживание и ремонт оборудования (не включая морские суда, воздушные суда и другое транспортное оборудование) </w:t>
            </w:r>
          </w:p>
          <w:p>
            <w:pPr>
              <w:spacing w:after="20"/>
              <w:ind w:left="20"/>
              <w:jc w:val="both"/>
            </w:pPr>
            <w:r>
              <w:rPr>
                <w:rFonts w:ascii="Times New Roman"/>
                <w:b w:val="false"/>
                <w:i w:val="false"/>
                <w:color w:val="000000"/>
                <w:sz w:val="20"/>
              </w:rPr>
              <w:t>КОП 633 + 8861–8866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107"/>
          <w:p>
            <w:pPr>
              <w:spacing w:after="20"/>
              <w:ind w:left="20"/>
              <w:jc w:val="both"/>
            </w:pPr>
            <w:r>
              <w:rPr>
                <w:rFonts w:ascii="Times New Roman"/>
                <w:b w:val="false"/>
                <w:i w:val="false"/>
                <w:color w:val="000000"/>
                <w:sz w:val="20"/>
              </w:rPr>
              <w:t>
Нет ограничений, за исключением следующего:</w:t>
            </w:r>
          </w:p>
          <w:bookmarkEnd w:id="1107"/>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Услуги фотографии (КОП 87501, 87503, 87505, 87506)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Услуги по упаковке (КОП 87600*), за исключением разлива алкогольной продукций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непосредственно относящиеся к организации и проведению переговоров, совещаний и конференций (часть КОП 87909* только в части услуг по организации демонстраций и выставок)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Курьерские услуги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108"/>
          <w:p>
            <w:pPr>
              <w:spacing w:after="20"/>
              <w:ind w:left="20"/>
              <w:jc w:val="both"/>
            </w:pPr>
            <w:r>
              <w:rPr>
                <w:rFonts w:ascii="Times New Roman"/>
                <w:b w:val="false"/>
                <w:i w:val="false"/>
                <w:color w:val="000000"/>
                <w:sz w:val="20"/>
              </w:rPr>
              <w:t>
Курьерские услуги (КОП 7512*) только в отношении:</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6</w:t>
            </w:r>
            <w:r>
              <w:rPr>
                <w:rFonts w:ascii="Times New Roman"/>
                <w:b w:val="false"/>
                <w:i w:val="false"/>
                <w:color w:val="000000"/>
                <w:sz w:val="20"/>
              </w:rPr>
              <w:t xml:space="preserve"> адресованных писем, адресованных бандеролей, посылок и товаров,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109"/>
          <w:p>
            <w:pPr>
              <w:spacing w:after="20"/>
              <w:ind w:left="20"/>
              <w:jc w:val="both"/>
            </w:pPr>
            <w:r>
              <w:rPr>
                <w:rFonts w:ascii="Times New Roman"/>
                <w:b w:val="false"/>
                <w:i w:val="false"/>
                <w:color w:val="000000"/>
                <w:sz w:val="20"/>
              </w:rPr>
              <w:t>
Нет ограничений, за исключением следующего:</w:t>
            </w:r>
          </w:p>
          <w:bookmarkEnd w:id="1109"/>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Республики Казахстан, в том числе с иностранным участием, оказывающим курьерские услуги, как определено в Перечне, должен быть предоставлен режим не менее благоприятный, чем режим, предоставляемый национальному почтовому оператору в отношении предоставления услуг, которые не относятся к исключительным правам национального почтового оператора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Телекоммуникационные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110"/>
          <w:p>
            <w:pPr>
              <w:spacing w:after="20"/>
              <w:ind w:left="20"/>
              <w:jc w:val="both"/>
            </w:pPr>
            <w:r>
              <w:rPr>
                <w:rFonts w:ascii="Times New Roman"/>
                <w:b w:val="false"/>
                <w:i w:val="false"/>
                <w:color w:val="000000"/>
                <w:sz w:val="20"/>
              </w:rPr>
              <w:t xml:space="preserve">
Взятые Казахстаном обязательства основаны на принципах, изложенных в документах "Notes for Scheduling Basic Telecom Services Commitments" (S/GBT\W2\REV.1) и "Market Access Limitations on Spectrum Availability" (S/GBT\W3). </w:t>
            </w:r>
          </w:p>
          <w:bookmarkEnd w:id="1110"/>
          <w:p>
            <w:pPr>
              <w:spacing w:after="20"/>
              <w:ind w:left="20"/>
              <w:jc w:val="both"/>
            </w:pPr>
            <w:r>
              <w:rPr>
                <w:rFonts w:ascii="Times New Roman"/>
                <w:b w:val="false"/>
                <w:i w:val="false"/>
                <w:color w:val="000000"/>
                <w:sz w:val="20"/>
              </w:rPr>
              <w:t>
Телекоммуникационные услуги для целей настоящего Перечня не включают вещание по телевидению и/или радиопрограммам</w:t>
            </w:r>
            <w:r>
              <w:rPr>
                <w:rFonts w:ascii="Times New Roman"/>
                <w:b w:val="false"/>
                <w:i w:val="false"/>
                <w:color w:val="000000"/>
                <w:vertAlign w:val="superscript"/>
              </w:rPr>
              <w:t>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111"/>
          <w:p>
            <w:pPr>
              <w:spacing w:after="20"/>
              <w:ind w:left="20"/>
              <w:jc w:val="both"/>
            </w:pPr>
            <w:r>
              <w:rPr>
                <w:rFonts w:ascii="Times New Roman"/>
                <w:b w:val="false"/>
                <w:i w:val="false"/>
                <w:color w:val="000000"/>
                <w:sz w:val="20"/>
              </w:rPr>
              <w:t>
а) Услуги речевой телефонной связи общего пользования (КОП 7521)</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передаче данных на сетях с коммутацией пакетов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Услуги телексной связи </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(КОП 7522)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Услуги факсимильной связи </w:t>
            </w:r>
          </w:p>
          <w:p>
            <w:pPr>
              <w:spacing w:after="20"/>
              <w:ind w:left="20"/>
              <w:jc w:val="both"/>
            </w:pPr>
            <w:r>
              <w:rPr>
                <w:rFonts w:ascii="Times New Roman"/>
                <w:b w:val="false"/>
                <w:i w:val="false"/>
                <w:color w:val="000000"/>
                <w:sz w:val="20"/>
              </w:rPr>
              <w:t>(КОП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частным арендованным выделенным линиям</w:t>
            </w:r>
          </w:p>
          <w:p>
            <w:pPr>
              <w:spacing w:after="20"/>
              <w:ind w:left="20"/>
              <w:jc w:val="both"/>
            </w:pPr>
            <w:r>
              <w:rPr>
                <w:rFonts w:ascii="Times New Roman"/>
                <w:b w:val="false"/>
                <w:i w:val="false"/>
                <w:color w:val="000000"/>
                <w:sz w:val="20"/>
              </w:rPr>
              <w:t xml:space="preserve"> (КОП 7522**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Услуги электронной почты </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Услуги голосовой почты </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Услуги по онлайн информации и извлечению из базы данных </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обмену данными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Предоставление усовершенствованных/с добавленной стоимостью услуг в области факсимильной связи, включая хранение и пересылку, а также хранение и извлечение данных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 Конвертирование кодов и протоколов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n) Обработка онлайн-информации и/или данных (включая обработку транзакций) (КОП 843**)</w:t>
            </w:r>
          </w:p>
          <w:p>
            <w:pPr>
              <w:spacing w:after="20"/>
              <w:ind w:left="20"/>
              <w:jc w:val="both"/>
            </w:pPr>
            <w:r>
              <w:rPr>
                <w:rFonts w:ascii="Times New Roman"/>
                <w:b w:val="false"/>
                <w:i w:val="false"/>
                <w:color w:val="000000"/>
                <w:sz w:val="20"/>
              </w:rPr>
              <w:t>
о) Прочие телекоммуникационные услуги (КОП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112"/>
          <w:p>
            <w:pPr>
              <w:spacing w:after="20"/>
              <w:ind w:left="20"/>
              <w:jc w:val="both"/>
            </w:pPr>
            <w:r>
              <w:rPr>
                <w:rFonts w:ascii="Times New Roman"/>
                <w:b w:val="false"/>
                <w:i w:val="false"/>
                <w:color w:val="000000"/>
                <w:sz w:val="20"/>
              </w:rPr>
              <w:t>
Нет ограничений, за исключением следующего:</w:t>
            </w:r>
          </w:p>
          <w:bookmarkEnd w:id="1112"/>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113"/>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w:t>
            </w:r>
            <w:r>
              <w:rPr>
                <w:rFonts w:ascii="Times New Roman"/>
                <w:b w:val="false"/>
                <w:i w:val="false"/>
                <w:color w:val="000000"/>
                <w:sz w:val="20"/>
                <w:u w:val="single"/>
              </w:rPr>
              <w:t xml:space="preserve"> </w:t>
            </w:r>
            <w:r>
              <w:rPr>
                <w:rFonts w:ascii="Times New Roman"/>
                <w:b w:val="false"/>
                <w:i w:val="false"/>
                <w:color w:val="000000"/>
                <w:sz w:val="20"/>
                <w:u w:val="single"/>
              </w:rPr>
              <w:t>Прочие:</w:t>
            </w:r>
          </w:p>
          <w:bookmarkEnd w:id="1113"/>
          <w:p>
            <w:pPr>
              <w:spacing w:after="20"/>
              <w:ind w:left="20"/>
              <w:jc w:val="both"/>
            </w:pPr>
            <w:r>
              <w:rPr>
                <w:rFonts w:ascii="Times New Roman"/>
                <w:b w:val="false"/>
                <w:i w:val="false"/>
                <w:color w:val="000000"/>
                <w:sz w:val="20"/>
              </w:rPr>
              <w:t>
услуги мобильной связи (КОП 75213)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распространению кинофильмов или видеофильмов (КОП 96113*) только в отношении продажи или сдачи в аренду кинофильмов или видеофильмов другим предприятиям по развлечению публики или продаже, или сдаче в аренду другим. Данные обязательства не охватывают трансляцию кинофильмов или видеофильмов или иных схожих форм доведения до широкой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Демонстрация кинофильмов и видеофильмов только владельцами кинотеатров (только КОП 9612*), за исключением услуг по показу фильмов, одобренных государством, в рамках фестивалей и других культурных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114"/>
          <w:p>
            <w:pPr>
              <w:spacing w:after="20"/>
              <w:ind w:left="20"/>
              <w:jc w:val="both"/>
            </w:pPr>
            <w:r>
              <w:rPr>
                <w:rFonts w:ascii="Times New Roman"/>
                <w:b w:val="false"/>
                <w:i w:val="false"/>
                <w:color w:val="000000"/>
                <w:sz w:val="20"/>
              </w:rPr>
              <w:t>
Нет ограничений, за исключением следующего:</w:t>
            </w:r>
          </w:p>
          <w:bookmarkEnd w:id="1114"/>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115"/>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w:t>
            </w:r>
          </w:p>
          <w:bookmarkEnd w:id="1115"/>
          <w:p>
            <w:pPr>
              <w:spacing w:after="20"/>
              <w:ind w:left="20"/>
              <w:jc w:val="both"/>
            </w:pPr>
            <w:r>
              <w:rPr>
                <w:rFonts w:ascii="Times New Roman"/>
                <w:b w:val="false"/>
                <w:i w:val="false"/>
                <w:color w:val="000000"/>
                <w:sz w:val="20"/>
              </w:rPr>
              <w:t>
обязательства не принимаются в отношении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Продажа телевизионных и радиопрограмм для телевизионных и радиостанций, за исключением вещания. Данные обязательства не затрагивают телевизионные и радиопрограммы и другие схожие формы передачи для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116"/>
          <w:p>
            <w:pPr>
              <w:spacing w:after="20"/>
              <w:ind w:left="20"/>
              <w:jc w:val="both"/>
            </w:pPr>
            <w:r>
              <w:rPr>
                <w:rFonts w:ascii="Times New Roman"/>
                <w:b w:val="false"/>
                <w:i w:val="false"/>
                <w:color w:val="000000"/>
                <w:sz w:val="20"/>
              </w:rPr>
              <w:t xml:space="preserve">
Строительные и связанные с ними инженерные услуги (КОП 51), включая буровые работы </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A. Строительные работы для возведения зданий (КОП 512)</w:t>
            </w:r>
          </w:p>
          <w:p>
            <w:pPr>
              <w:spacing w:after="20"/>
              <w:ind w:left="20"/>
              <w:jc w:val="both"/>
            </w:pPr>
            <w:r>
              <w:rPr>
                <w:rFonts w:ascii="Times New Roman"/>
                <w:b w:val="false"/>
                <w:i w:val="false"/>
                <w:color w:val="000000"/>
                <w:sz w:val="20"/>
              </w:rPr>
              <w:t>
</w:t>
            </w:r>
            <w:r>
              <w:rPr>
                <w:rFonts w:ascii="Times New Roman"/>
                <w:b w:val="false"/>
                <w:i w:val="false"/>
                <w:color w:val="000000"/>
                <w:sz w:val="20"/>
              </w:rPr>
              <w:t>B. Строительные работы для сооружения объектов гражданского строительства (КОП 513)</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работы по монтажу оборудования (КОП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Завершение строительства и отделочные работы (КОП 517)</w:t>
            </w:r>
          </w:p>
          <w:p>
            <w:pPr>
              <w:spacing w:after="20"/>
              <w:ind w:left="20"/>
              <w:jc w:val="both"/>
            </w:pPr>
            <w:r>
              <w:rPr>
                <w:rFonts w:ascii="Times New Roman"/>
                <w:b w:val="false"/>
                <w:i w:val="false"/>
                <w:color w:val="000000"/>
                <w:sz w:val="20"/>
              </w:rPr>
              <w:t>
E. Прочие (КОП 511</w:t>
            </w:r>
            <w:r>
              <w:rPr>
                <w:rFonts w:ascii="Times New Roman"/>
                <w:b w:val="false"/>
                <w:i w:val="false"/>
                <w:color w:val="000000"/>
                <w:vertAlign w:val="superscript"/>
              </w:rPr>
              <w:t>8</w:t>
            </w:r>
            <w:r>
              <w:rPr>
                <w:rFonts w:ascii="Times New Roman"/>
                <w:b w:val="false"/>
                <w:i w:val="false"/>
                <w:color w:val="000000"/>
                <w:sz w:val="20"/>
              </w:rPr>
              <w:t>,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117"/>
          <w:p>
            <w:pPr>
              <w:spacing w:after="20"/>
              <w:ind w:left="20"/>
              <w:jc w:val="both"/>
            </w:pPr>
            <w:r>
              <w:rPr>
                <w:rFonts w:ascii="Times New Roman"/>
                <w:b w:val="false"/>
                <w:i w:val="false"/>
                <w:color w:val="000000"/>
                <w:sz w:val="20"/>
              </w:rPr>
              <w:t>
Нет ограничений, за исключением следующего:</w:t>
            </w:r>
          </w:p>
          <w:bookmarkEnd w:id="1117"/>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118"/>
          <w:p>
            <w:pPr>
              <w:spacing w:after="20"/>
              <w:ind w:left="20"/>
              <w:jc w:val="both"/>
            </w:pPr>
            <w:r>
              <w:rPr>
                <w:rFonts w:ascii="Times New Roman"/>
                <w:b w:val="false"/>
                <w:i w:val="false"/>
                <w:color w:val="000000"/>
                <w:sz w:val="20"/>
              </w:rPr>
              <w:t>
Обязательства не принимаются в отношении распространения следующих продуктов:</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оружие и системы вооружения, военные снаряжения и военные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взрывчатые материалы, оборудование и приборы для взрывного дела и пиротехнические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измерительные устройства, используемые в сфере государственного метрологического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наркотические и психотропные средства;</w:t>
            </w:r>
          </w:p>
          <w:p>
            <w:pPr>
              <w:spacing w:after="20"/>
              <w:ind w:left="20"/>
              <w:jc w:val="both"/>
            </w:pPr>
            <w:r>
              <w:rPr>
                <w:rFonts w:ascii="Times New Roman"/>
                <w:b w:val="false"/>
                <w:i w:val="false"/>
                <w:color w:val="000000"/>
                <w:sz w:val="20"/>
              </w:rPr>
              <w:t>
этиловый спирт (HS Codes 2207, 2208907809)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119"/>
          <w:p>
            <w:pPr>
              <w:spacing w:after="20"/>
              <w:ind w:left="20"/>
              <w:jc w:val="both"/>
            </w:pPr>
            <w:r>
              <w:rPr>
                <w:rFonts w:ascii="Times New Roman"/>
                <w:b w:val="false"/>
                <w:i w:val="false"/>
                <w:color w:val="000000"/>
                <w:sz w:val="20"/>
              </w:rPr>
              <w:t>
A. Услуги комиссионных агентов (КОП 61111, 6113, 6121, 621*), за исключением (КОП 62113) и части (КОП 62117) в отношении торговли фармацевтическими, парафармацевтическими и медицинскими товарами</w:t>
            </w:r>
            <w:r>
              <w:rPr>
                <w:rFonts w:ascii="Times New Roman"/>
                <w:b w:val="false"/>
                <w:i w:val="false"/>
                <w:color w:val="000000"/>
                <w:vertAlign w:val="superscript"/>
              </w:rPr>
              <w:t>9</w:t>
            </w:r>
            <w:r>
              <w:rPr>
                <w:rFonts w:ascii="Times New Roman"/>
                <w:b w:val="false"/>
                <w:i w:val="false"/>
                <w:color w:val="000000"/>
                <w:sz w:val="20"/>
              </w:rPr>
              <w:t xml:space="preserve">. </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в оптовой торговле </w:t>
            </w:r>
          </w:p>
          <w:p>
            <w:pPr>
              <w:spacing w:after="20"/>
              <w:ind w:left="20"/>
              <w:jc w:val="both"/>
            </w:pPr>
            <w:r>
              <w:rPr>
                <w:rFonts w:ascii="Times New Roman"/>
                <w:b w:val="false"/>
                <w:i w:val="false"/>
                <w:color w:val="000000"/>
                <w:sz w:val="20"/>
              </w:rPr>
              <w:t>(КОП 61111, 6113, 6121, 622*), за исключением осетровых рыб и икры.</w:t>
            </w:r>
          </w:p>
          <w:p>
            <w:pPr>
              <w:spacing w:after="20"/>
              <w:ind w:left="20"/>
              <w:jc w:val="both"/>
            </w:pPr>
            <w:r>
              <w:rPr>
                <w:rFonts w:ascii="Times New Roman"/>
                <w:b w:val="false"/>
                <w:i w:val="false"/>
                <w:color w:val="000000"/>
                <w:sz w:val="20"/>
              </w:rPr>
              <w:t xml:space="preserve">
C. Услуги в розничной торговле </w:t>
            </w:r>
          </w:p>
          <w:p>
            <w:pPr>
              <w:spacing w:after="20"/>
              <w:ind w:left="20"/>
              <w:jc w:val="both"/>
            </w:pPr>
            <w:r>
              <w:rPr>
                <w:rFonts w:ascii="Times New Roman"/>
                <w:b w:val="false"/>
                <w:i w:val="false"/>
                <w:color w:val="000000"/>
                <w:sz w:val="20"/>
              </w:rPr>
              <w:t>(КОП 6111, 61112, 6113, 6121, 631, 61300*) только в отношении топлива, смазочных масел и жидкостей для автомобилей, 632*, за исключением 63211 в отношении торговли фармацевтическими, парафармацевтическими и медицинскими товарами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120"/>
          <w:p>
            <w:pPr>
              <w:spacing w:after="20"/>
              <w:ind w:left="20"/>
              <w:jc w:val="both"/>
            </w:pPr>
            <w:r>
              <w:rPr>
                <w:rFonts w:ascii="Times New Roman"/>
                <w:b w:val="false"/>
                <w:i w:val="false"/>
                <w:color w:val="000000"/>
                <w:sz w:val="20"/>
              </w:rPr>
              <w:t>
Нет ограничений, за исключением следующего:</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разрешено только в форме юридического лица Республики Казахстан</w:t>
            </w:r>
            <w:r>
              <w:rPr>
                <w:rFonts w:ascii="Times New Roman"/>
                <w:b w:val="false"/>
                <w:i w:val="false"/>
                <w:color w:val="000000"/>
                <w:vertAlign w:val="superscript"/>
              </w:rPr>
              <w:t>10</w:t>
            </w:r>
            <w:r>
              <w:rPr>
                <w:rFonts w:ascii="Times New Roman"/>
                <w:b w:val="false"/>
                <w:i w:val="false"/>
                <w:color w:val="000000"/>
                <w:sz w:val="20"/>
              </w:rPr>
              <w:t>;</w:t>
            </w:r>
          </w:p>
          <w:p>
            <w:pPr>
              <w:spacing w:after="20"/>
              <w:ind w:left="20"/>
              <w:jc w:val="both"/>
            </w:pPr>
            <w:r>
              <w:rPr>
                <w:rFonts w:ascii="Times New Roman"/>
                <w:b w:val="false"/>
                <w:i w:val="false"/>
                <w:color w:val="000000"/>
                <w:sz w:val="20"/>
              </w:rPr>
              <w:t>
оптовая продажа фармацевтических, парафармацевтических и медицинских товаров разрешена с 2021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Франчайзинговые услуги </w:t>
            </w:r>
          </w:p>
          <w:p>
            <w:pPr>
              <w:spacing w:after="20"/>
              <w:ind w:left="20"/>
              <w:jc w:val="both"/>
            </w:pPr>
            <w:r>
              <w:rPr>
                <w:rFonts w:ascii="Times New Roman"/>
                <w:b w:val="false"/>
                <w:i w:val="false"/>
                <w:color w:val="000000"/>
                <w:sz w:val="20"/>
              </w:rPr>
              <w:t>(КОП 8929)</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121"/>
          <w:p>
            <w:pPr>
              <w:spacing w:after="20"/>
              <w:ind w:left="20"/>
              <w:jc w:val="both"/>
            </w:pPr>
            <w:r>
              <w:rPr>
                <w:rFonts w:ascii="Times New Roman"/>
                <w:b w:val="false"/>
                <w:i w:val="false"/>
                <w:color w:val="000000"/>
                <w:sz w:val="20"/>
              </w:rPr>
              <w:t>
Нет ограничений, за исключением следующего:</w:t>
            </w:r>
          </w:p>
          <w:bookmarkEnd w:id="1121"/>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122"/>
          <w:p>
            <w:pPr>
              <w:spacing w:after="20"/>
              <w:ind w:left="20"/>
              <w:jc w:val="both"/>
            </w:pPr>
            <w:r>
              <w:rPr>
                <w:rFonts w:ascii="Times New Roman"/>
                <w:b w:val="false"/>
                <w:i w:val="false"/>
                <w:color w:val="000000"/>
                <w:sz w:val="20"/>
              </w:rPr>
              <w:t xml:space="preserve">
C.  Услуги в области высшего образования (КОП 923*) только в отношении частного образования. </w:t>
            </w:r>
          </w:p>
          <w:bookmarkEnd w:id="1122"/>
          <w:p>
            <w:pPr>
              <w:spacing w:after="20"/>
              <w:ind w:left="20"/>
              <w:jc w:val="both"/>
            </w:pPr>
            <w:r>
              <w:rPr>
                <w:rFonts w:ascii="Times New Roman"/>
                <w:b w:val="false"/>
                <w:i w:val="false"/>
                <w:color w:val="000000"/>
                <w:sz w:val="20"/>
              </w:rPr>
              <w:t>
D.  Услуги образования для взрослых (КОП 924*) только в отношении частного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123"/>
          <w:p>
            <w:pPr>
              <w:spacing w:after="20"/>
              <w:ind w:left="20"/>
              <w:jc w:val="both"/>
            </w:pPr>
            <w:r>
              <w:rPr>
                <w:rFonts w:ascii="Times New Roman"/>
                <w:b w:val="false"/>
                <w:i w:val="false"/>
                <w:color w:val="000000"/>
                <w:sz w:val="20"/>
              </w:rPr>
              <w:t>
Нет ограничений, за исключением следующего:</w:t>
            </w:r>
          </w:p>
          <w:bookmarkEnd w:id="1123"/>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обязательства не принимаются в отношении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124"/>
          <w:p>
            <w:pPr>
              <w:spacing w:after="20"/>
              <w:ind w:left="20"/>
              <w:jc w:val="both"/>
            </w:pPr>
            <w:r>
              <w:rPr>
                <w:rFonts w:ascii="Times New Roman"/>
                <w:b w:val="false"/>
                <w:i w:val="false"/>
                <w:color w:val="000000"/>
                <w:sz w:val="20"/>
              </w:rPr>
              <w:t>
Е. Другие услуги в области образования (КОП 929*)</w:t>
            </w:r>
          </w:p>
          <w:bookmarkEnd w:id="1124"/>
          <w:p>
            <w:pPr>
              <w:spacing w:after="20"/>
              <w:ind w:left="20"/>
              <w:jc w:val="both"/>
            </w:pPr>
            <w:r>
              <w:rPr>
                <w:rFonts w:ascii="Times New Roman"/>
                <w:b w:val="false"/>
                <w:i w:val="false"/>
                <w:color w:val="000000"/>
                <w:sz w:val="20"/>
              </w:rPr>
              <w:t>
Краткосрочные программы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обучающих курсов (например, курсы иностранных языков; обучение руководителей /менеджеров, компьютерные курсы); частные образовательные услуги по тестированию, образовательные программы, предлагаемые в период школьных каникул, репетиторские и подготовительные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125"/>
          <w:p>
            <w:pPr>
              <w:spacing w:after="20"/>
              <w:ind w:left="20"/>
              <w:jc w:val="both"/>
            </w:pPr>
            <w:r>
              <w:rPr>
                <w:rFonts w:ascii="Times New Roman"/>
                <w:b w:val="false"/>
                <w:i w:val="false"/>
                <w:color w:val="000000"/>
                <w:sz w:val="20"/>
              </w:rPr>
              <w:t>
Нет ограничений, за исключением следующего:</w:t>
            </w:r>
          </w:p>
          <w:bookmarkEnd w:id="1125"/>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p>
            <w:pPr>
              <w:spacing w:after="20"/>
              <w:ind w:left="20"/>
              <w:jc w:val="both"/>
            </w:pPr>
            <w:r>
              <w:rPr>
                <w:rFonts w:ascii="Times New Roman"/>
                <w:b w:val="false"/>
                <w:i w:val="false"/>
                <w:color w:val="000000"/>
                <w:sz w:val="20"/>
              </w:rPr>
              <w:t>Данные обязательства распространяются только на услуги по контракту с частными компаниями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126"/>
          <w:p>
            <w:pPr>
              <w:spacing w:after="20"/>
              <w:ind w:left="20"/>
              <w:jc w:val="both"/>
            </w:pPr>
            <w:r>
              <w:rPr>
                <w:rFonts w:ascii="Times New Roman"/>
                <w:b w:val="false"/>
                <w:i w:val="false"/>
                <w:color w:val="000000"/>
                <w:sz w:val="20"/>
              </w:rPr>
              <w:t>
A. Услуги по канализации только в отношении сбора и переработки промышленных жидких отходов (часть КОП 9401*);</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B. Управление твердыми/опасными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за исключением радиоактивных отходов (КОП 9402);</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Санитарная обработка и аналогичные услуги (КОП 9403);</w:t>
            </w:r>
          </w:p>
          <w:p>
            <w:pPr>
              <w:spacing w:after="20"/>
              <w:ind w:left="20"/>
              <w:jc w:val="both"/>
            </w:pPr>
            <w:r>
              <w:rPr>
                <w:rFonts w:ascii="Times New Roman"/>
                <w:b w:val="false"/>
                <w:i w:val="false"/>
                <w:color w:val="000000"/>
                <w:sz w:val="20"/>
              </w:rPr>
              <w:t>
</w:t>
            </w:r>
            <w:r>
              <w:rPr>
                <w:rFonts w:ascii="Times New Roman"/>
                <w:b w:val="false"/>
                <w:i w:val="false"/>
                <w:color w:val="000000"/>
                <w:sz w:val="20"/>
              </w:rPr>
              <w:t>C. Охрана окружающей среды и климата (КОП 9404);</w:t>
            </w:r>
          </w:p>
          <w:p>
            <w:pPr>
              <w:spacing w:after="20"/>
              <w:ind w:left="20"/>
              <w:jc w:val="both"/>
            </w:pPr>
            <w:r>
              <w:rPr>
                <w:rFonts w:ascii="Times New Roman"/>
                <w:b w:val="false"/>
                <w:i w:val="false"/>
                <w:color w:val="000000"/>
                <w:sz w:val="20"/>
              </w:rPr>
              <w:t>D. Восстановление и очистка почвы и воды (часть КОП 94060*);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 Услуги по борьбе с шумом </w:t>
            </w:r>
          </w:p>
          <w:p>
            <w:pPr>
              <w:spacing w:after="20"/>
              <w:ind w:left="20"/>
              <w:jc w:val="both"/>
            </w:pPr>
            <w:r>
              <w:rPr>
                <w:rFonts w:ascii="Times New Roman"/>
                <w:b w:val="false"/>
                <w:i w:val="false"/>
                <w:color w:val="000000"/>
                <w:sz w:val="20"/>
              </w:rPr>
              <w:t>(КОП 94050);</w:t>
            </w:r>
          </w:p>
          <w:p>
            <w:pPr>
              <w:spacing w:after="20"/>
              <w:ind w:left="20"/>
              <w:jc w:val="both"/>
            </w:pPr>
            <w:r>
              <w:rPr>
                <w:rFonts w:ascii="Times New Roman"/>
                <w:b w:val="false"/>
                <w:i w:val="false"/>
                <w:color w:val="000000"/>
                <w:sz w:val="20"/>
              </w:rPr>
              <w:t>
</w:t>
            </w:r>
            <w:r>
              <w:rPr>
                <w:rFonts w:ascii="Times New Roman"/>
                <w:b w:val="false"/>
                <w:i w:val="false"/>
                <w:color w:val="000000"/>
                <w:sz w:val="20"/>
              </w:rPr>
              <w:t>F. Защита биоразнообразия и ландшафтов (часть КОП 9406*);</w:t>
            </w:r>
          </w:p>
          <w:p>
            <w:pPr>
              <w:spacing w:after="20"/>
              <w:ind w:left="20"/>
              <w:jc w:val="both"/>
            </w:pPr>
            <w:r>
              <w:rPr>
                <w:rFonts w:ascii="Times New Roman"/>
                <w:b w:val="false"/>
                <w:i w:val="false"/>
                <w:color w:val="000000"/>
                <w:sz w:val="20"/>
              </w:rPr>
              <w:t>
G. Прочие услуги по охране окружающей среды (КОП 94090)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127"/>
          <w:p>
            <w:pPr>
              <w:spacing w:after="20"/>
              <w:ind w:left="20"/>
              <w:jc w:val="both"/>
            </w:pPr>
            <w:r>
              <w:rPr>
                <w:rFonts w:ascii="Times New Roman"/>
                <w:b w:val="false"/>
                <w:i w:val="false"/>
                <w:color w:val="000000"/>
                <w:sz w:val="20"/>
              </w:rPr>
              <w:t>
Нет ограничений, за исключением следующего:</w:t>
            </w:r>
          </w:p>
          <w:bookmarkEnd w:id="1127"/>
          <w:p>
            <w:pPr>
              <w:spacing w:after="20"/>
              <w:ind w:left="20"/>
              <w:jc w:val="both"/>
            </w:pPr>
            <w:r>
              <w:rPr>
                <w:rFonts w:ascii="Times New Roman"/>
                <w:b w:val="false"/>
                <w:i w:val="false"/>
                <w:color w:val="000000"/>
                <w:sz w:val="20"/>
              </w:rPr>
              <w:t>
для услуг по канализации и управлению отходами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ущерба специфическим обязательствам, ниже перечисленным по всем способам поставки, как общее правило, и на недискриминационной основе поставщики финансовых услуг должны быть учреждены в определенных организационно-правовых формах в соответствии с законодательством Казахстана и соответствовать лицензионным и разрешительным требованиям. Поставщики финансовых услуг подлежат пруденциальным мерам в соответствии со статьей 10 Приложения по финансовым услугам. Филиалы иностранных финансовых учреждений подлежат условиям, эквивалентным тем, которые применяются к отечественным финансовым учреждениям, и должны выполнять пруденциальные меры, включая, но не ограничиваясь следующими: отдельное требование по капитализации, отдельное требование по гарантии и депозиту, другие требования по платежеспособности, дебеторской отчетности и требований по публикации, и в отношении страховых компаний, также требования по локализации технических резервов и требований по пределам платежеспособности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Все страховые и относящиеся к страховым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128"/>
          <w:p>
            <w:pPr>
              <w:spacing w:after="20"/>
              <w:ind w:left="20"/>
              <w:jc w:val="both"/>
            </w:pPr>
            <w:r>
              <w:rPr>
                <w:rFonts w:ascii="Times New Roman"/>
                <w:b w:val="false"/>
                <w:i w:val="false"/>
                <w:color w:val="000000"/>
                <w:sz w:val="20"/>
              </w:rPr>
              <w:t>
(i) Прямое страхование (включая совместное страхование)</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w:t>
            </w:r>
          </w:p>
          <w:p>
            <w:pPr>
              <w:spacing w:after="20"/>
              <w:ind w:left="20"/>
              <w:jc w:val="both"/>
            </w:pPr>
            <w:r>
              <w:rPr>
                <w:rFonts w:ascii="Times New Roman"/>
                <w:b w:val="false"/>
                <w:i w:val="false"/>
                <w:color w:val="000000"/>
                <w:sz w:val="20"/>
              </w:rPr>
              <w:t xml:space="preserve">
(B) Услуги по страхованию иные, чем страхование жизни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129"/>
          <w:p>
            <w:pPr>
              <w:spacing w:after="20"/>
              <w:ind w:left="20"/>
              <w:jc w:val="both"/>
            </w:pPr>
            <w:r>
              <w:rPr>
                <w:rFonts w:ascii="Times New Roman"/>
                <w:b w:val="false"/>
                <w:i w:val="false"/>
                <w:color w:val="000000"/>
                <w:sz w:val="20"/>
              </w:rPr>
              <w:t>
Нет ограничений, за исключением следующих:</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разрешается только в форме юридического лица Республики Казахстан путем создания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Казахстану не запрещено принимать следующие 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сумма совокупных активов страховой организации-нерезидента, который подал заявку на открытие филиала, должна быть не менее 5 млрд долларов США;</w:t>
            </w:r>
          </w:p>
          <w:p>
            <w:pPr>
              <w:spacing w:after="20"/>
              <w:ind w:left="20"/>
              <w:jc w:val="both"/>
            </w:pPr>
            <w:r>
              <w:rPr>
                <w:rFonts w:ascii="Times New Roman"/>
                <w:b w:val="false"/>
                <w:i w:val="false"/>
                <w:color w:val="000000"/>
                <w:sz w:val="20"/>
              </w:rPr>
              <w:t>
филиалам страховых компаний-нерезидентов разрешено предоставлять страховые услуги в определенных секторах (страхование жизни или страхование, иное чем страхование жизни) и по классам страхования, только в том случае, если у родительской компании-нерезидента имеется, как минимум, 10 лет опыта в этих секторах и классах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p>
            <w:pPr>
              <w:spacing w:after="20"/>
              <w:ind w:left="20"/>
              <w:jc w:val="both"/>
            </w:pPr>
            <w:r>
              <w:rPr>
                <w:rFonts w:ascii="Times New Roman"/>
                <w:b w:val="false"/>
                <w:i w:val="false"/>
                <w:color w:val="000000"/>
                <w:sz w:val="20"/>
              </w:rPr>
              <w:t>и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Перестрахование и ретроцессия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130"/>
          <w:p>
            <w:pPr>
              <w:spacing w:after="20"/>
              <w:ind w:left="20"/>
              <w:jc w:val="both"/>
            </w:pPr>
            <w:r>
              <w:rPr>
                <w:rFonts w:ascii="Times New Roman"/>
                <w:b w:val="false"/>
                <w:i w:val="false"/>
                <w:color w:val="000000"/>
                <w:sz w:val="20"/>
              </w:rPr>
              <w:t>
Нет ограничений, за исключением следующих:</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разрешается только в форме юридического лица Республики Казахстан путем создания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этом Казахстану не запрещено принимать следующие меры: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сумма совокупных активов страховой организации-нерезидента, который подал заявку на открытие филиала, должна быть не менее 5 млрд долларов США;</w:t>
            </w:r>
          </w:p>
          <w:p>
            <w:pPr>
              <w:spacing w:after="20"/>
              <w:ind w:left="20"/>
              <w:jc w:val="both"/>
            </w:pPr>
            <w:r>
              <w:rPr>
                <w:rFonts w:ascii="Times New Roman"/>
                <w:b w:val="false"/>
                <w:i w:val="false"/>
                <w:color w:val="000000"/>
                <w:sz w:val="20"/>
              </w:rPr>
              <w:t>
филиалам компаний-нерезидентов по перестрахованию разрешено предоставлять услуги по перестрахованию только в том случае, если у родительской компании-нерезидента имеется как минимум 10 лет опыта в перестраховании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Страховое посредничество, такое как брокерское и агентское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131"/>
          <w:p>
            <w:pPr>
              <w:spacing w:after="20"/>
              <w:ind w:left="20"/>
              <w:jc w:val="both"/>
            </w:pPr>
            <w:r>
              <w:rPr>
                <w:rFonts w:ascii="Times New Roman"/>
                <w:b w:val="false"/>
                <w:i w:val="false"/>
                <w:color w:val="000000"/>
                <w:sz w:val="20"/>
              </w:rPr>
              <w:t xml:space="preserve">
Нет ограничений, за исключением следующих: </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разрешается только путем создания юридического лица Республики Казахстан путем создания акционерного общества или товарищества с ограниченной ответственностью.</w:t>
            </w:r>
          </w:p>
          <w:p>
            <w:pPr>
              <w:spacing w:after="20"/>
              <w:ind w:left="20"/>
              <w:jc w:val="both"/>
            </w:pPr>
            <w:r>
              <w:rPr>
                <w:rFonts w:ascii="Times New Roman"/>
                <w:b w:val="false"/>
                <w:i w:val="false"/>
                <w:color w:val="000000"/>
                <w:sz w:val="20"/>
              </w:rPr>
              <w:t>
С 2021 года коммерческое присутствие разрешено путем создания прямых филиалов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Банковские и другие финансовые и платежные услуги (исключая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Прием вкладов и прочих возвратных денежных средств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132"/>
          <w:p>
            <w:pPr>
              <w:spacing w:after="20"/>
              <w:ind w:left="20"/>
              <w:jc w:val="both"/>
            </w:pPr>
            <w:r>
              <w:rPr>
                <w:rFonts w:ascii="Times New Roman"/>
                <w:b w:val="false"/>
                <w:i w:val="false"/>
                <w:color w:val="000000"/>
                <w:sz w:val="20"/>
              </w:rPr>
              <w:t>
Нет ограничений, за исключением следующих:</w:t>
            </w:r>
          </w:p>
          <w:bookmarkEnd w:id="1132"/>
          <w:p>
            <w:pPr>
              <w:spacing w:after="20"/>
              <w:ind w:left="20"/>
              <w:jc w:val="both"/>
            </w:pPr>
            <w:r>
              <w:rPr>
                <w:rFonts w:ascii="Times New Roman"/>
                <w:b w:val="false"/>
                <w:i w:val="false"/>
                <w:color w:val="000000"/>
                <w:sz w:val="20"/>
              </w:rPr>
              <w:t>
коммерческое присутствие разрешается только путем создания юридического лица Республики Казахстан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133"/>
          <w:p>
            <w:pPr>
              <w:spacing w:after="20"/>
              <w:ind w:left="20"/>
              <w:jc w:val="both"/>
            </w:pPr>
            <w:r>
              <w:rPr>
                <w:rFonts w:ascii="Times New Roman"/>
                <w:b w:val="false"/>
                <w:i w:val="false"/>
                <w:color w:val="000000"/>
                <w:sz w:val="20"/>
              </w:rPr>
              <w:t>
(vi) Кредитование всех видов, включая потребительский кредит, ипотеку, факторинг и финансирование коммерческих операций;</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(iх)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134"/>
          <w:p>
            <w:pPr>
              <w:spacing w:after="20"/>
              <w:ind w:left="20"/>
              <w:jc w:val="both"/>
            </w:pPr>
            <w:r>
              <w:rPr>
                <w:rFonts w:ascii="Times New Roman"/>
                <w:b w:val="false"/>
                <w:i w:val="false"/>
                <w:color w:val="000000"/>
                <w:sz w:val="20"/>
              </w:rPr>
              <w:t>
Нет ограничений, за исключением следующих:</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в организационно-правовых формах, определенных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 этого Казахстану разрешается принимать следующие меры: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сумма совокупных активов банка-нерезидента, который подал заявку на открытие филиала, должна быть не менее 20 млрд долларов США;</w:t>
            </w:r>
          </w:p>
          <w:p>
            <w:pPr>
              <w:spacing w:after="20"/>
              <w:ind w:left="20"/>
              <w:jc w:val="both"/>
            </w:pPr>
            <w:r>
              <w:rPr>
                <w:rFonts w:ascii="Times New Roman"/>
                <w:b w:val="false"/>
                <w:i w:val="false"/>
                <w:color w:val="000000"/>
                <w:sz w:val="20"/>
              </w:rPr>
              <w:t>
минимальная сумма вклада, которая может быть принята от физических лиц филиалами иностранных банков, должна быть не менее 120 тыс.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135"/>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w:t>
            </w:r>
          </w:p>
          <w:bookmarkEnd w:id="1135"/>
          <w:p>
            <w:pPr>
              <w:spacing w:after="20"/>
              <w:ind w:left="20"/>
              <w:jc w:val="both"/>
            </w:pPr>
            <w:r>
              <w:rPr>
                <w:rFonts w:ascii="Times New Roman"/>
                <w:b w:val="false"/>
                <w:i w:val="false"/>
                <w:color w:val="000000"/>
                <w:sz w:val="20"/>
              </w:rPr>
              <w:t>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136"/>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либо иным образом:</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инструментами денежного рынка (включая чеки, переводные векселя, депозитные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производными инструментами, в том числе, но не исключительно, фъючерсами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касающимися валютных курсов и процентных ставок, включая такие,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(Е) переводными ценными бумагами;</w:t>
            </w:r>
          </w:p>
          <w:p>
            <w:pPr>
              <w:spacing w:after="20"/>
              <w:ind w:left="20"/>
              <w:jc w:val="both"/>
            </w:pPr>
            <w:r>
              <w:rPr>
                <w:rFonts w:ascii="Times New Roman"/>
                <w:b w:val="false"/>
                <w:i w:val="false"/>
                <w:color w:val="000000"/>
                <w:sz w:val="20"/>
              </w:rPr>
              <w:t>
(F) прочими инструментами и финансовыми активами, которые могут быть предметом сделки, включая слитки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137"/>
          <w:p>
            <w:pPr>
              <w:spacing w:after="20"/>
              <w:ind w:left="20"/>
              <w:jc w:val="both"/>
            </w:pPr>
            <w:r>
              <w:rPr>
                <w:rFonts w:ascii="Times New Roman"/>
                <w:b w:val="false"/>
                <w:i w:val="false"/>
                <w:color w:val="000000"/>
                <w:sz w:val="20"/>
              </w:rPr>
              <w:t>
Нет ограничений, за исключением следующих:</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в организационно-правовых формах, определенных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После этого Казахстану разрешается принимать следующие меры: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сумма совокупных активов банка-нерезидента, который подал заявку на открытие филиала, должна быть не менее 20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фондовых бирж может быть осуществлена только путем создания юридического лица в форме акционерного общества;</w:t>
            </w:r>
          </w:p>
          <w:p>
            <w:pPr>
              <w:spacing w:after="20"/>
              <w:ind w:left="20"/>
              <w:jc w:val="both"/>
            </w:pPr>
            <w:r>
              <w:rPr>
                <w:rFonts w:ascii="Times New Roman"/>
                <w:b w:val="false"/>
                <w:i w:val="false"/>
                <w:color w:val="000000"/>
                <w:sz w:val="20"/>
              </w:rPr>
              <w:t>
минимальная сумма вклада, которая может быть принята от физических лиц филиалами иностранных банков, должна быть не менее 120 тыс.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138"/>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w:t>
            </w:r>
          </w:p>
          <w:bookmarkEnd w:id="1138"/>
          <w:p>
            <w:pPr>
              <w:spacing w:after="20"/>
              <w:ind w:left="20"/>
              <w:jc w:val="both"/>
            </w:pPr>
            <w:r>
              <w:rPr>
                <w:rFonts w:ascii="Times New Roman"/>
                <w:b w:val="false"/>
                <w:i w:val="false"/>
                <w:color w:val="000000"/>
                <w:sz w:val="20"/>
              </w:rPr>
              <w:t>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выпусках всех видов ценных бумаг, включая андеррайтинг и размещение ценных бумаг в качестве агента (через публичное или частное размещение), и предоставление услуг, имеющих отношение к таким выпускам;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139"/>
          <w:p>
            <w:pPr>
              <w:spacing w:after="20"/>
              <w:ind w:left="20"/>
              <w:jc w:val="both"/>
            </w:pPr>
            <w:r>
              <w:rPr>
                <w:rFonts w:ascii="Times New Roman"/>
                <w:b w:val="false"/>
                <w:i w:val="false"/>
                <w:color w:val="000000"/>
                <w:sz w:val="20"/>
              </w:rPr>
              <w:t xml:space="preserve">
Нет ограничений, за исключением: </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коммерческое присутствие разрешается путем создания юридического лица Казахстана; </w:t>
            </w:r>
          </w:p>
          <w:p>
            <w:pPr>
              <w:spacing w:after="20"/>
              <w:ind w:left="20"/>
              <w:jc w:val="both"/>
            </w:pPr>
            <w:r>
              <w:rPr>
                <w:rFonts w:ascii="Times New Roman"/>
                <w:b w:val="false"/>
                <w:i w:val="false"/>
                <w:color w:val="000000"/>
                <w:sz w:val="20"/>
              </w:rPr>
              <w:t>
лицензиат должен быть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Брокерские услуги на денежном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140"/>
          <w:p>
            <w:pPr>
              <w:spacing w:after="20"/>
              <w:ind w:left="20"/>
              <w:jc w:val="both"/>
            </w:pPr>
            <w:r>
              <w:rPr>
                <w:rFonts w:ascii="Times New Roman"/>
                <w:b w:val="false"/>
                <w:i w:val="false"/>
                <w:color w:val="000000"/>
                <w:sz w:val="20"/>
              </w:rPr>
              <w:t>
Нет ограничений, за исключением:</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коммерческое присутствие разрешается путем создания юридического лица Казахстана; </w:t>
            </w:r>
          </w:p>
          <w:p>
            <w:pPr>
              <w:spacing w:after="20"/>
              <w:ind w:left="20"/>
              <w:jc w:val="both"/>
            </w:pPr>
            <w:r>
              <w:rPr>
                <w:rFonts w:ascii="Times New Roman"/>
                <w:b w:val="false"/>
                <w:i w:val="false"/>
                <w:color w:val="000000"/>
                <w:sz w:val="20"/>
              </w:rPr>
              <w:t>
лицензиат должен быть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141"/>
          <w:p>
            <w:pPr>
              <w:spacing w:after="20"/>
              <w:ind w:left="20"/>
              <w:jc w:val="both"/>
            </w:pPr>
            <w:r>
              <w:rPr>
                <w:rFonts w:ascii="Times New Roman"/>
                <w:b w:val="false"/>
                <w:i w:val="false"/>
                <w:color w:val="000000"/>
                <w:sz w:val="20"/>
              </w:rPr>
              <w:t>
xiii)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кастодиальные, депозитарные и трастовые услуги:</w:t>
            </w:r>
          </w:p>
          <w:bookmarkEnd w:id="1141"/>
          <w:p>
            <w:pPr>
              <w:spacing w:after="20"/>
              <w:ind w:left="20"/>
              <w:jc w:val="both"/>
            </w:pPr>
            <w:r>
              <w:rPr>
                <w:rFonts w:ascii="Times New Roman"/>
                <w:b w:val="false"/>
                <w:i w:val="false"/>
                <w:color w:val="000000"/>
                <w:sz w:val="20"/>
              </w:rPr>
              <w:t>
(A) Управление инвестиционным портфелем;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142"/>
          <w:p>
            <w:pPr>
              <w:spacing w:after="20"/>
              <w:ind w:left="20"/>
              <w:jc w:val="both"/>
            </w:pPr>
            <w:r>
              <w:rPr>
                <w:rFonts w:ascii="Times New Roman"/>
                <w:b w:val="false"/>
                <w:i w:val="false"/>
                <w:color w:val="000000"/>
                <w:sz w:val="20"/>
              </w:rPr>
              <w:t xml:space="preserve">
Нет ограничений, за исключением следующих: </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разрешается только в форме юридического лица Республики Казахстан;</w:t>
            </w:r>
          </w:p>
          <w:p>
            <w:pPr>
              <w:spacing w:after="20"/>
              <w:ind w:left="20"/>
              <w:jc w:val="both"/>
            </w:pPr>
            <w:r>
              <w:rPr>
                <w:rFonts w:ascii="Times New Roman"/>
                <w:b w:val="false"/>
                <w:i w:val="false"/>
                <w:color w:val="000000"/>
                <w:sz w:val="20"/>
              </w:rPr>
              <w:t>
заявитель (обладатель лицензии) должен быть профессиональным участником рынка ценных бумаг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инвестиционному управлению пенсионными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143"/>
          <w:p>
            <w:pPr>
              <w:spacing w:after="20"/>
              <w:ind w:left="20"/>
              <w:jc w:val="both"/>
            </w:pPr>
            <w:r>
              <w:rPr>
                <w:rFonts w:ascii="Times New Roman"/>
                <w:b w:val="false"/>
                <w:i w:val="false"/>
                <w:color w:val="000000"/>
                <w:sz w:val="20"/>
              </w:rPr>
              <w:t>
Нет ограничений, за исключением следующих:</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инвестиционному управлению пенсионными активами могут быть осуществлены только юридическими лицами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(лицензиат) профессиональный участник рынка ценных бумаг Казахстана должен быть в форме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суммарный собственный капитал компаний, осуществляющих инвестиционное управление пенсионными активами, с иностранным участием не может превышать 50 % совокупного собственного капитала всех компаний, осуществляющих инвестиционное управление пенсионными активами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Вышеуказанное требование не распространяется на случаи увеличения совокупного капитала компаний, осуществляющих инвестиционное управление пенсионными активами, с участием нерезидентов Казахстана, до размера, превышающего 50 % благодаря:</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нераспределенной прибыли;</w:t>
            </w:r>
          </w:p>
          <w:p>
            <w:pPr>
              <w:spacing w:after="20"/>
              <w:ind w:left="20"/>
              <w:jc w:val="both"/>
            </w:pPr>
            <w:r>
              <w:rPr>
                <w:rFonts w:ascii="Times New Roman"/>
                <w:b w:val="false"/>
                <w:i w:val="false"/>
                <w:color w:val="000000"/>
                <w:sz w:val="20"/>
              </w:rPr>
              <w:t>
2) уменьшению суммарного собственного капитала компаний, осуществляющих инвестиционное управление пенсионными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управлению активами инвестиционных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144"/>
          <w:p>
            <w:pPr>
              <w:spacing w:after="20"/>
              <w:ind w:left="20"/>
              <w:jc w:val="both"/>
            </w:pPr>
            <w:r>
              <w:rPr>
                <w:rFonts w:ascii="Times New Roman"/>
                <w:b w:val="false"/>
                <w:i w:val="false"/>
                <w:color w:val="000000"/>
                <w:sz w:val="20"/>
              </w:rPr>
              <w:t xml:space="preserve">
Нет ограничений, за исключением следующих: </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которая осуществляет услуги управления активами инвестиционных фондов, является юридическим лицом – профессиональным участником рынка ценных бумаг Республики Казахстан;</w:t>
            </w:r>
          </w:p>
          <w:p>
            <w:pPr>
              <w:spacing w:after="20"/>
              <w:ind w:left="20"/>
              <w:jc w:val="both"/>
            </w:pPr>
            <w:r>
              <w:rPr>
                <w:rFonts w:ascii="Times New Roman"/>
                <w:b w:val="false"/>
                <w:i w:val="false"/>
                <w:color w:val="000000"/>
                <w:sz w:val="20"/>
              </w:rPr>
              <w:t>
заявитель (лицензиат) должен быть создан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145"/>
          <w:p>
            <w:pPr>
              <w:spacing w:after="20"/>
              <w:ind w:left="20"/>
              <w:jc w:val="both"/>
            </w:pPr>
            <w:r>
              <w:rPr>
                <w:rFonts w:ascii="Times New Roman"/>
                <w:b w:val="false"/>
                <w:i w:val="false"/>
                <w:color w:val="000000"/>
                <w:sz w:val="20"/>
              </w:rPr>
              <w:t>
Нет ограничений, за исключением:</w:t>
            </w:r>
          </w:p>
          <w:bookmarkEnd w:id="1145"/>
          <w:p>
            <w:pPr>
              <w:spacing w:after="20"/>
              <w:ind w:left="20"/>
              <w:jc w:val="both"/>
            </w:pPr>
            <w:r>
              <w:rPr>
                <w:rFonts w:ascii="Times New Roman"/>
                <w:b w:val="false"/>
                <w:i w:val="false"/>
                <w:color w:val="000000"/>
                <w:sz w:val="20"/>
              </w:rPr>
              <w:t>
коммерческое присутствие разрешается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Трастовые операции банков: управление денежными средствами, правами требования по ипотечным кредитам и аффинированным драгоценным металлам в интересах и от имени клиента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146"/>
          <w:p>
            <w:pPr>
              <w:spacing w:after="20"/>
              <w:ind w:left="20"/>
              <w:jc w:val="both"/>
            </w:pPr>
            <w:r>
              <w:rPr>
                <w:rFonts w:ascii="Times New Roman"/>
                <w:b w:val="false"/>
                <w:i w:val="false"/>
                <w:color w:val="000000"/>
                <w:sz w:val="20"/>
              </w:rPr>
              <w:t>
Нет ограничений, за исключением следующих:</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разрешается только в форме юридического лица Республики Казахстан путем создания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этом Казахстану разрешается принимать следующие меры: </w:t>
            </w:r>
          </w:p>
          <w:p>
            <w:pPr>
              <w:spacing w:after="20"/>
              <w:ind w:left="20"/>
              <w:jc w:val="both"/>
            </w:pPr>
            <w:r>
              <w:rPr>
                <w:rFonts w:ascii="Times New Roman"/>
                <w:b w:val="false"/>
                <w:i w:val="false"/>
                <w:color w:val="000000"/>
                <w:sz w:val="20"/>
              </w:rPr>
              <w:t>
минимальная сумма совокупных активов банка-нерезидента, который подал заявку на открытие филиала, должна быть не менее</w:t>
            </w:r>
          </w:p>
          <w:p>
            <w:pPr>
              <w:spacing w:after="20"/>
              <w:ind w:left="20"/>
              <w:jc w:val="both"/>
            </w:pPr>
            <w:r>
              <w:rPr>
                <w:rFonts w:ascii="Times New Roman"/>
                <w:b w:val="false"/>
                <w:i w:val="false"/>
                <w:color w:val="000000"/>
                <w:sz w:val="20"/>
              </w:rPr>
              <w:t>20 млрд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Услуги по осуществлению взаиморасчетов и клиринговые услуги по финансовым активам, включая ценные бумаги, производные инструменты и другие инструменты, которые могут быть предметом сделки;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147"/>
          <w:p>
            <w:pPr>
              <w:spacing w:after="20"/>
              <w:ind w:left="20"/>
              <w:jc w:val="both"/>
            </w:pPr>
            <w:r>
              <w:rPr>
                <w:rFonts w:ascii="Times New Roman"/>
                <w:b w:val="false"/>
                <w:i w:val="false"/>
                <w:color w:val="000000"/>
                <w:sz w:val="20"/>
              </w:rPr>
              <w:t>
Нет ограничений, за исключением:</w:t>
            </w:r>
          </w:p>
          <w:bookmarkEnd w:id="1147"/>
          <w:p>
            <w:pPr>
              <w:spacing w:after="20"/>
              <w:ind w:left="20"/>
              <w:jc w:val="both"/>
            </w:pPr>
            <w:r>
              <w:rPr>
                <w:rFonts w:ascii="Times New Roman"/>
                <w:b w:val="false"/>
                <w:i w:val="false"/>
                <w:color w:val="000000"/>
                <w:sz w:val="20"/>
              </w:rPr>
              <w:t>
центральный депозитарий (юридическое лицо Казахстана, учрежденное в форме акционерного общества) – единственная организация, осуществляющая функции депозитария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Консультативные, посреднические и другие вспомогательные финансовые услуги по всем видам деятельности, перечисленным в подпунктах (v)–(хv), включая предоставление справочных материалов в связи с кредитованием и кредитный анализ, исследования и рекомендации по прямым инвестициям и портфельным инвестициям, рекомендации по вопросам приобретений и корпоративной реорганизации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отелей и ресторанов</w:t>
            </w:r>
          </w:p>
          <w:p>
            <w:pPr>
              <w:spacing w:after="20"/>
              <w:ind w:left="20"/>
              <w:jc w:val="both"/>
            </w:pPr>
            <w:r>
              <w:rPr>
                <w:rFonts w:ascii="Times New Roman"/>
                <w:b w:val="false"/>
                <w:i w:val="false"/>
                <w:color w:val="000000"/>
                <w:sz w:val="20"/>
              </w:rPr>
              <w:t>(КОП 641**, за исключением 64191, 64192; 642;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148"/>
          <w:p>
            <w:pPr>
              <w:spacing w:after="20"/>
              <w:ind w:left="20"/>
              <w:jc w:val="both"/>
            </w:pPr>
            <w:r>
              <w:rPr>
                <w:rFonts w:ascii="Times New Roman"/>
                <w:b w:val="false"/>
                <w:i w:val="false"/>
                <w:color w:val="000000"/>
                <w:sz w:val="20"/>
              </w:rPr>
              <w:t>
Нет ограничений, за исключением следующего:</w:t>
            </w:r>
          </w:p>
          <w:bookmarkEnd w:id="1148"/>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Туристические агентства и услуги туроператоров (КОП 74710)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149"/>
          <w:p>
            <w:pPr>
              <w:spacing w:after="20"/>
              <w:ind w:left="20"/>
              <w:jc w:val="both"/>
            </w:pPr>
            <w:r>
              <w:rPr>
                <w:rFonts w:ascii="Times New Roman"/>
                <w:b w:val="false"/>
                <w:i w:val="false"/>
                <w:color w:val="000000"/>
                <w:sz w:val="20"/>
              </w:rPr>
              <w:t>
Нет ограничений, за исключением:</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для иностранных компаний требуется подтверждение как минимум 5-летнего опыта соответствующей работы в стране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(иные,</w:t>
            </w:r>
            <w:r>
              <w:rPr>
                <w:rFonts w:ascii="Times New Roman"/>
                <w:b w:val="false"/>
                <w:i w:val="false"/>
                <w:color w:val="000000"/>
                <w:sz w:val="20"/>
              </w:rPr>
              <w:t xml:space="preserve"> </w:t>
            </w:r>
            <w:r>
              <w:rPr>
                <w:rFonts w:ascii="Times New Roman"/>
                <w:b/>
                <w:i w:val="false"/>
                <w:color w:val="000000"/>
                <w:sz w:val="20"/>
              </w:rPr>
              <w:t>чем</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организации развлечений (только в отношении КОП 96194 (цирк, парк развлечений и услуги по аналогичным аттракционам))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развлечений Услуги по управлению за деятельностью кинотеатров (КОП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150"/>
          <w:p>
            <w:pPr>
              <w:spacing w:after="20"/>
              <w:ind w:left="20"/>
              <w:jc w:val="both"/>
            </w:pPr>
            <w:r>
              <w:rPr>
                <w:rFonts w:ascii="Times New Roman"/>
                <w:b w:val="false"/>
                <w:i w:val="false"/>
                <w:color w:val="000000"/>
                <w:sz w:val="20"/>
              </w:rPr>
              <w:t>
Нет ограничений, за исключением следующего:</w:t>
            </w:r>
          </w:p>
          <w:bookmarkEnd w:id="1150"/>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151"/>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следующего:</w:t>
            </w:r>
          </w:p>
          <w:bookmarkEnd w:id="1151"/>
          <w:p>
            <w:pPr>
              <w:spacing w:after="20"/>
              <w:ind w:left="20"/>
              <w:jc w:val="both"/>
            </w:pPr>
            <w:r>
              <w:rPr>
                <w:rFonts w:ascii="Times New Roman"/>
                <w:b w:val="false"/>
                <w:i w:val="false"/>
                <w:color w:val="000000"/>
                <w:sz w:val="20"/>
              </w:rPr>
              <w:t xml:space="preserve">
обязательства не принимаются в отношении субсидий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информационных агентств (КОП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152"/>
          <w:p>
            <w:pPr>
              <w:spacing w:after="20"/>
              <w:ind w:left="20"/>
              <w:jc w:val="both"/>
            </w:pPr>
            <w:r>
              <w:rPr>
                <w:rFonts w:ascii="Times New Roman"/>
                <w:b w:val="false"/>
                <w:i w:val="false"/>
                <w:color w:val="000000"/>
                <w:sz w:val="20"/>
              </w:rPr>
              <w:t>
Нет ограничений, за исключением следующего:</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коммерческое присутствие разрешено только в форме юридического лица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иностранного участия в совокупности не должна превышать 20 % акций (долей) юридического лица Республики Казахстан – собственника средства массовой информации в Казахстане.</w:t>
            </w:r>
          </w:p>
          <w:p>
            <w:pPr>
              <w:spacing w:after="20"/>
              <w:ind w:left="20"/>
              <w:jc w:val="both"/>
            </w:pPr>
            <w:r>
              <w:rPr>
                <w:rFonts w:ascii="Times New Roman"/>
                <w:b w:val="false"/>
                <w:i w:val="false"/>
                <w:color w:val="000000"/>
                <w:sz w:val="20"/>
              </w:rPr>
              <w:t>
несмотря на вышеуказанное, иностранные информационные агентства могут получить аккредитацию в Министерстве иностранных дел Республики Казахстан на срок, не превышающий 1 года с возможностью продления на ежегодной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морского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транспорт (пассажирские и грузовые перевозки) КОП 7211 и 7212, за исключением каботажных перевозок (как определено ниже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153"/>
          <w:p>
            <w:pPr>
              <w:spacing w:after="20"/>
              <w:ind w:left="20"/>
              <w:jc w:val="both"/>
            </w:pPr>
            <w:r>
              <w:rPr>
                <w:rFonts w:ascii="Times New Roman"/>
                <w:b w:val="false"/>
                <w:i w:val="false"/>
                <w:color w:val="000000"/>
                <w:sz w:val="20"/>
              </w:rPr>
              <w:t>
(a) Учреждение зарегистрированной компании в целях функционирования ее на флоте под национальным флагом Республики Казахстан: Обязательства не принимаются</w:t>
            </w:r>
          </w:p>
          <w:bookmarkEnd w:id="1153"/>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Другие формы коммерческого присутствия для предоставления услуг международного морского транспорта (как определено ниже – 2): Нет ограничений, за исключением: </w:t>
            </w:r>
          </w:p>
          <w:p>
            <w:pPr>
              <w:spacing w:after="20"/>
              <w:ind w:left="20"/>
              <w:jc w:val="both"/>
            </w:pPr>
            <w:r>
              <w:rPr>
                <w:rFonts w:ascii="Times New Roman"/>
                <w:b w:val="false"/>
                <w:i w:val="false"/>
                <w:color w:val="000000"/>
                <w:sz w:val="20"/>
              </w:rPr>
              <w:t>
коммерческое присутствие разрешается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154"/>
          <w:p>
            <w:pPr>
              <w:spacing w:after="20"/>
              <w:ind w:left="20"/>
              <w:jc w:val="both"/>
            </w:pPr>
            <w:r>
              <w:rPr>
                <w:rFonts w:ascii="Times New Roman"/>
                <w:b w:val="false"/>
                <w:i w:val="false"/>
                <w:color w:val="000000"/>
                <w:sz w:val="20"/>
              </w:rPr>
              <w:t>
(а) Обязательства не принимаются</w:t>
            </w:r>
          </w:p>
          <w:bookmarkEnd w:id="1154"/>
          <w:p>
            <w:pPr>
              <w:spacing w:after="20"/>
              <w:ind w:left="20"/>
              <w:jc w:val="both"/>
            </w:pPr>
            <w:r>
              <w:rPr>
                <w:rFonts w:ascii="Times New Roman"/>
                <w:b w:val="false"/>
                <w:i w:val="false"/>
                <w:color w:val="000000"/>
                <w:sz w:val="20"/>
              </w:rPr>
              <w:t>
 (b)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155"/>
          <w:p>
            <w:pPr>
              <w:spacing w:after="20"/>
              <w:ind w:left="20"/>
              <w:jc w:val="both"/>
            </w:pPr>
            <w:r>
              <w:rPr>
                <w:rFonts w:ascii="Times New Roman"/>
                <w:b w:val="false"/>
                <w:i w:val="false"/>
                <w:color w:val="000000"/>
                <w:sz w:val="20"/>
              </w:rPr>
              <w:t>
По следующим услугам, оказываемым в порту, обеспечить доступ международным морским транспортным поставщикам на разумных и недискриминационных условиях:</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1.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Буксирование и оказание помощи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мусора и очищение от балластной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Оказание помощи по навигационным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Береговые операционные услуги, связанные с эксплуатацией судна, включая коммуникации, водо- и электроснабжение.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Аварийный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9. Якорная стоянка, услуги, связанные с причаливанием.</w:t>
            </w:r>
          </w:p>
          <w:p>
            <w:pPr>
              <w:spacing w:after="20"/>
              <w:ind w:left="20"/>
              <w:jc w:val="both"/>
            </w:pPr>
            <w:r>
              <w:rPr>
                <w:rFonts w:ascii="Times New Roman"/>
                <w:b w:val="false"/>
                <w:i w:val="false"/>
                <w:color w:val="000000"/>
                <w:sz w:val="20"/>
              </w:rPr>
              <w:t>
1) См.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156"/>
          <w:p>
            <w:pPr>
              <w:spacing w:after="20"/>
              <w:ind w:left="20"/>
              <w:jc w:val="both"/>
            </w:pPr>
            <w:r>
              <w:rPr>
                <w:rFonts w:ascii="Times New Roman"/>
                <w:b w:val="false"/>
                <w:i w:val="false"/>
                <w:color w:val="000000"/>
                <w:sz w:val="20"/>
              </w:rPr>
              <w:t>
ВСПОМОГАТЕЛЬНЫЕ УСЛУГИ ПО МОРСКОМУ ТРАНСПОРТУ</w:t>
            </w:r>
          </w:p>
          <w:bookmarkEnd w:id="1156"/>
          <w:p>
            <w:pPr>
              <w:spacing w:after="20"/>
              <w:ind w:left="20"/>
              <w:jc w:val="both"/>
            </w:pPr>
            <w:r>
              <w:rPr>
                <w:rFonts w:ascii="Times New Roman"/>
                <w:b w:val="false"/>
                <w:i w:val="false"/>
                <w:color w:val="000000"/>
                <w:sz w:val="20"/>
              </w:rPr>
              <w:t>
Морские услуги по обработке груза (как это определено ниже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157"/>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57"/>
          <w:p>
            <w:pPr>
              <w:spacing w:after="20"/>
              <w:ind w:left="20"/>
              <w:jc w:val="both"/>
            </w:pPr>
            <w:r>
              <w:rPr>
                <w:rFonts w:ascii="Times New Roman"/>
                <w:b w:val="false"/>
                <w:i w:val="false"/>
                <w:color w:val="000000"/>
                <w:sz w:val="20"/>
              </w:rPr>
              <w:t>
коммерческое присутствие разрешено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складов и пакгаузов </w:t>
            </w:r>
          </w:p>
          <w:p>
            <w:pPr>
              <w:spacing w:after="20"/>
              <w:ind w:left="20"/>
              <w:jc w:val="both"/>
            </w:pPr>
            <w:r>
              <w:rPr>
                <w:rFonts w:ascii="Times New Roman"/>
                <w:b w:val="false"/>
                <w:i w:val="false"/>
                <w:color w:val="000000"/>
                <w:sz w:val="20"/>
              </w:rPr>
              <w:t>КОП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158"/>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58"/>
          <w:p>
            <w:pPr>
              <w:spacing w:after="20"/>
              <w:ind w:left="20"/>
              <w:jc w:val="both"/>
            </w:pPr>
            <w:r>
              <w:rPr>
                <w:rFonts w:ascii="Times New Roman"/>
                <w:b w:val="false"/>
                <w:i w:val="false"/>
                <w:color w:val="000000"/>
                <w:sz w:val="20"/>
              </w:rPr>
              <w:t>
коммерческое присутствие разрешено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обработки контейнеров и услуги депо (как определено</w:t>
            </w:r>
          </w:p>
          <w:p>
            <w:pPr>
              <w:spacing w:after="20"/>
              <w:ind w:left="20"/>
              <w:jc w:val="both"/>
            </w:pPr>
            <w:r>
              <w:rPr>
                <w:rFonts w:ascii="Times New Roman"/>
                <w:b w:val="false"/>
                <w:i w:val="false"/>
                <w:color w:val="000000"/>
                <w:sz w:val="20"/>
              </w:rPr>
              <w:t>ниже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159"/>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59"/>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морских судов с экипажем (КОП 7213)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160"/>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60"/>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Ремонт и техническое обслуживание судов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161"/>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61"/>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Внутренний водный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судов с экипажем (КОП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162"/>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трансграничная поставка грузов осуществляется только на основе двусторонних соглашений Республики Казахстан с другими странами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163"/>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63"/>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Ремонтное и техническое обслуживание самолетов </w:t>
            </w:r>
          </w:p>
          <w:p>
            <w:pPr>
              <w:spacing w:after="20"/>
              <w:ind w:left="20"/>
              <w:jc w:val="both"/>
            </w:pPr>
            <w:r>
              <w:rPr>
                <w:rFonts w:ascii="Times New Roman"/>
                <w:b w:val="false"/>
                <w:i w:val="false"/>
                <w:color w:val="000000"/>
                <w:sz w:val="20"/>
              </w:rPr>
              <w:t>(КОП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164"/>
          <w:p>
            <w:pPr>
              <w:spacing w:after="20"/>
              <w:ind w:left="20"/>
              <w:jc w:val="both"/>
            </w:pPr>
            <w:r>
              <w:rPr>
                <w:rFonts w:ascii="Times New Roman"/>
                <w:b w:val="false"/>
                <w:i w:val="false"/>
                <w:color w:val="000000"/>
                <w:sz w:val="20"/>
              </w:rPr>
              <w:t>
Нет ограничений, за исключением следующего:</w:t>
            </w:r>
          </w:p>
          <w:bookmarkEnd w:id="1164"/>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165"/>
          <w:p>
            <w:pPr>
              <w:spacing w:after="20"/>
              <w:ind w:left="20"/>
              <w:jc w:val="both"/>
            </w:pPr>
            <w:r>
              <w:rPr>
                <w:rFonts w:ascii="Times New Roman"/>
                <w:b w:val="false"/>
                <w:i w:val="false"/>
                <w:color w:val="000000"/>
                <w:sz w:val="20"/>
              </w:rPr>
              <w:t>
Нет ограничений, за исключением следующего:</w:t>
            </w:r>
          </w:p>
          <w:bookmarkEnd w:id="1165"/>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компьютерной системы резервирования (КСР)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Услуги железнодорожного транспорта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железнодорожного транспорта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166"/>
          <w:p>
            <w:pPr>
              <w:spacing w:after="20"/>
              <w:ind w:left="20"/>
              <w:jc w:val="both"/>
            </w:pPr>
            <w:r>
              <w:rPr>
                <w:rFonts w:ascii="Times New Roman"/>
                <w:b w:val="false"/>
                <w:i w:val="false"/>
                <w:color w:val="000000"/>
                <w:sz w:val="20"/>
              </w:rPr>
              <w:t>
Нет ограничений, за исключением следующего:</w:t>
            </w:r>
          </w:p>
          <w:bookmarkEnd w:id="1166"/>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автомобильного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167"/>
          <w:p>
            <w:pPr>
              <w:spacing w:after="20"/>
              <w:ind w:left="20"/>
              <w:jc w:val="both"/>
            </w:pPr>
            <w:r>
              <w:rPr>
                <w:rFonts w:ascii="Times New Roman"/>
                <w:b w:val="false"/>
                <w:i w:val="false"/>
                <w:color w:val="000000"/>
                <w:sz w:val="20"/>
              </w:rPr>
              <w:t>
Ремонтное и техническое обслуживание оборудования автомобильного транспорта (КОП 6112, 8867)</w:t>
            </w:r>
          </w:p>
          <w:bookmarkEnd w:id="1167"/>
          <w:p>
            <w:pPr>
              <w:spacing w:after="20"/>
              <w:ind w:left="20"/>
              <w:jc w:val="both"/>
            </w:pPr>
            <w:r>
              <w:rPr>
                <w:rFonts w:ascii="Times New Roman"/>
                <w:b w:val="false"/>
                <w:i w:val="false"/>
                <w:color w:val="000000"/>
                <w:sz w:val="20"/>
              </w:rPr>
              <w:t>
Грузовые перевозки только в отношении перевозки писем, посылок, товаров и адресных печатных изданий</w:t>
            </w:r>
            <w:r>
              <w:rPr>
                <w:rFonts w:ascii="Times New Roman"/>
                <w:b w:val="false"/>
                <w:i w:val="false"/>
                <w:color w:val="000000"/>
                <w:vertAlign w:val="superscript"/>
              </w:rPr>
              <w:t>12</w:t>
            </w:r>
            <w:r>
              <w:rPr>
                <w:rFonts w:ascii="Times New Roman"/>
                <w:b w:val="false"/>
                <w:i w:val="false"/>
                <w:color w:val="000000"/>
                <w:vertAlign w:val="superscript"/>
              </w:rPr>
              <w:t xml:space="preserve"> </w:t>
            </w:r>
            <w:r>
              <w:rPr>
                <w:rFonts w:ascii="Times New Roman"/>
                <w:b w:val="false"/>
                <w:i w:val="false"/>
                <w:color w:val="000000"/>
                <w:sz w:val="20"/>
              </w:rPr>
              <w:t>(КОП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168"/>
          <w:p>
            <w:pPr>
              <w:spacing w:after="20"/>
              <w:ind w:left="20"/>
              <w:jc w:val="both"/>
            </w:pPr>
            <w:r>
              <w:rPr>
                <w:rFonts w:ascii="Times New Roman"/>
                <w:b w:val="false"/>
                <w:i w:val="false"/>
                <w:color w:val="000000"/>
                <w:sz w:val="20"/>
              </w:rPr>
              <w:t>
Нет ограничений, за исключением следующего:</w:t>
            </w:r>
          </w:p>
          <w:bookmarkEnd w:id="1168"/>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Вспомогательные и дополнительные транспортные услуги (исключаются соответствующие вспомогательные услуг и для космического транспорта и трубопроводного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169"/>
          <w:p>
            <w:pPr>
              <w:spacing w:after="20"/>
              <w:ind w:left="20"/>
              <w:jc w:val="both"/>
            </w:pPr>
            <w:r>
              <w:rPr>
                <w:rFonts w:ascii="Times New Roman"/>
                <w:b w:val="false"/>
                <w:i w:val="false"/>
                <w:color w:val="000000"/>
                <w:sz w:val="20"/>
              </w:rPr>
              <w:t xml:space="preserve">
Услуги по обработке грузов (КОП741*), только в отношении услуг морского транспорта, автомобильного транспорта и железнодорожного транспорта; </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складов и пакгаузов (КОП 742*), только в отношении морского транспорта, железнодорожного транспорта и автомобильного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грузовых транспортных агентств (КОП 748*), только в отношении услуг морского транспорта, железнодорожного транспорта, автомобильного транспорта и воздушного транспорта; </w:t>
            </w:r>
          </w:p>
          <w:p>
            <w:pPr>
              <w:spacing w:after="20"/>
              <w:ind w:left="20"/>
              <w:jc w:val="both"/>
            </w:pPr>
            <w:r>
              <w:rPr>
                <w:rFonts w:ascii="Times New Roman"/>
                <w:b w:val="false"/>
                <w:i w:val="false"/>
                <w:color w:val="000000"/>
                <w:sz w:val="20"/>
              </w:rPr>
              <w:t>
Предотгрузочная инспекция и прочие вспомогательные и дополнительные транспортные услуги в отношении посреднических услуг по фрахтованию судов, услуги по оформлению транспортной документации, услуги по проверке груза, услуги по взвешиванию и взятию проб (КОП 749**), только для услуг морского транспорта, железнодорожного транспорта и автомобильного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170"/>
          <w:p>
            <w:pPr>
              <w:spacing w:after="20"/>
              <w:ind w:left="20"/>
              <w:jc w:val="both"/>
            </w:pPr>
            <w:r>
              <w:rPr>
                <w:rFonts w:ascii="Times New Roman"/>
                <w:b w:val="false"/>
                <w:i w:val="false"/>
                <w:color w:val="000000"/>
                <w:sz w:val="20"/>
              </w:rPr>
              <w:t>
Нет ограничений, за исключением следующего:</w:t>
            </w:r>
          </w:p>
          <w:bookmarkEnd w:id="1170"/>
          <w:p>
            <w:pPr>
              <w:spacing w:after="20"/>
              <w:ind w:left="20"/>
              <w:jc w:val="both"/>
            </w:pPr>
            <w:r>
              <w:rPr>
                <w:rFonts w:ascii="Times New Roman"/>
                <w:b w:val="false"/>
                <w:i w:val="false"/>
                <w:color w:val="000000"/>
                <w:sz w:val="20"/>
              </w:rPr>
              <w:t>
коммерческое присутствие разрешено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ВКЛЮЧЕННЫЕ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КАТЕГОРИИ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стирке, чистке и окраске (КОП 9701)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окраске и интенсификации цвета (КОП 97015)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171"/>
          <w:p>
            <w:pPr>
              <w:spacing w:after="20"/>
              <w:ind w:left="20"/>
              <w:jc w:val="both"/>
            </w:pPr>
            <w:r>
              <w:rPr>
                <w:rFonts w:ascii="Times New Roman"/>
                <w:b w:val="false"/>
                <w:i w:val="false"/>
                <w:color w:val="000000"/>
                <w:sz w:val="20"/>
              </w:rPr>
              <w:t>
Нет ограничений, за исключением следующего:</w:t>
            </w:r>
          </w:p>
          <w:bookmarkEnd w:id="1171"/>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похорон, кремации и захоронение (КОП 97030)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534" w:id="1172"/>
    <w:p>
      <w:pPr>
        <w:spacing w:after="0"/>
        <w:ind w:left="0"/>
        <w:jc w:val="both"/>
      </w:pPr>
      <w:r>
        <w:rPr>
          <w:rFonts w:ascii="Times New Roman"/>
          <w:b w:val="false"/>
          <w:i w:val="false"/>
          <w:color w:val="000000"/>
          <w:sz w:val="28"/>
        </w:rPr>
        <w:t>
      ___________________________</w:t>
      </w:r>
    </w:p>
    <w:bookmarkEnd w:id="1172"/>
    <w:bookmarkStart w:name="z1535" w:id="11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законодательством в области миграции населения.</w:t>
      </w:r>
    </w:p>
    <w:bookmarkEnd w:id="1173"/>
    <w:bookmarkStart w:name="z1536" w:id="11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Первая категория – руководители и их заместители; вторая категория – руководители структурных подразделений.</w:t>
      </w:r>
    </w:p>
    <w:bookmarkEnd w:id="1174"/>
    <w:bookmarkStart w:name="z1537" w:id="11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Данная информация предоставляется только в целях транспарентности: </w:t>
      </w:r>
    </w:p>
    <w:bookmarkEnd w:id="1175"/>
    <w:bookmarkStart w:name="z1538" w:id="1176"/>
    <w:p>
      <w:pPr>
        <w:spacing w:after="0"/>
        <w:ind w:left="0"/>
        <w:jc w:val="both"/>
      </w:pPr>
      <w:r>
        <w:rPr>
          <w:rFonts w:ascii="Times New Roman"/>
          <w:b w:val="false"/>
          <w:i w:val="false"/>
          <w:color w:val="000000"/>
          <w:sz w:val="28"/>
        </w:rPr>
        <w:t xml:space="preserve">
      1. Не менее трех аудиторов, нанятых аудиторской организацией, должны обладать квалификационным свидетельством о присвоении квалификации "аудитор", выданным Квалификационной комиссией Казахстана. </w:t>
      </w:r>
    </w:p>
    <w:bookmarkEnd w:id="1176"/>
    <w:bookmarkStart w:name="z1539" w:id="1177"/>
    <w:p>
      <w:pPr>
        <w:spacing w:after="0"/>
        <w:ind w:left="0"/>
        <w:jc w:val="both"/>
      </w:pPr>
      <w:r>
        <w:rPr>
          <w:rFonts w:ascii="Times New Roman"/>
          <w:b w:val="false"/>
          <w:i w:val="false"/>
          <w:color w:val="000000"/>
          <w:sz w:val="28"/>
        </w:rPr>
        <w:t>
      2. Для того чтобы учредить юридическое лицо на территории Республики Казахстан, иностранная аудиторская компания должна обладать членством в организации – члене Международной федерации бухгалтеров или быть зарегистрированной компетентным уполномоченным органом по месту резидентства.</w:t>
      </w:r>
    </w:p>
    <w:bookmarkEnd w:id="1177"/>
    <w:bookmarkStart w:name="z1540" w:id="11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Как для местных, так и для иностранных поставщиков услуг требуется получение разрешения от местных уполномоченных органов, которое будет выдаваться по критериям, связанным с городским планированием и охраной исторических и природных объектов. </w:t>
      </w:r>
    </w:p>
    <w:bookmarkEnd w:id="1178"/>
    <w:bookmarkStart w:name="z1541" w:id="11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Понятие "обработка" включает отбор, сортировку, перевозку и доставку.</w:t>
      </w:r>
    </w:p>
    <w:bookmarkEnd w:id="1179"/>
    <w:bookmarkStart w:name="z1542" w:id="11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1180"/>
    <w:bookmarkStart w:name="z1543" w:id="11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Радиовещание телевизионных и/или радиопрограмм определяется как сигнальная передача данных, требуемых для распределения сигналов программ телевидения для широкой публики, но без охвата связи между операторами.</w:t>
      </w:r>
    </w:p>
    <w:bookmarkEnd w:id="1181"/>
    <w:bookmarkStart w:name="z1544" w:id="11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Для цели транспарентности: данный код включает КОП 5115 (Услуги по подготовке площадей для проведения горных работ).</w:t>
      </w:r>
    </w:p>
    <w:bookmarkEnd w:id="1182"/>
    <w:bookmarkStart w:name="z1545" w:id="11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 контексте данного Перечня фармацевтические, парафармацевтические и медицинские товары не включают: витамины, минералы или прочие активные биологические вещества, предназначенные для поддержания здорового функционирования человеческого организма, но не предназначенные для лечения болезней; косметику; товары общего пользования, не требующие медицинской экспертизы, такие как ватные тампоны; и другие продукты гигиены и чистки. </w:t>
      </w:r>
    </w:p>
    <w:bookmarkEnd w:id="1183"/>
    <w:bookmarkStart w:name="z1546" w:id="11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Для оказания услуг в розничной торговле требуется разрешение местных властей на основе национального режима. Основные критерии: плотность населения, географическая отдаленность, план градостроительства и охраны исторических памятников и природных парков.</w:t>
      </w:r>
    </w:p>
    <w:bookmarkEnd w:id="1184"/>
    <w:bookmarkStart w:name="z1547" w:id="11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Обязательства в данном секторе (часть КОП 8929*) не должны препятствовать осуществлению мер, описанных в настоящем Перечне в других секторах услуг. </w:t>
      </w:r>
    </w:p>
    <w:bookmarkEnd w:id="1185"/>
    <w:bookmarkStart w:name="z1548" w:id="11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Как это определено в разделе "Курьерские услуги" настоящего Перечня.</w:t>
      </w:r>
    </w:p>
    <w:bookmarkEnd w:id="11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9" w:id="1187"/>
    <w:p>
      <w:pPr>
        <w:spacing w:after="0"/>
        <w:ind w:left="0"/>
        <w:jc w:val="left"/>
      </w:pPr>
      <w:r>
        <w:rPr>
          <w:rFonts w:ascii="Times New Roman"/>
          <w:b/>
          <w:i w:val="false"/>
          <w:color w:val="000000"/>
        </w:rPr>
        <w:t xml:space="preserve"> ПРИМЕЧАНИЯ </w:t>
      </w:r>
      <w:r>
        <w:br/>
      </w:r>
      <w:r>
        <w:rPr>
          <w:rFonts w:ascii="Times New Roman"/>
          <w:b/>
          <w:i w:val="false"/>
          <w:color w:val="000000"/>
        </w:rPr>
        <w:t xml:space="preserve">к Перечню обязательств по услугам </w:t>
      </w:r>
      <w:r>
        <w:br/>
      </w:r>
      <w:r>
        <w:rPr>
          <w:rFonts w:ascii="Times New Roman"/>
          <w:b/>
          <w:i w:val="false"/>
          <w:color w:val="000000"/>
        </w:rPr>
        <w:t>морского транспорта</w:t>
      </w:r>
    </w:p>
    <w:bookmarkEnd w:id="1187"/>
    <w:bookmarkStart w:name="z1550" w:id="1188"/>
    <w:p>
      <w:pPr>
        <w:spacing w:after="0"/>
        <w:ind w:left="0"/>
        <w:jc w:val="both"/>
      </w:pPr>
      <w:r>
        <w:rPr>
          <w:rFonts w:ascii="Times New Roman"/>
          <w:b w:val="false"/>
          <w:i w:val="false"/>
          <w:color w:val="000000"/>
          <w:sz w:val="28"/>
        </w:rPr>
        <w:t>
      Там, где услуги автодорожного, железнодорожного, внутриводного транспорта и связанные с ними вспомогательные услуги не охвачены полностью в перечне Казахстана, оператор мультимодальных перевозок может арендовать или взять в лизинг грузовые автомобили, железнодорожные вагоны или баржи, а также соответствующее оборудование для продвижения грузов внутри страны, или же должен иметь доступ и использовать эти виды мультимодальной деятельности на разумных и недискриминационных условиях в целях осуществления мультимодальных перевозок. Для целей мультимодальных транспортных перевозок и данного дополнительного обязательства формулировка "разумные и недискриминационные условия" означает гарантированное предоставление оператору мультимодальных перевозок возможности для своевременной доставки товаров, включая приоритет над всеми прочими товарами, прибывшими в порт позднее.</w:t>
      </w:r>
    </w:p>
    <w:bookmarkEnd w:id="1188"/>
    <w:bookmarkStart w:name="z1551" w:id="1189"/>
    <w:p>
      <w:pPr>
        <w:spacing w:after="0"/>
        <w:ind w:left="0"/>
        <w:jc w:val="both"/>
      </w:pPr>
      <w:r>
        <w:rPr>
          <w:rFonts w:ascii="Times New Roman"/>
          <w:b w:val="false"/>
          <w:i w:val="false"/>
          <w:color w:val="000000"/>
          <w:sz w:val="28"/>
        </w:rPr>
        <w:t xml:space="preserve">
      ОПРЕДЕЛЕНИЯ </w:t>
      </w:r>
    </w:p>
    <w:bookmarkEnd w:id="1189"/>
    <w:bookmarkStart w:name="z1552" w:id="1190"/>
    <w:p>
      <w:pPr>
        <w:spacing w:after="0"/>
        <w:ind w:left="0"/>
        <w:jc w:val="both"/>
      </w:pPr>
      <w:r>
        <w:rPr>
          <w:rFonts w:ascii="Times New Roman"/>
          <w:b w:val="false"/>
          <w:i w:val="false"/>
          <w:color w:val="000000"/>
          <w:sz w:val="28"/>
        </w:rPr>
        <w:t xml:space="preserve">
      1. Без ущерба для видов деятельности, которые могут рассматриваться в соответствии с национальным законодательством как "каботажные перевозки", в данный перечень не вошли "услуги по морским каботажным перевозкам", под которыми понимаются перевозки пассажиров и товаров между портом, расположенным в Казахстане, и другим портом, расположенным в Казахстане, а также все перевозки, имеющие пунктом отправки и пунктом назначения один и тот же порт, расположенный в Казахстане, при условии, что маршруты этих перевозок остаются в пределах территориальных вод Казахстана. </w:t>
      </w:r>
    </w:p>
    <w:bookmarkEnd w:id="1190"/>
    <w:bookmarkStart w:name="z1553" w:id="1191"/>
    <w:p>
      <w:pPr>
        <w:spacing w:after="0"/>
        <w:ind w:left="0"/>
        <w:jc w:val="both"/>
      </w:pPr>
      <w:r>
        <w:rPr>
          <w:rFonts w:ascii="Times New Roman"/>
          <w:b w:val="false"/>
          <w:i w:val="false"/>
          <w:color w:val="000000"/>
          <w:sz w:val="28"/>
        </w:rPr>
        <w:t>
      2. Под "другими формами коммерческого присутствия для оказания международных морских транспортных услуг" следует понимать способность международных поставщиков услуг морского транспорта других членов осуществлять на местном уровне все виды деятельности, необходимые для их оказания потребителям частично или полностью интегрированных транспортных услуг, в рамках которых услуги морского транспорта являются существенной составляющей (однако данное обязательство не следует понимать, как ограничивающее каким-то образом обязательство, принятое по способу трансграничной поставки).</w:t>
      </w:r>
    </w:p>
    <w:bookmarkEnd w:id="1191"/>
    <w:bookmarkStart w:name="z1554" w:id="1192"/>
    <w:p>
      <w:pPr>
        <w:spacing w:after="0"/>
        <w:ind w:left="0"/>
        <w:jc w:val="both"/>
      </w:pPr>
      <w:r>
        <w:rPr>
          <w:rFonts w:ascii="Times New Roman"/>
          <w:b w:val="false"/>
          <w:i w:val="false"/>
          <w:color w:val="000000"/>
          <w:sz w:val="28"/>
        </w:rPr>
        <w:t xml:space="preserve">
      Помимо прочего, среди данных видов деятельности могут быть названы: </w:t>
      </w:r>
    </w:p>
    <w:bookmarkEnd w:id="1192"/>
    <w:bookmarkStart w:name="z1555" w:id="1193"/>
    <w:p>
      <w:pPr>
        <w:spacing w:after="0"/>
        <w:ind w:left="0"/>
        <w:jc w:val="both"/>
      </w:pPr>
      <w:r>
        <w:rPr>
          <w:rFonts w:ascii="Times New Roman"/>
          <w:b w:val="false"/>
          <w:i w:val="false"/>
          <w:color w:val="000000"/>
          <w:sz w:val="28"/>
        </w:rPr>
        <w:t xml:space="preserve">
      (a) маркетинг и продажа морских транспортных и сопутствующих услуг посредством заключения контактов непосредственно с покупателями, начиная с представления оферты и заканчивая выпиской счета. Среди услуг могут быть как услуги, предоставляемые и предлагаемые самим поставщиком, так и услуги, реализуемые через поставщика другим продавцом, установившим с поставщиком постоянные деловые отношения; </w:t>
      </w:r>
    </w:p>
    <w:bookmarkEnd w:id="1193"/>
    <w:bookmarkStart w:name="z1556" w:id="1194"/>
    <w:p>
      <w:pPr>
        <w:spacing w:after="0"/>
        <w:ind w:left="0"/>
        <w:jc w:val="both"/>
      </w:pPr>
      <w:r>
        <w:rPr>
          <w:rFonts w:ascii="Times New Roman"/>
          <w:b w:val="false"/>
          <w:i w:val="false"/>
          <w:color w:val="000000"/>
          <w:sz w:val="28"/>
        </w:rPr>
        <w:t xml:space="preserve">
      (b) приобретение в свою пользу или по поручению клиентов (а также перепродажа клиентам) любых транспортных средств и сопутствующих услуг, включая внутренние транспортные услуги по любым способам поставок услуг, с применением любого вида транспорта, в частности по внутриводным, дорожным и железнодорожным видам транспорта, необходимых для предоставления комплексных услуг; </w:t>
      </w:r>
    </w:p>
    <w:bookmarkEnd w:id="1194"/>
    <w:bookmarkStart w:name="z1557" w:id="1195"/>
    <w:p>
      <w:pPr>
        <w:spacing w:after="0"/>
        <w:ind w:left="0"/>
        <w:jc w:val="both"/>
      </w:pPr>
      <w:r>
        <w:rPr>
          <w:rFonts w:ascii="Times New Roman"/>
          <w:b w:val="false"/>
          <w:i w:val="false"/>
          <w:color w:val="000000"/>
          <w:sz w:val="28"/>
        </w:rPr>
        <w:t xml:space="preserve">
      (c) подготовка документации, касающейся транспортных документов, таможенных документов или прочих документов, связанных с происхождением и характером транспортируемых товаров; </w:t>
      </w:r>
    </w:p>
    <w:bookmarkEnd w:id="1195"/>
    <w:bookmarkStart w:name="z1558" w:id="1196"/>
    <w:p>
      <w:pPr>
        <w:spacing w:after="0"/>
        <w:ind w:left="0"/>
        <w:jc w:val="both"/>
      </w:pPr>
      <w:r>
        <w:rPr>
          <w:rFonts w:ascii="Times New Roman"/>
          <w:b w:val="false"/>
          <w:i w:val="false"/>
          <w:color w:val="000000"/>
          <w:sz w:val="28"/>
        </w:rPr>
        <w:t xml:space="preserve">
      (d) предоставление деловой информации любыми способами, включая компьютеризированные информационные системы и электронный обмен данных (в рамках положений приложения по телекоммуникациям); </w:t>
      </w:r>
    </w:p>
    <w:bookmarkEnd w:id="1196"/>
    <w:bookmarkStart w:name="z1559" w:id="1197"/>
    <w:p>
      <w:pPr>
        <w:spacing w:after="0"/>
        <w:ind w:left="0"/>
        <w:jc w:val="both"/>
      </w:pPr>
      <w:r>
        <w:rPr>
          <w:rFonts w:ascii="Times New Roman"/>
          <w:b w:val="false"/>
          <w:i w:val="false"/>
          <w:color w:val="000000"/>
          <w:sz w:val="28"/>
        </w:rPr>
        <w:t xml:space="preserve">
      (e) организация любых деловых отношений (включая долевое участие в компании) и назначение сотрудников из местных специалистов (или для иностранного персонала, подлежащего горизонтальным обязательствам по перемещению персонала) с любым местным отгрузочным агентством; </w:t>
      </w:r>
    </w:p>
    <w:bookmarkEnd w:id="1197"/>
    <w:bookmarkStart w:name="z1560" w:id="1198"/>
    <w:p>
      <w:pPr>
        <w:spacing w:after="0"/>
        <w:ind w:left="0"/>
        <w:jc w:val="both"/>
      </w:pPr>
      <w:r>
        <w:rPr>
          <w:rFonts w:ascii="Times New Roman"/>
          <w:b w:val="false"/>
          <w:i w:val="false"/>
          <w:color w:val="000000"/>
          <w:sz w:val="28"/>
        </w:rPr>
        <w:t>
      (f) осуществление деятельности по поручению компаний, организация вызова судна или получение груза в случае необходимости.</w:t>
      </w:r>
    </w:p>
    <w:bookmarkEnd w:id="1198"/>
    <w:bookmarkStart w:name="z1561" w:id="1199"/>
    <w:p>
      <w:pPr>
        <w:spacing w:after="0"/>
        <w:ind w:left="0"/>
        <w:jc w:val="both"/>
      </w:pPr>
      <w:r>
        <w:rPr>
          <w:rFonts w:ascii="Times New Roman"/>
          <w:b w:val="false"/>
          <w:i w:val="false"/>
          <w:color w:val="000000"/>
          <w:sz w:val="28"/>
        </w:rPr>
        <w:t xml:space="preserve">
      3. Под "услугами по обработке морских грузов" понимается деятельность, осуществляемая стивидорными компаниями, включая операторов терминалов, но не включая непосредственную деятельность портовых рабочих (докеров), в том случае если эта рабочая сила была организована независимо от стивидоринга или компаний операторов терминала. В покрываемые услуги по обработке морских грузов входят организация и надзор: </w:t>
      </w:r>
    </w:p>
    <w:bookmarkEnd w:id="1199"/>
    <w:bookmarkStart w:name="z1562" w:id="1200"/>
    <w:p>
      <w:pPr>
        <w:spacing w:after="0"/>
        <w:ind w:left="0"/>
        <w:jc w:val="both"/>
      </w:pPr>
      <w:r>
        <w:rPr>
          <w:rFonts w:ascii="Times New Roman"/>
          <w:b w:val="false"/>
          <w:i w:val="false"/>
          <w:color w:val="000000"/>
          <w:sz w:val="28"/>
        </w:rPr>
        <w:t xml:space="preserve">
      за погрузкой/разгрузкой грузов на/с судов; </w:t>
      </w:r>
    </w:p>
    <w:bookmarkEnd w:id="1200"/>
    <w:bookmarkStart w:name="z1563" w:id="1201"/>
    <w:p>
      <w:pPr>
        <w:spacing w:after="0"/>
        <w:ind w:left="0"/>
        <w:jc w:val="both"/>
      </w:pPr>
      <w:r>
        <w:rPr>
          <w:rFonts w:ascii="Times New Roman"/>
          <w:b w:val="false"/>
          <w:i w:val="false"/>
          <w:color w:val="000000"/>
          <w:sz w:val="28"/>
        </w:rPr>
        <w:t xml:space="preserve">
      закреплением/снятием креплений с грузов; </w:t>
      </w:r>
    </w:p>
    <w:bookmarkEnd w:id="1201"/>
    <w:bookmarkStart w:name="z1564" w:id="1202"/>
    <w:p>
      <w:pPr>
        <w:spacing w:after="0"/>
        <w:ind w:left="0"/>
        <w:jc w:val="both"/>
      </w:pPr>
      <w:r>
        <w:rPr>
          <w:rFonts w:ascii="Times New Roman"/>
          <w:b w:val="false"/>
          <w:i w:val="false"/>
          <w:color w:val="000000"/>
          <w:sz w:val="28"/>
        </w:rPr>
        <w:t xml:space="preserve">
      получением/доставкой и ответственным хранением грузов до отгрузки или после разгрузки. </w:t>
      </w:r>
    </w:p>
    <w:bookmarkEnd w:id="1202"/>
    <w:bookmarkStart w:name="z1565" w:id="1203"/>
    <w:p>
      <w:pPr>
        <w:spacing w:after="0"/>
        <w:ind w:left="0"/>
        <w:jc w:val="both"/>
      </w:pPr>
      <w:r>
        <w:rPr>
          <w:rFonts w:ascii="Times New Roman"/>
          <w:b w:val="false"/>
          <w:i w:val="false"/>
          <w:color w:val="000000"/>
          <w:sz w:val="28"/>
        </w:rPr>
        <w:t xml:space="preserve">
      4. Под "услугами контейнерных станций и депо" понимается деятельность, включающая хранение контейнеров как на территории порта, так и за его пределами, с целью их загрузки/выгрузки, ремонта и предоставления их для перевозки грузов. </w:t>
      </w:r>
    </w:p>
    <w:bookmarkEnd w:id="1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1567" w:id="1204"/>
    <w:p>
      <w:pPr>
        <w:spacing w:after="0"/>
        <w:ind w:left="0"/>
        <w:jc w:val="left"/>
      </w:pPr>
      <w:r>
        <w:rPr>
          <w:rFonts w:ascii="Times New Roman"/>
          <w:b/>
          <w:i w:val="false"/>
          <w:color w:val="000000"/>
        </w:rPr>
        <w:t xml:space="preserve"> РЕСПУБЛИКА КАЗАХСТАН</w:t>
      </w:r>
    </w:p>
    <w:bookmarkEnd w:id="1204"/>
    <w:bookmarkStart w:name="z1568" w:id="1205"/>
    <w:p>
      <w:pPr>
        <w:spacing w:after="0"/>
        <w:ind w:left="0"/>
        <w:jc w:val="left"/>
      </w:pPr>
      <w:r>
        <w:rPr>
          <w:rFonts w:ascii="Times New Roman"/>
          <w:b/>
          <w:i w:val="false"/>
          <w:color w:val="000000"/>
        </w:rPr>
        <w:t xml:space="preserve"> Перечень обязательств по въезду и временному пребыванию физических лиц</w:t>
      </w:r>
    </w:p>
    <w:bookmarkEnd w:id="1205"/>
    <w:bookmarkStart w:name="z1569" w:id="1206"/>
    <w:p>
      <w:pPr>
        <w:spacing w:after="0"/>
        <w:ind w:left="0"/>
        <w:jc w:val="both"/>
      </w:pPr>
      <w:r>
        <w:rPr>
          <w:rFonts w:ascii="Times New Roman"/>
          <w:b w:val="false"/>
          <w:i w:val="false"/>
          <w:color w:val="000000"/>
          <w:sz w:val="28"/>
        </w:rPr>
        <w:t>
      Пояснительная записка</w:t>
      </w:r>
    </w:p>
    <w:bookmarkEnd w:id="1206"/>
    <w:bookmarkStart w:name="z1570" w:id="1207"/>
    <w:p>
      <w:pPr>
        <w:spacing w:after="0"/>
        <w:ind w:left="0"/>
        <w:jc w:val="both"/>
      </w:pPr>
      <w:r>
        <w:rPr>
          <w:rFonts w:ascii="Times New Roman"/>
          <w:b w:val="false"/>
          <w:i w:val="false"/>
          <w:color w:val="000000"/>
          <w:sz w:val="28"/>
        </w:rPr>
        <w:t>
      1. В приведенном ниже Перечне обязательств по въезду и временному пребыванию физических лиц (далее именуемом "настоящий Перечень") указаны сектора или подсектора услуг и категории физических лиц, по которым Республикой Казахстан принимаются обязательства по либерализации в соответствии со статьями 25 "Национальный режим" и 26 "Доступ на рынок", а также соответствующие ограничения, которые применяются к категориям физических лиц в этих секторах или подсекторах услуг.</w:t>
      </w:r>
    </w:p>
    <w:bookmarkEnd w:id="1207"/>
    <w:bookmarkStart w:name="z1571" w:id="1208"/>
    <w:p>
      <w:pPr>
        <w:spacing w:after="0"/>
        <w:ind w:left="0"/>
        <w:jc w:val="both"/>
      </w:pPr>
      <w:r>
        <w:rPr>
          <w:rFonts w:ascii="Times New Roman"/>
          <w:b w:val="false"/>
          <w:i w:val="false"/>
          <w:color w:val="000000"/>
          <w:sz w:val="28"/>
        </w:rPr>
        <w:t>
      2. Республикой Казахстан не принимаются обязательства в отношении секторов или подсекторов услуг, а также категорий физических лиц, не упомянутых в настоящем Перечне.</w:t>
      </w:r>
    </w:p>
    <w:bookmarkEnd w:id="1208"/>
    <w:bookmarkStart w:name="z1572" w:id="1209"/>
    <w:p>
      <w:pPr>
        <w:spacing w:after="0"/>
        <w:ind w:left="0"/>
        <w:jc w:val="both"/>
      </w:pPr>
      <w:r>
        <w:rPr>
          <w:rFonts w:ascii="Times New Roman"/>
          <w:b w:val="false"/>
          <w:i w:val="false"/>
          <w:color w:val="000000"/>
          <w:sz w:val="28"/>
        </w:rPr>
        <w:t>
      3. Республикой Казахстан принимаются обязательства в отношении всех видов экономической деятельности, связанных с производством товаров, несмотря на то, что они не указаны в настоящем Перечне.</w:t>
      </w:r>
    </w:p>
    <w:bookmarkEnd w:id="1209"/>
    <w:bookmarkStart w:name="z1573" w:id="1210"/>
    <w:p>
      <w:pPr>
        <w:spacing w:after="0"/>
        <w:ind w:left="0"/>
        <w:jc w:val="both"/>
      </w:pPr>
      <w:r>
        <w:rPr>
          <w:rFonts w:ascii="Times New Roman"/>
          <w:b w:val="false"/>
          <w:i w:val="false"/>
          <w:color w:val="000000"/>
          <w:sz w:val="28"/>
        </w:rPr>
        <w:t xml:space="preserve">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"Национальный режим" и 26 "Доступ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место жительства на территории, где осуществляется экономическая деятельность), даже если они не перечислены ниже, применяются в любом случае к категориям физических лиц, указанным в настоящем Перечне.</w:t>
      </w:r>
    </w:p>
    <w:bookmarkEnd w:id="1210"/>
    <w:bookmarkStart w:name="z1574" w:id="1211"/>
    <w:p>
      <w:pPr>
        <w:spacing w:after="0"/>
        <w:ind w:left="0"/>
        <w:jc w:val="both"/>
      </w:pPr>
      <w:r>
        <w:rPr>
          <w:rFonts w:ascii="Times New Roman"/>
          <w:b w:val="false"/>
          <w:i w:val="false"/>
          <w:color w:val="000000"/>
          <w:sz w:val="28"/>
        </w:rPr>
        <w:t>
      5. Ничто в настоящем Перечне не препятствует праву Республики Казахстан предоставлять субсидии или применять любые меры государственной поддержки в отношении секторов или подсекторов услуг, а также категорий физических лиц, указанных в настоящем Перечне.</w:t>
      </w:r>
    </w:p>
    <w:bookmarkEnd w:id="1211"/>
    <w:bookmarkStart w:name="z1575" w:id="1212"/>
    <w:p>
      <w:pPr>
        <w:spacing w:after="0"/>
        <w:ind w:left="0"/>
        <w:jc w:val="both"/>
      </w:pPr>
      <w:r>
        <w:rPr>
          <w:rFonts w:ascii="Times New Roman"/>
          <w:b w:val="false"/>
          <w:i w:val="false"/>
          <w:color w:val="000000"/>
          <w:sz w:val="28"/>
        </w:rPr>
        <w:t>
      6. Настоящий Перечень не применяется к:</w:t>
      </w:r>
    </w:p>
    <w:bookmarkEnd w:id="1212"/>
    <w:bookmarkStart w:name="z1576" w:id="1213"/>
    <w:p>
      <w:pPr>
        <w:spacing w:after="0"/>
        <w:ind w:left="0"/>
        <w:jc w:val="both"/>
      </w:pPr>
      <w:r>
        <w:rPr>
          <w:rFonts w:ascii="Times New Roman"/>
          <w:b w:val="false"/>
          <w:i w:val="false"/>
          <w:color w:val="000000"/>
          <w:sz w:val="28"/>
        </w:rPr>
        <w:t>
      государственным закупкам, понимаемым в соответствии со Статьей XIII ГАТС;</w:t>
      </w:r>
    </w:p>
    <w:bookmarkEnd w:id="1213"/>
    <w:bookmarkStart w:name="z1577" w:id="1214"/>
    <w:p>
      <w:pPr>
        <w:spacing w:after="0"/>
        <w:ind w:left="0"/>
        <w:jc w:val="both"/>
      </w:pPr>
      <w:r>
        <w:rPr>
          <w:rFonts w:ascii="Times New Roman"/>
          <w:b w:val="false"/>
          <w:i w:val="false"/>
          <w:color w:val="000000"/>
          <w:sz w:val="28"/>
        </w:rPr>
        <w:t>
      поставляемым услугам и осуществляемой деятельности во исполнение функций государственной власти.</w:t>
      </w:r>
    </w:p>
    <w:bookmarkEnd w:id="1214"/>
    <w:bookmarkStart w:name="z1578" w:id="1215"/>
    <w:p>
      <w:pPr>
        <w:spacing w:after="0"/>
        <w:ind w:left="0"/>
        <w:jc w:val="both"/>
      </w:pPr>
      <w:r>
        <w:rPr>
          <w:rFonts w:ascii="Times New Roman"/>
          <w:b w:val="false"/>
          <w:i w:val="false"/>
          <w:color w:val="000000"/>
          <w:sz w:val="28"/>
        </w:rPr>
        <w:t xml:space="preserve">
      7. Все требования нормативных правовых актов Республики Казахстан, касающиеся въезда, включая визовые процедур, временного пребывания, труда и мер социального обеспечения, по-прежнему применяются, включая положения, касающиеся срока пребывания, минимальной заработной платы, </w:t>
      </w:r>
    </w:p>
    <w:bookmarkEnd w:id="1215"/>
    <w:bookmarkStart w:name="z1579" w:id="1216"/>
    <w:p>
      <w:pPr>
        <w:spacing w:after="0"/>
        <w:ind w:left="0"/>
        <w:jc w:val="both"/>
      </w:pPr>
      <w:r>
        <w:rPr>
          <w:rFonts w:ascii="Times New Roman"/>
          <w:b w:val="false"/>
          <w:i w:val="false"/>
          <w:color w:val="000000"/>
          <w:sz w:val="28"/>
        </w:rPr>
        <w:t>
      а также коллективных соглашений о заработной плате, даже если они не перечислены ниже.</w:t>
      </w:r>
    </w:p>
    <w:bookmarkEnd w:id="1216"/>
    <w:bookmarkStart w:name="z1580" w:id="1217"/>
    <w:p>
      <w:pPr>
        <w:spacing w:after="0"/>
        <w:ind w:left="0"/>
        <w:jc w:val="both"/>
      </w:pPr>
      <w:r>
        <w:rPr>
          <w:rFonts w:ascii="Times New Roman"/>
          <w:b w:val="false"/>
          <w:i w:val="false"/>
          <w:color w:val="000000"/>
          <w:sz w:val="28"/>
        </w:rPr>
        <w:t>
      8. В настоящем Перечне:</w:t>
      </w:r>
    </w:p>
    <w:bookmarkEnd w:id="1217"/>
    <w:bookmarkStart w:name="z1581" w:id="1218"/>
    <w:p>
      <w:pPr>
        <w:spacing w:after="0"/>
        <w:ind w:left="0"/>
        <w:jc w:val="both"/>
      </w:pPr>
      <w:r>
        <w:rPr>
          <w:rFonts w:ascii="Times New Roman"/>
          <w:b w:val="false"/>
          <w:i w:val="false"/>
          <w:color w:val="000000"/>
          <w:sz w:val="28"/>
        </w:rPr>
        <w:t>
      звездочка (*) означает "часть";</w:t>
      </w:r>
    </w:p>
    <w:bookmarkEnd w:id="1218"/>
    <w:bookmarkStart w:name="z1582" w:id="1219"/>
    <w:p>
      <w:pPr>
        <w:spacing w:after="0"/>
        <w:ind w:left="0"/>
        <w:jc w:val="both"/>
      </w:pPr>
      <w:r>
        <w:rPr>
          <w:rFonts w:ascii="Times New Roman"/>
          <w:b w:val="false"/>
          <w:i w:val="false"/>
          <w:color w:val="000000"/>
          <w:sz w:val="28"/>
        </w:rPr>
        <w:t>
      коды КОП,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 (**) – указывает на то, что определенная услуга составляет только часть общего ряда видов деятельности, охватываемых соответствующим кодом КОП (как указано в MTN.GNS/W/120).</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поставки: Присутствие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национальному режиму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сектора/подсектора, включенные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во всех секторах или подсекторах услуг и видах экономической деятельности, за исключением осуществленных в виде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Учреждение во всех ниже указанных секторах или подсекторах услуг и видах экономической деятельности, связанных с производством товаров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220"/>
          <w:p>
            <w:pPr>
              <w:spacing w:after="20"/>
              <w:ind w:left="20"/>
              <w:jc w:val="both"/>
            </w:pPr>
            <w:r>
              <w:rPr>
                <w:rFonts w:ascii="Times New Roman"/>
                <w:b w:val="false"/>
                <w:i w:val="false"/>
                <w:color w:val="000000"/>
                <w:sz w:val="20"/>
              </w:rPr>
              <w:t>
Обязательства не принимаются, за исключением мер по въезду и временному пребыванию:</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1. Внутрикорпоративных переводов следующих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а) руководители;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б) менеджеры;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Деловых посетителей.</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r>
              <w:rPr>
                <w:rFonts w:ascii="Times New Roman"/>
                <w:b w:val="false"/>
                <w:i w:val="false"/>
                <w:color w:val="000000"/>
                <w:sz w:val="20"/>
                <w:u w:val="single"/>
              </w:rPr>
              <w:t xml:space="preserve"> </w:t>
            </w:r>
            <w:r>
              <w:rPr>
                <w:rFonts w:ascii="Times New Roman"/>
                <w:b w:val="false"/>
                <w:i w:val="false"/>
                <w:color w:val="000000"/>
                <w:sz w:val="20"/>
                <w:u w:val="single"/>
              </w:rPr>
              <w:t>Внутрикорпоративные</w:t>
            </w:r>
            <w:r>
              <w:rPr>
                <w:rFonts w:ascii="Times New Roman"/>
                <w:b w:val="false"/>
                <w:i w:val="false"/>
                <w:color w:val="000000"/>
                <w:sz w:val="20"/>
                <w:u w:val="single"/>
              </w:rPr>
              <w:t xml:space="preserve"> </w:t>
            </w:r>
            <w:r>
              <w:rPr>
                <w:rFonts w:ascii="Times New Roman"/>
                <w:b w:val="false"/>
                <w:i w:val="false"/>
                <w:color w:val="000000"/>
                <w:sz w:val="20"/>
                <w:u w:val="single"/>
              </w:rPr>
              <w:t>переводы</w:t>
            </w:r>
            <w:r>
              <w:rPr>
                <w:rFonts w:ascii="Times New Roman"/>
                <w:b w:val="false"/>
                <w:i w:val="false"/>
                <w:color w:val="000000"/>
                <w:sz w:val="20"/>
                <w:u w:val="single"/>
              </w:rPr>
              <w:t xml:space="preserve"> </w:t>
            </w:r>
            <w:r>
              <w:rPr>
                <w:rFonts w:ascii="Times New Roman"/>
                <w:b w:val="false"/>
                <w:i w:val="false"/>
                <w:color w:val="000000"/>
                <w:sz w:val="20"/>
                <w:u w:val="single"/>
              </w:rPr>
              <w:t>(ВКП</w:t>
            </w:r>
            <w:r>
              <w:rPr>
                <w:rFonts w:ascii="Times New Roman"/>
                <w:b w:val="false"/>
                <w:i w:val="false"/>
                <w:color w:val="000000"/>
                <w:sz w:val="20"/>
              </w:rPr>
              <w:t xml:space="preserve">) руководители, менеджеры и специалисты, как определено ниже, временно переводимые для предоставления услуг юридическим лицом другой Стороны, учрежденным в Казахстане, осуществляющим этот внутрикорпоративный перевод. </w:t>
            </w:r>
          </w:p>
          <w:p>
            <w:pPr>
              <w:spacing w:after="20"/>
              <w:ind w:left="20"/>
              <w:jc w:val="both"/>
            </w:pPr>
            <w:r>
              <w:rPr>
                <w:rFonts w:ascii="Times New Roman"/>
                <w:b w:val="false"/>
                <w:i w:val="false"/>
                <w:color w:val="000000"/>
                <w:sz w:val="20"/>
              </w:rPr>
              <w:t>
</w:t>
            </w:r>
            <w:r>
              <w:rPr>
                <w:rFonts w:ascii="Times New Roman"/>
                <w:b w:val="false"/>
                <w:i/>
                <w:color w:val="000000"/>
                <w:sz w:val="20"/>
              </w:rPr>
              <w:t>(а)</w:t>
            </w:r>
            <w:r>
              <w:rPr>
                <w:rFonts w:ascii="Times New Roman"/>
                <w:b w:val="false"/>
                <w:i w:val="false"/>
                <w:color w:val="000000"/>
                <w:sz w:val="20"/>
              </w:rPr>
              <w:t xml:space="preserve"> </w:t>
            </w:r>
            <w:r>
              <w:rPr>
                <w:rFonts w:ascii="Times New Roman"/>
                <w:b w:val="false"/>
                <w:i/>
                <w:color w:val="000000"/>
                <w:sz w:val="20"/>
              </w:rPr>
              <w:t>Руководители</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лица, занимающие высшие должности в пределах юридического лица, которые: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непосредственно осуществляют управление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определяют цели и политику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обладают широкими полномочиями в принятии решений; </w:t>
            </w:r>
          </w:p>
          <w:p>
            <w:pPr>
              <w:spacing w:after="20"/>
              <w:ind w:left="20"/>
              <w:jc w:val="both"/>
            </w:pPr>
            <w:r>
              <w:rPr>
                <w:rFonts w:ascii="Times New Roman"/>
                <w:b w:val="false"/>
                <w:i w:val="false"/>
                <w:color w:val="000000"/>
                <w:sz w:val="20"/>
              </w:rPr>
              <w:t>получают только общее руководство или указания от Совета директоров или акционеров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Сами руководители непосредственно не выполняют задачи, связанные с фактическим обеспечением услуги, или услуги организации.</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b</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Менеджеры</w:t>
            </w:r>
            <w:r>
              <w:rPr>
                <w:rFonts w:ascii="Times New Roman"/>
                <w:b w:val="false"/>
                <w:i w:val="false"/>
                <w:color w:val="000000"/>
                <w:sz w:val="20"/>
              </w:rPr>
              <w:t xml:space="preserve"> – лица, занимающие высшие должности в пределах юридического лица, которые обладают высокой профессиональной квалификацией и имеют опыт работы на позиции менеджера в соответствующей отрасли и:</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управляют организацией, департаментом или управлением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руководят и контролируют работу других руководящих профессиональных или управляющих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 право нанимать и увольнять, рекомендовать наҰм, увольнение или прочие действия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получают только общие руководство или указания от вышестоящих руководителей, Совета директоров или акционеров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включают работников, которые непосредственно осуществляют функции, необходимые для предоставления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количество иностранных менеджеров не должно превышать 50 % в рамках каждого поставщика услуг, в котором, как минимум, 3 человека. </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Специалисты</w:t>
            </w:r>
            <w:r>
              <w:rPr>
                <w:rFonts w:ascii="Times New Roman"/>
                <w:b w:val="false"/>
                <w:i w:val="false"/>
                <w:color w:val="000000"/>
                <w:sz w:val="20"/>
              </w:rPr>
              <w:t xml:space="preserve"> – лица, нанимаемые юридическим лицом другой Стороны, обладающие высоким уровнем специальных и (или) уникальных знаний и навыков, значительным профессиональным опытом работы в определенной отрасли или науки, существенно важным для оказания услуг по профилю этой организации, эффективном использовании исследовательского оборудования, прогрессивной техники или методов их управления. При оценке таких знаний учитываются не только специфические для данной организации знания, но также и наличие высокого уровня квалификации, необходимой для осуществления работы или торговли, требующих специфических технических знаний, включая членство в лицензионных или аккредитованных/ профессиональных ассоциациях.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количество иностранных специалистов не должно превышать 50 % в рамках каждого поставщика услуг, в котором, как минимум, 3 человека.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рамках внутрикорпоративного перевода въезд и временное пребывание физических лиц другой Стороны будет разрешено сроком на 3 года на основании разрешений, ежегодно выдаваемых уполномоченным органом, при условии, что компания выполняет одно из следующих требований: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предлагать обучение, переподготовку или курсы повышения квалификации для своих казахстанских работников по квалификациям, необходимым для последующего замещения иностранной рабочей силы,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ii) создавать дополнительные рабочие места для казахстанских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Вышеуказанные категории лиц должны иметь не менее 1 года опыта работы в компании, которая представляет юридическое лицо другой Стороны и в рамках которой осуществляется перевод в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r>
              <w:rPr>
                <w:rFonts w:ascii="Times New Roman"/>
                <w:b w:val="false"/>
                <w:i w:val="false"/>
                <w:color w:val="000000"/>
                <w:sz w:val="20"/>
                <w:u w:val="single"/>
              </w:rPr>
              <w:t xml:space="preserve"> </w:t>
            </w:r>
            <w:r>
              <w:rPr>
                <w:rFonts w:ascii="Times New Roman"/>
                <w:b w:val="false"/>
                <w:i w:val="false"/>
                <w:color w:val="000000"/>
                <w:sz w:val="20"/>
                <w:u w:val="single"/>
              </w:rPr>
              <w:t>Деловые</w:t>
            </w:r>
            <w:r>
              <w:rPr>
                <w:rFonts w:ascii="Times New Roman"/>
                <w:b w:val="false"/>
                <w:i w:val="false"/>
                <w:color w:val="000000"/>
                <w:sz w:val="20"/>
                <w:u w:val="single"/>
              </w:rPr>
              <w:t xml:space="preserve"> </w:t>
            </w:r>
            <w:r>
              <w:rPr>
                <w:rFonts w:ascii="Times New Roman"/>
                <w:b w:val="false"/>
                <w:i w:val="false"/>
                <w:color w:val="000000"/>
                <w:sz w:val="20"/>
                <w:u w:val="single"/>
              </w:rPr>
              <w:t>посетители</w:t>
            </w:r>
            <w:r>
              <w:rPr>
                <w:rFonts w:ascii="Times New Roman"/>
                <w:b w:val="false"/>
                <w:i w:val="false"/>
                <w:color w:val="000000"/>
                <w:sz w:val="20"/>
              </w:rPr>
              <w:t xml:space="preserve"> – лица, не проживающие на территории Республики Казахстан и являющиеся представителями поставщика услуг другой Стороны, въезжающие на территорию Казахстана для того, чтобы: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провести переговоры по продаже услуг этого поставщика, вступить в соглашение по продаже услуг или принять участие в деловых встречах; или установить коммерческое присутствие поставщика услуг; при этом эти представители не должны быть заняты в прямых поставках услуг для общественности или поставлять эти услуги сами, а также не должны получать никакого вознаграждения из источника, находящегося в пределах Казахстана.</w:t>
            </w:r>
          </w:p>
          <w:p>
            <w:pPr>
              <w:spacing w:after="20"/>
              <w:ind w:left="20"/>
              <w:jc w:val="both"/>
            </w:pPr>
            <w:r>
              <w:rPr>
                <w:rFonts w:ascii="Times New Roman"/>
                <w:b w:val="false"/>
                <w:i w:val="false"/>
                <w:color w:val="000000"/>
                <w:sz w:val="20"/>
              </w:rPr>
              <w:t xml:space="preserve">
Период времени для временного пребывания указанной категории лиц не должен превышать 90 дней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касающихся категорий физических лиц,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СПЕЦИФИЧЕСКИЕ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221"/>
          <w:p>
            <w:pPr>
              <w:spacing w:after="20"/>
              <w:ind w:left="20"/>
              <w:jc w:val="both"/>
            </w:pPr>
            <w:r>
              <w:rPr>
                <w:rFonts w:ascii="Times New Roman"/>
                <w:b w:val="false"/>
                <w:i w:val="false"/>
                <w:color w:val="000000"/>
                <w:sz w:val="20"/>
              </w:rPr>
              <w:t>
(а) Юридические услуги (консультации, представительство и участие в арбитражных делах и процедурах примирения) по законодательству юрисдикции, где поставщик услуг квалифицирован в качестве юриста и по международному праву, за исключением:</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нотариальных услуг </w:t>
            </w:r>
          </w:p>
          <w:p>
            <w:pPr>
              <w:spacing w:after="20"/>
              <w:ind w:left="20"/>
              <w:jc w:val="both"/>
            </w:pPr>
            <w:r>
              <w:rPr>
                <w:rFonts w:ascii="Times New Roman"/>
                <w:b w:val="false"/>
                <w:i w:val="false"/>
                <w:color w:val="000000"/>
                <w:sz w:val="20"/>
              </w:rPr>
              <w:t>
уголовного законодательства Республики Казахстан (часть КОП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Аудиторские услуги (услуги по финансовому аудиту КОП 86211) и услуги по проверке счетов (КОП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Бухгалтерские услуги и услуги по составлению баланса (КОП 86213, 86219 и 8622, за исключением налоговых деклараций)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области налогообложения (КОП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222"/>
          <w:p>
            <w:pPr>
              <w:spacing w:after="20"/>
              <w:ind w:left="20"/>
              <w:jc w:val="both"/>
            </w:pPr>
            <w:r>
              <w:rPr>
                <w:rFonts w:ascii="Times New Roman"/>
                <w:b w:val="false"/>
                <w:i w:val="false"/>
                <w:color w:val="000000"/>
                <w:sz w:val="20"/>
              </w:rPr>
              <w:t>
(d) Услуги в области архитектуры (КОП 8671)</w:t>
            </w:r>
          </w:p>
          <w:bookmarkEnd w:id="1222"/>
          <w:p>
            <w:pPr>
              <w:spacing w:after="20"/>
              <w:ind w:left="20"/>
              <w:jc w:val="both"/>
            </w:pPr>
            <w:r>
              <w:rPr>
                <w:rFonts w:ascii="Times New Roman"/>
                <w:b w:val="false"/>
                <w:i w:val="false"/>
                <w:color w:val="000000"/>
                <w:sz w:val="20"/>
              </w:rPr>
              <w:t>
(g) Услуги по планировке городов и ландшафтному проектированию (КОП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223"/>
          <w:p>
            <w:pPr>
              <w:spacing w:after="20"/>
              <w:ind w:left="20"/>
              <w:jc w:val="both"/>
            </w:pPr>
            <w:r>
              <w:rPr>
                <w:rFonts w:ascii="Times New Roman"/>
                <w:b w:val="false"/>
                <w:i w:val="false"/>
                <w:color w:val="000000"/>
                <w:sz w:val="20"/>
              </w:rPr>
              <w:t xml:space="preserve">
(e)  Инженерные услуги (КОП 8672) </w:t>
            </w:r>
          </w:p>
          <w:bookmarkEnd w:id="1223"/>
          <w:p>
            <w:pPr>
              <w:spacing w:after="20"/>
              <w:ind w:left="20"/>
              <w:jc w:val="both"/>
            </w:pPr>
            <w:r>
              <w:rPr>
                <w:rFonts w:ascii="Times New Roman"/>
                <w:b w:val="false"/>
                <w:i w:val="false"/>
                <w:color w:val="000000"/>
                <w:sz w:val="20"/>
              </w:rPr>
              <w:t>
(f) Комплексные инженерные услуги (КОП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224"/>
          <w:p>
            <w:pPr>
              <w:spacing w:after="20"/>
              <w:ind w:left="20"/>
              <w:jc w:val="both"/>
            </w:pPr>
            <w:r>
              <w:rPr>
                <w:rFonts w:ascii="Times New Roman"/>
                <w:b w:val="false"/>
                <w:i w:val="false"/>
                <w:color w:val="000000"/>
                <w:sz w:val="20"/>
              </w:rPr>
              <w:t>
(h) Общие медицинские услуги, относящиеся только к физиотерапии, гомеопатии, акупунктуре, фитотерапии (часть КОП 93121*), за исключением:</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принудительного медицинского лечения людей, страдающих психическими расстройствами и совершивших опасные для безопасности общества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лечение наркоманов;</w:t>
            </w:r>
          </w:p>
          <w:p>
            <w:pPr>
              <w:spacing w:after="20"/>
              <w:ind w:left="20"/>
              <w:jc w:val="both"/>
            </w:pPr>
            <w:r>
              <w:rPr>
                <w:rFonts w:ascii="Times New Roman"/>
                <w:b w:val="false"/>
                <w:i w:val="false"/>
                <w:color w:val="000000"/>
                <w:sz w:val="20"/>
              </w:rPr>
              <w:t>
отдельных видов обследований,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Ветеринарные услуги (КОП 9320)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Компьютерные и связанные с ними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Исследования и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Исследования и разработки в области общественных и гуманитарных наук (КОП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аренде/лизингу без операторов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лизингу или аренде судов без оператора (КОП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аренде и лизингу воздушных судов без оператора (КОП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лизингу и аренде прочих видов наземных транспортных средств без оператора (КОП 83105)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Относящиеся к прочим машинам и оборудованию (КОП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лизингу или аренде товаров для личного и домашнего пользования (КОП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Прочие деловые услуги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225"/>
          <w:p>
            <w:pPr>
              <w:spacing w:after="20"/>
              <w:ind w:left="20"/>
              <w:jc w:val="both"/>
            </w:pPr>
            <w:r>
              <w:rPr>
                <w:rFonts w:ascii="Times New Roman"/>
                <w:b w:val="false"/>
                <w:i w:val="false"/>
                <w:color w:val="000000"/>
                <w:sz w:val="20"/>
              </w:rPr>
              <w:t>
(a) Услуги в области рекламы (КОП 871)</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исследованию рынка (КОП 86401)</w:t>
            </w:r>
          </w:p>
          <w:p>
            <w:pPr>
              <w:spacing w:after="20"/>
              <w:ind w:left="20"/>
              <w:jc w:val="both"/>
            </w:pPr>
            <w:r>
              <w:rPr>
                <w:rFonts w:ascii="Times New Roman"/>
                <w:b w:val="false"/>
                <w:i w:val="false"/>
                <w:color w:val="000000"/>
                <w:sz w:val="20"/>
              </w:rPr>
              <w:t>
</w:t>
            </w:r>
            <w:r>
              <w:rPr>
                <w:rFonts w:ascii="Times New Roman"/>
                <w:b w:val="false"/>
                <w:i w:val="false"/>
                <w:color w:val="000000"/>
                <w:sz w:val="20"/>
              </w:rPr>
              <w:t>(c) Консультационные услуги в сфере управления (КОП 8650)</w:t>
            </w:r>
          </w:p>
          <w:p>
            <w:pPr>
              <w:spacing w:after="20"/>
              <w:ind w:left="20"/>
              <w:jc w:val="both"/>
            </w:pPr>
            <w:r>
              <w:rPr>
                <w:rFonts w:ascii="Times New Roman"/>
                <w:b w:val="false"/>
                <w:i w:val="false"/>
                <w:color w:val="000000"/>
                <w:sz w:val="20"/>
              </w:rPr>
              <w:t>
(d) Услуги, относящиеся к консультационной деятельности в сфере управления (КОП 8660*), за исключением трудового арбитража (КОП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226"/>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bookmarkEnd w:id="1226"/>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227"/>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bookmarkEnd w:id="1227"/>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техническим испытаниям и анализу (КОП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связанные с охотой (только в отношении развития спортивной охоты КОП 88130*) и лесного хозяйства (часть КОП 88140*)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228"/>
          <w:p>
            <w:pPr>
              <w:spacing w:after="20"/>
              <w:ind w:left="20"/>
              <w:jc w:val="both"/>
            </w:pPr>
            <w:r>
              <w:rPr>
                <w:rFonts w:ascii="Times New Roman"/>
                <w:b w:val="false"/>
                <w:i w:val="false"/>
                <w:color w:val="000000"/>
                <w:sz w:val="20"/>
              </w:rPr>
              <w:t>
g) Услуги, связанные с рыболовством только в случае оказания услуг по развитию спортивной рыбалки:</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рыболовством (КОП 882*), касающиеся: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технологий по воспроизводству и выращиванию рыбы, технологий по переработке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рыболовством (КОП 882*), затрагивающие: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экипажа рыболовных судов;</w:t>
            </w:r>
          </w:p>
          <w:p>
            <w:pPr>
              <w:spacing w:after="20"/>
              <w:ind w:left="20"/>
              <w:jc w:val="both"/>
            </w:pPr>
            <w:r>
              <w:rPr>
                <w:rFonts w:ascii="Times New Roman"/>
                <w:b w:val="false"/>
                <w:i w:val="false"/>
                <w:color w:val="000000"/>
                <w:sz w:val="20"/>
              </w:rPr>
              <w:t>
выращивание икры рыб.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Услуги, связанные с горнодобывающей промышленностью (КОП 883 + 5115)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Услуги, связанные с производством (КОП 884* и 885*)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производством (КОП 8845*, 8846*, 8848*, 8851* and 8852*) только в отношении услуг, связанных с осуществлением производственного процесса, за исключением услуг, относящихся к осуществлению производственного процесса, связанного с товарами, имеющими существенное значение для национальной безопасности или обороны в соответствии с законодательством Республики Казахстан. Права на собственность или аренду производственных мощностей не предоставляются поставщику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связанные с распределением энергии (КОП 887*),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Консультационные услуги по безопасности (КОП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229"/>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 и при условии:</w:t>
            </w:r>
          </w:p>
          <w:bookmarkEnd w:id="1229"/>
          <w:p>
            <w:pPr>
              <w:spacing w:after="20"/>
              <w:ind w:left="20"/>
              <w:jc w:val="both"/>
            </w:pPr>
            <w:r>
              <w:rPr>
                <w:rFonts w:ascii="Times New Roman"/>
                <w:b w:val="false"/>
                <w:i w:val="false"/>
                <w:color w:val="000000"/>
                <w:sz w:val="20"/>
              </w:rPr>
              <w:t xml:space="preserve">
число иностранных консультантов должно быть ограничено до 25 % от штата юридического лица Республики Казахстан, с минимальным штатом в количестве 5 человек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Консультационные услуги в научных и технических областях (КОП 8675*), за исключением (КОП 86754).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Обслуживание и ремонт оборудования (не включая морские суда, воздушные суда и другое транспортное оборудование) КОП 633 + 8861–8866.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Услуги фотографии (КОП 87501, 87503, 87505, 87506).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Услуги по упаковке (КОП 87600*), за исключением разлива алкогольной продукций.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непосредственно относящиеся к организации и проведению переговоров, совещаний и конференций (часть КОП 87909* только в части услуг по организации демонстраций и выставок)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В ОБЛАСТИ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Курьерские услуги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230"/>
          <w:p>
            <w:pPr>
              <w:spacing w:after="20"/>
              <w:ind w:left="20"/>
              <w:jc w:val="both"/>
            </w:pPr>
            <w:r>
              <w:rPr>
                <w:rFonts w:ascii="Times New Roman"/>
                <w:b w:val="false"/>
                <w:i w:val="false"/>
                <w:color w:val="000000"/>
                <w:sz w:val="20"/>
              </w:rPr>
              <w:t>
Курьерские услуги (КОП 7512*) только в отношении:</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0"/>
              </w:rPr>
              <w:t>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2</w:t>
            </w:r>
            <w:r>
              <w:rPr>
                <w:rFonts w:ascii="Times New Roman"/>
                <w:b w:val="false"/>
                <w:i w:val="false"/>
                <w:color w:val="000000"/>
                <w:sz w:val="20"/>
              </w:rPr>
              <w:t xml:space="preserve"> адресованных писем, адресованных бандеролей, посылок и товаров,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Республики Казахстан, в том числе с иностранным участием, оказывающим курьерские услуги, как определено в Перечне, должен быть предоставлен режим не менее благоприятный, чем режим, предоставляемый национальному почтовому оператору в отношении предоставления услуг, которые не относятся к исключительным правам национального почтового оператора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Телекоммуникационные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231"/>
          <w:p>
            <w:pPr>
              <w:spacing w:after="20"/>
              <w:ind w:left="20"/>
              <w:jc w:val="both"/>
            </w:pPr>
            <w:r>
              <w:rPr>
                <w:rFonts w:ascii="Times New Roman"/>
                <w:b w:val="false"/>
                <w:i w:val="false"/>
                <w:color w:val="000000"/>
                <w:sz w:val="20"/>
              </w:rPr>
              <w:t xml:space="preserve">
Взятые Казахстаном обязательства основаны на принципах, изложенных в документах "Notes for Scheduling Basic Telecom Services Commitments" (S/GBT\W2\REV.1) и "Market Access Limitations on Spectrum Availability" (S/GBT\W3). </w:t>
            </w:r>
          </w:p>
          <w:bookmarkEnd w:id="1231"/>
          <w:p>
            <w:pPr>
              <w:spacing w:after="20"/>
              <w:ind w:left="20"/>
              <w:jc w:val="both"/>
            </w:pPr>
            <w:r>
              <w:rPr>
                <w:rFonts w:ascii="Times New Roman"/>
                <w:b w:val="false"/>
                <w:i w:val="false"/>
                <w:color w:val="000000"/>
                <w:sz w:val="20"/>
              </w:rPr>
              <w:t>
Телекоммуникационные услуги для целей этого Перечня не включают вещание по телевидению и/или радиопрограммам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232"/>
          <w:p>
            <w:pPr>
              <w:spacing w:after="20"/>
              <w:ind w:left="20"/>
              <w:jc w:val="both"/>
            </w:pPr>
            <w:r>
              <w:rPr>
                <w:rFonts w:ascii="Times New Roman"/>
                <w:b w:val="false"/>
                <w:i w:val="false"/>
                <w:color w:val="000000"/>
                <w:sz w:val="20"/>
              </w:rPr>
              <w:t>
а) Услуги речевой телефонной связи общего пользования (КОП 7521)</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передаче данных на сетях с коммутацией пакетов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телексной связи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(КОП 7522)</w:t>
            </w:r>
          </w:p>
          <w:p>
            <w:pPr>
              <w:spacing w:after="20"/>
              <w:ind w:left="20"/>
              <w:jc w:val="both"/>
            </w:pPr>
            <w:r>
              <w:rPr>
                <w:rFonts w:ascii="Times New Roman"/>
                <w:b w:val="false"/>
                <w:i w:val="false"/>
                <w:color w:val="000000"/>
                <w:sz w:val="20"/>
              </w:rPr>
              <w:t>
</w:t>
            </w:r>
            <w:r>
              <w:rPr>
                <w:rFonts w:ascii="Times New Roman"/>
                <w:b w:val="false"/>
                <w:i w:val="false"/>
                <w:color w:val="000000"/>
                <w:sz w:val="20"/>
              </w:rPr>
              <w:t>f) Услуги факсимильной связи (КОП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Услуги по частным арендованным выделенным линиям (КОП 7522**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h) Услуги электронной почты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голосовой почты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j) Услуги по онлайн-информации и извлечению из базы данных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обмену данными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Предоставление усовершенствованных/ с добавленной стоимостью услуг в области факсимильной связи, включая хранение и пересылку, а также хранение и извлечение данных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 Конвертирование кодов и протоколов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n) Обработка онлайн-информации и/или данных (включая обработку транзакций) (КОП 843**)</w:t>
            </w:r>
          </w:p>
          <w:p>
            <w:pPr>
              <w:spacing w:after="20"/>
              <w:ind w:left="20"/>
              <w:jc w:val="both"/>
            </w:pPr>
            <w:r>
              <w:rPr>
                <w:rFonts w:ascii="Times New Roman"/>
                <w:b w:val="false"/>
                <w:i w:val="false"/>
                <w:color w:val="000000"/>
                <w:sz w:val="20"/>
              </w:rPr>
              <w:t>
о) Прочие телекоммуникационные услуги (КОП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233"/>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w:t>
            </w:r>
            <w:r>
              <w:rPr>
                <w:rFonts w:ascii="Times New Roman"/>
                <w:b w:val="false"/>
                <w:i w:val="false"/>
                <w:color w:val="000000"/>
                <w:sz w:val="20"/>
                <w:u w:val="single"/>
              </w:rPr>
              <w:t xml:space="preserve"> </w:t>
            </w:r>
            <w:r>
              <w:rPr>
                <w:rFonts w:ascii="Times New Roman"/>
                <w:b w:val="false"/>
                <w:i w:val="false"/>
                <w:color w:val="000000"/>
                <w:sz w:val="20"/>
                <w:u w:val="single"/>
              </w:rPr>
              <w:t>Прочие:</w:t>
            </w:r>
          </w:p>
          <w:bookmarkEnd w:id="1233"/>
          <w:p>
            <w:pPr>
              <w:spacing w:after="20"/>
              <w:ind w:left="20"/>
              <w:jc w:val="both"/>
            </w:pPr>
            <w:r>
              <w:rPr>
                <w:rFonts w:ascii="Times New Roman"/>
                <w:b w:val="false"/>
                <w:i w:val="false"/>
                <w:color w:val="000000"/>
                <w:sz w:val="20"/>
              </w:rPr>
              <w:t>
услуги мобильной связи (КОП 75213)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распространению кинофильмов или видеофильмов (КОП 96113*) только в отношении продажи или сдачи в аренду кинофильмов или видеофильмов другим предприятиям по развлечению публики или продаже, или сдаче в аренду другим. Данные обязательства не охватывают трансляцию кинофильмов или видеофильмов или иных схожих форм доведения до широкой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234"/>
          <w:p>
            <w:pPr>
              <w:spacing w:after="20"/>
              <w:ind w:left="20"/>
              <w:jc w:val="both"/>
            </w:pPr>
            <w:r>
              <w:rPr>
                <w:rFonts w:ascii="Times New Roman"/>
                <w:b w:val="false"/>
                <w:i w:val="false"/>
                <w:color w:val="000000"/>
                <w:sz w:val="20"/>
              </w:rPr>
              <w:t xml:space="preserve">
(b) Демонстрация кинофильмов и видеофильмов только владельцами кинотеатров </w:t>
            </w:r>
          </w:p>
          <w:bookmarkEnd w:id="1234"/>
          <w:p>
            <w:pPr>
              <w:spacing w:after="20"/>
              <w:ind w:left="20"/>
              <w:jc w:val="both"/>
            </w:pPr>
            <w:r>
              <w:rPr>
                <w:rFonts w:ascii="Times New Roman"/>
                <w:b w:val="false"/>
                <w:i w:val="false"/>
                <w:color w:val="000000"/>
                <w:sz w:val="20"/>
              </w:rPr>
              <w:t>
(только КОП 9612*), за исключением услуг по показу фильмов, одобренных государством, в рамках фестивалей и других культурных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Продажа телевизионных и радиопрограмм для телевизионных и радиостанций, за исключением вещания. Для ясности: данные обязательства не затрагивают телевизионные и радиопрограммы и другие схожие формы передачи для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И СВЯЗАННЫЕ С НИМИ ИНЖЕНЕРНЫЕ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235"/>
          <w:p>
            <w:pPr>
              <w:spacing w:after="20"/>
              <w:ind w:left="20"/>
              <w:jc w:val="both"/>
            </w:pPr>
            <w:r>
              <w:rPr>
                <w:rFonts w:ascii="Times New Roman"/>
                <w:b w:val="false"/>
                <w:i w:val="false"/>
                <w:color w:val="000000"/>
                <w:sz w:val="20"/>
              </w:rPr>
              <w:t xml:space="preserve">
Строительные и связанные с ними инженерные услуги (КОП 51), включая буровые работы. </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A. Строительные работы для возведения зданий (КОП 512)</w:t>
            </w:r>
          </w:p>
          <w:p>
            <w:pPr>
              <w:spacing w:after="20"/>
              <w:ind w:left="20"/>
              <w:jc w:val="both"/>
            </w:pPr>
            <w:r>
              <w:rPr>
                <w:rFonts w:ascii="Times New Roman"/>
                <w:b w:val="false"/>
                <w:i w:val="false"/>
                <w:color w:val="000000"/>
                <w:sz w:val="20"/>
              </w:rPr>
              <w:t>
</w:t>
            </w:r>
            <w:r>
              <w:rPr>
                <w:rFonts w:ascii="Times New Roman"/>
                <w:b w:val="false"/>
                <w:i w:val="false"/>
                <w:color w:val="000000"/>
                <w:sz w:val="20"/>
              </w:rPr>
              <w:t>B. Строительные работы для сооружения объектов гражданского строительства (КОП 513)</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работы по монтажу оборудования (КОП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Завершение строительства и отделочные работы (КОП 517)</w:t>
            </w:r>
          </w:p>
          <w:p>
            <w:pPr>
              <w:spacing w:after="20"/>
              <w:ind w:left="20"/>
              <w:jc w:val="both"/>
            </w:pPr>
            <w:r>
              <w:rPr>
                <w:rFonts w:ascii="Times New Roman"/>
                <w:b w:val="false"/>
                <w:i w:val="false"/>
                <w:color w:val="000000"/>
                <w:sz w:val="20"/>
              </w:rPr>
              <w:t>
E. Прочие (КОП 511</w:t>
            </w:r>
            <w:r>
              <w:rPr>
                <w:rFonts w:ascii="Times New Roman"/>
                <w:b w:val="false"/>
                <w:i w:val="false"/>
                <w:color w:val="000000"/>
                <w:vertAlign w:val="superscript"/>
              </w:rPr>
              <w:t>4</w:t>
            </w:r>
            <w:r>
              <w:rPr>
                <w:rFonts w:ascii="Times New Roman"/>
                <w:b w:val="false"/>
                <w:i w:val="false"/>
                <w:color w:val="000000"/>
                <w:sz w:val="20"/>
              </w:rPr>
              <w:t>,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ДИСТРИБЬЮТОРСКИЕ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236"/>
          <w:p>
            <w:pPr>
              <w:spacing w:after="20"/>
              <w:ind w:left="20"/>
              <w:jc w:val="both"/>
            </w:pPr>
            <w:r>
              <w:rPr>
                <w:rFonts w:ascii="Times New Roman"/>
                <w:b w:val="false"/>
                <w:i w:val="false"/>
                <w:color w:val="000000"/>
                <w:sz w:val="20"/>
              </w:rPr>
              <w:t>
Обязательства не принимаются в отношении распространения следующих продуктов:</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оружие и системы вооружения, военные снаряжения и военные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взрывчатые материалы, оборудование и приборы для взрывного дела и пиротехнические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измерительные устройства, используемые в сфере государственного метрологического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наркотические и психотропные средства;</w:t>
            </w:r>
          </w:p>
          <w:p>
            <w:pPr>
              <w:spacing w:after="20"/>
              <w:ind w:left="20"/>
              <w:jc w:val="both"/>
            </w:pPr>
            <w:r>
              <w:rPr>
                <w:rFonts w:ascii="Times New Roman"/>
                <w:b w:val="false"/>
                <w:i w:val="false"/>
                <w:color w:val="000000"/>
                <w:sz w:val="20"/>
              </w:rPr>
              <w:t>
этиловый спирт (HS Codes 2207, 2208907809)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237"/>
          <w:p>
            <w:pPr>
              <w:spacing w:after="20"/>
              <w:ind w:left="20"/>
              <w:jc w:val="both"/>
            </w:pPr>
            <w:r>
              <w:rPr>
                <w:rFonts w:ascii="Times New Roman"/>
                <w:b w:val="false"/>
                <w:i w:val="false"/>
                <w:color w:val="000000"/>
                <w:sz w:val="20"/>
              </w:rPr>
              <w:t xml:space="preserve">
A. Услуги комиссионных агентов </w:t>
            </w:r>
          </w:p>
          <w:bookmarkEnd w:id="1237"/>
          <w:p>
            <w:pPr>
              <w:spacing w:after="20"/>
              <w:ind w:left="20"/>
              <w:jc w:val="both"/>
            </w:pPr>
            <w:r>
              <w:rPr>
                <w:rFonts w:ascii="Times New Roman"/>
                <w:b w:val="false"/>
                <w:i w:val="false"/>
                <w:color w:val="000000"/>
                <w:sz w:val="20"/>
              </w:rPr>
              <w:t>
(КОП 61111, 6113, 6121, 621*), за исключением (КОП 62113) и части (КОП 62117) в отношении торговли фармацевтическими, парафармацевтическими и медицинскими товарами</w:t>
            </w:r>
            <w:r>
              <w:rPr>
                <w:rFonts w:ascii="Times New Roman"/>
                <w:b w:val="false"/>
                <w:i w:val="false"/>
                <w:color w:val="000000"/>
                <w:vertAlign w:val="superscript"/>
              </w:rPr>
              <w:t>5</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238"/>
          <w:p>
            <w:pPr>
              <w:spacing w:after="20"/>
              <w:ind w:left="20"/>
              <w:jc w:val="both"/>
            </w:pPr>
            <w:r>
              <w:rPr>
                <w:rFonts w:ascii="Times New Roman"/>
                <w:b w:val="false"/>
                <w:i w:val="false"/>
                <w:color w:val="000000"/>
                <w:sz w:val="20"/>
              </w:rPr>
              <w:t>
B. Услуги в оптовой торговле (КОП 61111, 6113, 6121, 622*), за исключением осетровых рыб и икры.</w:t>
            </w:r>
          </w:p>
          <w:bookmarkEnd w:id="1238"/>
          <w:p>
            <w:pPr>
              <w:spacing w:after="20"/>
              <w:ind w:left="20"/>
              <w:jc w:val="both"/>
            </w:pPr>
            <w:r>
              <w:rPr>
                <w:rFonts w:ascii="Times New Roman"/>
                <w:b w:val="false"/>
                <w:i w:val="false"/>
                <w:color w:val="000000"/>
                <w:sz w:val="20"/>
              </w:rPr>
              <w:t>
C. Услуги в розничной торговле (КОП 6111, 61112, 6113, 6121, 631, 61300*) только в отношении топлива, смазочных масел и жидкостей для автомобилей, 632*, за исключением 63211 в отношении торговли фармацевтическими, парафармацевтическими и медицинскими товарами.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Франчайзинговые услуги (КОП 8929)</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239"/>
          <w:p>
            <w:pPr>
              <w:spacing w:after="20"/>
              <w:ind w:left="20"/>
              <w:jc w:val="both"/>
            </w:pPr>
            <w:r>
              <w:rPr>
                <w:rFonts w:ascii="Times New Roman"/>
                <w:b w:val="false"/>
                <w:i w:val="false"/>
                <w:color w:val="000000"/>
                <w:sz w:val="20"/>
              </w:rPr>
              <w:t xml:space="preserve">
C. Услуги в области высшего образования (КОП 923*) только в отношении частного образования </w:t>
            </w:r>
          </w:p>
          <w:bookmarkEnd w:id="1239"/>
          <w:p>
            <w:pPr>
              <w:spacing w:after="20"/>
              <w:ind w:left="20"/>
              <w:jc w:val="both"/>
            </w:pPr>
            <w:r>
              <w:rPr>
                <w:rFonts w:ascii="Times New Roman"/>
                <w:b w:val="false"/>
                <w:i w:val="false"/>
                <w:color w:val="000000"/>
                <w:sz w:val="20"/>
              </w:rPr>
              <w:t>
D. Услуги образования для взрослых (КОП 924*) только в отношении частного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240"/>
          <w:p>
            <w:pPr>
              <w:spacing w:after="20"/>
              <w:ind w:left="20"/>
              <w:jc w:val="both"/>
            </w:pPr>
            <w:r>
              <w:rPr>
                <w:rFonts w:ascii="Times New Roman"/>
                <w:b w:val="false"/>
                <w:i w:val="false"/>
                <w:color w:val="000000"/>
                <w:sz w:val="20"/>
              </w:rPr>
              <w:t>
Е. Другие услуги в области образования (КОП 929*)</w:t>
            </w:r>
          </w:p>
          <w:bookmarkEnd w:id="1240"/>
          <w:p>
            <w:pPr>
              <w:spacing w:after="20"/>
              <w:ind w:left="20"/>
              <w:jc w:val="both"/>
            </w:pPr>
            <w:r>
              <w:rPr>
                <w:rFonts w:ascii="Times New Roman"/>
                <w:b w:val="false"/>
                <w:i w:val="false"/>
                <w:color w:val="000000"/>
                <w:sz w:val="20"/>
              </w:rPr>
              <w:t xml:space="preserve">
Краткосрочные программы обучения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обучающих курсов (например, курсы иностранных языков; обучение руководителей /менеджеров, компьютерные курсы); частные образовательные услуги по тестированию, образовательные программы, предлагаемые в период школьных каникул, репетиторские и подготовительные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241"/>
          <w:p>
            <w:pPr>
              <w:spacing w:after="20"/>
              <w:ind w:left="20"/>
              <w:jc w:val="both"/>
            </w:pPr>
            <w:r>
              <w:rPr>
                <w:rFonts w:ascii="Times New Roman"/>
                <w:b w:val="false"/>
                <w:i w:val="false"/>
                <w:color w:val="000000"/>
                <w:sz w:val="20"/>
              </w:rPr>
              <w:t>
6. УСЛУГИ, СВЯЗАННЫЕ С ОХРАНОЙ ОКРУЖАЮЩЕЙ СРЕДЫ</w:t>
            </w:r>
          </w:p>
          <w:bookmarkEnd w:id="1241"/>
          <w:p>
            <w:pPr>
              <w:spacing w:after="20"/>
              <w:ind w:left="20"/>
              <w:jc w:val="both"/>
            </w:pPr>
            <w:r>
              <w:rPr>
                <w:rFonts w:ascii="Times New Roman"/>
                <w:b w:val="false"/>
                <w:i w:val="false"/>
                <w:color w:val="000000"/>
                <w:sz w:val="20"/>
              </w:rPr>
              <w:t>
Данные обязательства распространяются только на услуги по контракту с частными компаниями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242"/>
          <w:p>
            <w:pPr>
              <w:spacing w:after="20"/>
              <w:ind w:left="20"/>
              <w:jc w:val="both"/>
            </w:pPr>
            <w:r>
              <w:rPr>
                <w:rFonts w:ascii="Times New Roman"/>
                <w:b w:val="false"/>
                <w:i w:val="false"/>
                <w:color w:val="000000"/>
                <w:sz w:val="20"/>
              </w:rPr>
              <w:t>
A. Услуги по канализации только в отношении сбора и переработки промышленных жидких отходов (часть КОП 9401*);</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B. Управление твердыми/опасными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за исключением радиоактивных отходов (КОП 9402);</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Санитарная обработка и аналогичные услуги (КОП 9403);</w:t>
            </w:r>
          </w:p>
          <w:p>
            <w:pPr>
              <w:spacing w:after="20"/>
              <w:ind w:left="20"/>
              <w:jc w:val="both"/>
            </w:pPr>
            <w:r>
              <w:rPr>
                <w:rFonts w:ascii="Times New Roman"/>
                <w:b w:val="false"/>
                <w:i w:val="false"/>
                <w:color w:val="000000"/>
                <w:sz w:val="20"/>
              </w:rPr>
              <w:t>
</w:t>
            </w:r>
            <w:r>
              <w:rPr>
                <w:rFonts w:ascii="Times New Roman"/>
                <w:b w:val="false"/>
                <w:i w:val="false"/>
                <w:color w:val="000000"/>
                <w:sz w:val="20"/>
              </w:rPr>
              <w:t>C. Охрана окружающей среды и климата (КОП 9404);</w:t>
            </w:r>
          </w:p>
          <w:p>
            <w:pPr>
              <w:spacing w:after="20"/>
              <w:ind w:left="20"/>
              <w:jc w:val="both"/>
            </w:pPr>
            <w:r>
              <w:rPr>
                <w:rFonts w:ascii="Times New Roman"/>
                <w:b w:val="false"/>
                <w:i w:val="false"/>
                <w:color w:val="000000"/>
                <w:sz w:val="20"/>
              </w:rPr>
              <w:t>
</w:t>
            </w:r>
            <w:r>
              <w:rPr>
                <w:rFonts w:ascii="Times New Roman"/>
                <w:b w:val="false"/>
                <w:i w:val="false"/>
                <w:color w:val="000000"/>
                <w:sz w:val="20"/>
              </w:rPr>
              <w:t>D. Восстановление и очистка почвы и воды (часть КОП 94060*);</w:t>
            </w:r>
          </w:p>
          <w:p>
            <w:pPr>
              <w:spacing w:after="20"/>
              <w:ind w:left="20"/>
              <w:jc w:val="both"/>
            </w:pPr>
            <w:r>
              <w:rPr>
                <w:rFonts w:ascii="Times New Roman"/>
                <w:b w:val="false"/>
                <w:i w:val="false"/>
                <w:color w:val="000000"/>
                <w:sz w:val="20"/>
              </w:rPr>
              <w:t>
</w:t>
            </w:r>
            <w:r>
              <w:rPr>
                <w:rFonts w:ascii="Times New Roman"/>
                <w:b w:val="false"/>
                <w:i w:val="false"/>
                <w:color w:val="000000"/>
                <w:sz w:val="20"/>
              </w:rPr>
              <w:t>E. Услуги по борьбе с шумом (КОП 94050);</w:t>
            </w:r>
          </w:p>
          <w:p>
            <w:pPr>
              <w:spacing w:after="20"/>
              <w:ind w:left="20"/>
              <w:jc w:val="both"/>
            </w:pPr>
            <w:r>
              <w:rPr>
                <w:rFonts w:ascii="Times New Roman"/>
                <w:b w:val="false"/>
                <w:i w:val="false"/>
                <w:color w:val="000000"/>
                <w:sz w:val="20"/>
              </w:rPr>
              <w:t>
</w:t>
            </w:r>
            <w:r>
              <w:rPr>
                <w:rFonts w:ascii="Times New Roman"/>
                <w:b w:val="false"/>
                <w:i w:val="false"/>
                <w:color w:val="000000"/>
                <w:sz w:val="20"/>
              </w:rPr>
              <w:t>F. Защита биоразнообразия и ландшафтов (часть КОП 9406*);</w:t>
            </w:r>
          </w:p>
          <w:p>
            <w:pPr>
              <w:spacing w:after="20"/>
              <w:ind w:left="20"/>
              <w:jc w:val="both"/>
            </w:pPr>
            <w:r>
              <w:rPr>
                <w:rFonts w:ascii="Times New Roman"/>
                <w:b w:val="false"/>
                <w:i w:val="false"/>
                <w:color w:val="000000"/>
                <w:sz w:val="20"/>
              </w:rPr>
              <w:t>
G. Прочие услуги по охране окружающей среды (КОП 94090)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Все страховые и относящиеся к страховым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243"/>
          <w:p>
            <w:pPr>
              <w:spacing w:after="20"/>
              <w:ind w:left="20"/>
              <w:jc w:val="both"/>
            </w:pPr>
            <w:r>
              <w:rPr>
                <w:rFonts w:ascii="Times New Roman"/>
                <w:b w:val="false"/>
                <w:i w:val="false"/>
                <w:color w:val="000000"/>
                <w:sz w:val="20"/>
              </w:rPr>
              <w:t>
(i) Прямое страхование (включая совместное страхование).</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w:t>
            </w:r>
          </w:p>
          <w:p>
            <w:pPr>
              <w:spacing w:after="20"/>
              <w:ind w:left="20"/>
              <w:jc w:val="both"/>
            </w:pPr>
            <w:r>
              <w:rPr>
                <w:rFonts w:ascii="Times New Roman"/>
                <w:b w:val="false"/>
                <w:i w:val="false"/>
                <w:color w:val="000000"/>
                <w:sz w:val="20"/>
              </w:rPr>
              <w:t xml:space="preserve">
(B) Услуги по страхованию иные, чем страхование жизни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244"/>
          <w:p>
            <w:pPr>
              <w:spacing w:after="20"/>
              <w:ind w:left="20"/>
              <w:jc w:val="both"/>
            </w:pPr>
            <w:r>
              <w:rPr>
                <w:rFonts w:ascii="Times New Roman"/>
                <w:b w:val="false"/>
                <w:i w:val="false"/>
                <w:color w:val="000000"/>
                <w:sz w:val="20"/>
              </w:rPr>
              <w:t xml:space="preserve">
Обязательства не принимаются, за исключением указанных в части I "Горизонтальные обязательства", а также следующего: </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Работниками филиала страховой (перестраховочной) организации-нерезидента Республики Казахстан признаются руководитель и его заместители, иные руководители филиала страховой (перестраховочной) организации-нерезидента Республики Казахстан, осуществляющие координацию и (или) контроль за деятельностью двух или более структурных подразделений филиала страховой (перестраховочной) организации-нерезидента Республики Казахстан и обладающие правом подписи документов, на основании которых проводится страховая деятельность, главный бухгалтер. </w:t>
            </w:r>
          </w:p>
          <w:p>
            <w:pPr>
              <w:spacing w:after="20"/>
              <w:ind w:left="20"/>
              <w:jc w:val="both"/>
            </w:pPr>
            <w:r>
              <w:rPr>
                <w:rFonts w:ascii="Times New Roman"/>
                <w:b w:val="false"/>
                <w:i w:val="false"/>
                <w:color w:val="000000"/>
                <w:sz w:val="20"/>
              </w:rPr>
              <w:t>
- Не менее двух руководящих работников филиала страховой (перестраховочной) организации-нерезидента Республики Казахстан должны быть резидентами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Перестрахование и ретроцессия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Страховое посредничество, такое как брокерское и агентское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Банковские и другие финансовые и платежные услуги (исключая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245"/>
          <w:p>
            <w:pPr>
              <w:spacing w:after="20"/>
              <w:ind w:left="20"/>
              <w:jc w:val="both"/>
            </w:pPr>
            <w:r>
              <w:rPr>
                <w:rFonts w:ascii="Times New Roman"/>
                <w:b w:val="false"/>
                <w:i w:val="false"/>
                <w:color w:val="000000"/>
                <w:sz w:val="20"/>
              </w:rPr>
              <w:t>
(v) Прием вкладов и прочих возвратных   денежных средств от населения;</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(iх)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246"/>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либо иным образом:</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инструментами денежного рынка (включая чеки, переводные векселя, депозитные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производными инструментами, в том числе, но не исключительно, фъючерсами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касающимися валютных курсов и процентных ставок, включая такие,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(Е) переводными ценными бумагами;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прочими инструментами и финансовыми активами, которые могут быть предметом сделки, включая слитки.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выпусках всех видов ценных бумаг, включая андеррайтинг и размещение ценных бумаг в качестве агента (через публичное или частное размещение), и предоставление услуг, имеющих отношение к таким выпускам;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Брокерские услуги на денежном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247"/>
          <w:p>
            <w:pPr>
              <w:spacing w:after="20"/>
              <w:ind w:left="20"/>
              <w:jc w:val="both"/>
            </w:pPr>
            <w:r>
              <w:rPr>
                <w:rFonts w:ascii="Times New Roman"/>
                <w:b w:val="false"/>
                <w:i w:val="false"/>
                <w:color w:val="000000"/>
                <w:sz w:val="20"/>
              </w:rPr>
              <w:t>
xiii)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кастодиальные, депозитарные и трастовые услуги:</w:t>
            </w:r>
          </w:p>
          <w:bookmarkEnd w:id="1247"/>
          <w:p>
            <w:pPr>
              <w:spacing w:after="20"/>
              <w:ind w:left="20"/>
              <w:jc w:val="both"/>
            </w:pPr>
            <w:r>
              <w:rPr>
                <w:rFonts w:ascii="Times New Roman"/>
                <w:b w:val="false"/>
                <w:i w:val="false"/>
                <w:color w:val="000000"/>
                <w:sz w:val="20"/>
              </w:rPr>
              <w:t>
(A) Управление инвестиционным портфелем;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инвестиционному управлению пенсионными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 и по крайней мере, одна треть членов Совета директоров и правления инвестиционной компании по управлению пенсионными активами, с участием нерезидентов Республики Казахстан, должны быть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управлению активами инвестиционных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Трастовые операции банков: управление денежными средствами, правами требования по ипотечным кредитам и аффинированным драгоценным металлам в интересах и от имени клиента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Услуги по осуществлению взаиморасчетов и клиринговые услуги по финансовым активам, включая ценные бумаги, производные инструменты и другие инструменты, которые могут быть предметом сделки.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Консультативные, посреднические и другие  вспомогательные финансовые услуги по всем видам деятельности, перечисленным в подпунктах (v)–(хv), включая предоставление справочных материалов в  связи с кредитованием и кредитный анализ, исследования и рекомендации по прямым инвестициям и портфельным инвестициям, рекомендации по вопросам приобретений и корпоративной реорганизации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И СВЯЗАННЫЕ С НИМ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отелей и ресторанов (КОП 641**, за исключением 64191, 64192, 642,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Туристические агентства и услуги тур операторов (КОП 74710)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ДОСУГА, КУЛЬТУРНЫХ И СПОРТИВНЫХ МЕРОПРИЯТИЙ (иные, чем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организации развлечений (только в отношении КОП 96194 (цирк, парк развлечений и услуги по аналогичным аттракционам))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развлечений Услуги по управлению за деятельностью кинотеатров (КОП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информационных агентств (КОП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ТРАНСПОРТНЫЕ УСЛУГИ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морского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транспорт (пассажирские и грузовые перевозки) КОП 7211 и 7212, за исключением каботажных перевозок (как определено ниже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248"/>
          <w:p>
            <w:pPr>
              <w:spacing w:after="20"/>
              <w:ind w:left="20"/>
              <w:jc w:val="both"/>
            </w:pPr>
            <w:r>
              <w:rPr>
                <w:rFonts w:ascii="Times New Roman"/>
                <w:b w:val="false"/>
                <w:i w:val="false"/>
                <w:color w:val="000000"/>
                <w:sz w:val="20"/>
              </w:rPr>
              <w:t>
По следующим услугам, оказываемым в порту, обеспечить доступ международным морским транспортным поставщикам на разумных и недискриминационных условиях.</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1.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Буксирование и оказание помощи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мусора и очищение от балластной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Оказание помощи по навигационным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Береговые операционные услуги, связанные с эксплуатацией судна, включая коммуникации, водо- и электроснабжение.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Аварийный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9. Якорная стоянка, услуги, связанные с причаливанием.</w:t>
            </w:r>
          </w:p>
          <w:p>
            <w:pPr>
              <w:spacing w:after="20"/>
              <w:ind w:left="20"/>
              <w:jc w:val="both"/>
            </w:pPr>
            <w:r>
              <w:rPr>
                <w:rFonts w:ascii="Times New Roman"/>
                <w:b w:val="false"/>
                <w:i w:val="false"/>
                <w:color w:val="000000"/>
                <w:sz w:val="20"/>
              </w:rPr>
              <w:t>
1) См.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249"/>
          <w:p>
            <w:pPr>
              <w:spacing w:after="20"/>
              <w:ind w:left="20"/>
              <w:jc w:val="both"/>
            </w:pPr>
            <w:r>
              <w:rPr>
                <w:rFonts w:ascii="Times New Roman"/>
                <w:b w:val="false"/>
                <w:i w:val="false"/>
                <w:color w:val="000000"/>
                <w:sz w:val="20"/>
              </w:rPr>
              <w:t>
Вспомогательные услуги по морскому транспорту</w:t>
            </w:r>
          </w:p>
          <w:bookmarkEnd w:id="1249"/>
          <w:p>
            <w:pPr>
              <w:spacing w:after="20"/>
              <w:ind w:left="20"/>
              <w:jc w:val="both"/>
            </w:pPr>
            <w:r>
              <w:rPr>
                <w:rFonts w:ascii="Times New Roman"/>
                <w:b w:val="false"/>
                <w:i w:val="false"/>
                <w:color w:val="000000"/>
                <w:sz w:val="20"/>
              </w:rPr>
              <w:t>
Морские услуги по обработке груза (как это определено ниже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КОП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обработки контейнеров и услуги депо (как определено ниже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морских судов с экипажем (КОП 7213)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 и подлежат следующим ограничениям: капитан, старший помощник капитана, старший механик и радиоспециалист должны быть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Ремонт и техническое обслуживание судов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Внутренний водный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судов с экипажем (КОП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 и подлежат следующим ограничениям: капитан, старший помощник капитана, старший механик и радиоспециалист должны быть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самолетов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компьютерной системы резервирования (КСР)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Услуги железнодорожного транспорта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железнодорожного транспорта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автомобильного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250"/>
          <w:p>
            <w:pPr>
              <w:spacing w:after="20"/>
              <w:ind w:left="20"/>
              <w:jc w:val="both"/>
            </w:pPr>
            <w:r>
              <w:rPr>
                <w:rFonts w:ascii="Times New Roman"/>
                <w:b w:val="false"/>
                <w:i w:val="false"/>
                <w:color w:val="000000"/>
                <w:sz w:val="20"/>
              </w:rPr>
              <w:t>
Ремонтное и техническое обслуживание оборудования автомобильного транспорта (КОП 6112, 8867)</w:t>
            </w:r>
          </w:p>
          <w:bookmarkEnd w:id="1250"/>
          <w:p>
            <w:pPr>
              <w:spacing w:after="20"/>
              <w:ind w:left="20"/>
              <w:jc w:val="both"/>
            </w:pPr>
            <w:r>
              <w:rPr>
                <w:rFonts w:ascii="Times New Roman"/>
                <w:b w:val="false"/>
                <w:i w:val="false"/>
                <w:color w:val="000000"/>
                <w:sz w:val="20"/>
              </w:rPr>
              <w:t>
Грузовые перевозки только в отношении перевозки писем, посылок, товаров и адресных печатных изданий</w:t>
            </w:r>
            <w:r>
              <w:rPr>
                <w:rFonts w:ascii="Times New Roman"/>
                <w:b w:val="false"/>
                <w:i w:val="false"/>
                <w:color w:val="000000"/>
                <w:vertAlign w:val="superscript"/>
              </w:rPr>
              <w:t>7</w:t>
            </w:r>
            <w:r>
              <w:rPr>
                <w:rFonts w:ascii="Times New Roman"/>
                <w:b w:val="false"/>
                <w:i w:val="false"/>
                <w:color w:val="000000"/>
                <w:sz w:val="20"/>
              </w:rPr>
              <w:t xml:space="preserve"> (КОП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Вспомогательные и дополнительные транспортные услуги (исключаются соответствующие вспомогательные услуг и для космического транспорта и трубопроводного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251"/>
          <w:p>
            <w:pPr>
              <w:spacing w:after="20"/>
              <w:ind w:left="20"/>
              <w:jc w:val="both"/>
            </w:pPr>
            <w:r>
              <w:rPr>
                <w:rFonts w:ascii="Times New Roman"/>
                <w:b w:val="false"/>
                <w:i w:val="false"/>
                <w:color w:val="000000"/>
                <w:sz w:val="20"/>
              </w:rPr>
              <w:t xml:space="preserve">
Услуги по обработке грузов (КОП741*), только в отношении услуг морского транспорта, автомобильного транспорта и железнодорожного транспорта; </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складов и пакгаузов (КОП 742*), только в отношении морского транспорта, железнодорожного транспорта и автомобильного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грузовых транспортных агентств (КОП 748*), только в отношении услуг морского транспорта, железнодорожного транспорта, автомобильного транспорта и воздушного транспорта; </w:t>
            </w:r>
          </w:p>
          <w:p>
            <w:pPr>
              <w:spacing w:after="20"/>
              <w:ind w:left="20"/>
              <w:jc w:val="both"/>
            </w:pPr>
            <w:r>
              <w:rPr>
                <w:rFonts w:ascii="Times New Roman"/>
                <w:b w:val="false"/>
                <w:i w:val="false"/>
                <w:color w:val="000000"/>
                <w:sz w:val="20"/>
              </w:rPr>
              <w:t>
Предотгрузочная инспекция и прочие вспомогательные и дополнительные транспортные услуги в отношении посреднических услуг по фрахтованию судов, услуги по оформлению транспортной документации, услуги по проверке груза, услуги по взвешиванию и взятию проб (КОП 749**), только для услуг морского транспорта, железнодорожного транспорта и автомобильного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УСЛУГИ, НЕ ВКЛЮЧЕННЫЕ В ДРУГИЕ КАТЕГОРИИ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стирке, чистке и окраске (КОП 9701)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окраске и интенсификации цвета (КОП 97015)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похорон, кремации и захоронение (КОП 97030)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0" w:id="1252"/>
    <w:p>
      <w:pPr>
        <w:spacing w:after="0"/>
        <w:ind w:left="0"/>
        <w:jc w:val="both"/>
      </w:pPr>
      <w:r>
        <w:rPr>
          <w:rFonts w:ascii="Times New Roman"/>
          <w:b w:val="false"/>
          <w:i w:val="false"/>
          <w:color w:val="000000"/>
          <w:sz w:val="28"/>
        </w:rPr>
        <w:t>
      __________________________</w:t>
      </w:r>
    </w:p>
    <w:bookmarkEnd w:id="12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Понятие "обработка" включает отбор, сортировку, перевозку и доставку.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в себя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Радиовещание телевизионных и/или радиопрограмм определяется, как сигнальная передача данных, требуемых для распределения сигналов программ телевидения для широкой публики, но без охвата связи между операторами.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Для цели транспарентности: данный код включает КОП 5115 (Услуги по подготовке площадей для проведения горных работ).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В контексте данного Перечня фармацевтические, парафармацевтические и медицинские товары не включают: витамины, минералы или прочие активные биологические вещества, предназначенные для поддержания здорового функционирования человеческого организма, но не предназначенные для лечения болезней; косметику; товары общего пользования, не требующие медицинской экспертизы, такие как ватные тампоны; и другие продукты гигиены и чистки.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Обязательства в данном секторе (часть КОП 8929*) не должны препятствовать осуществлению мер, описанных в настоящем Перечне в других секторах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Как это определено в разделе "Курьерские услуги" настоящего Перечня.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ПРИМЕЧАНИЯ</w:t>
      </w:r>
      <w:r>
        <w:br/>
      </w:r>
      <w:r>
        <w:rPr>
          <w:rFonts w:ascii="Times New Roman"/>
          <w:b/>
          <w:i w:val="false"/>
          <w:color w:val="000000"/>
        </w:rPr>
        <w:t>к перечню обязательств по услугам морского транспорта</w:t>
      </w:r>
    </w:p>
    <w:bookmarkStart w:name="z1701" w:id="1253"/>
    <w:p>
      <w:pPr>
        <w:spacing w:after="0"/>
        <w:ind w:left="0"/>
        <w:jc w:val="both"/>
      </w:pPr>
      <w:r>
        <w:rPr>
          <w:rFonts w:ascii="Times New Roman"/>
          <w:b w:val="false"/>
          <w:i w:val="false"/>
          <w:color w:val="000000"/>
          <w:sz w:val="28"/>
        </w:rPr>
        <w:t>
      Там, где услуги автодорожного, железнодорожного, внутриводного транспорта и связанные с ними вспомогательные услуги не охвачены полностью в перечне Казахстана, оператор мультимодальных перевозок может арендовать или взять в лизинг грузовые автомобили, железнодорожные вагоны или баржи, а также соответствующее оборудование для продвижения грузов внутри страны, или же должен иметь доступ и использовать эти виды мультимодальной деятельности на разумных и недискриминационных условиях, в целях осуществления мультимодальных перевозок. Для целей мультимодальных транспортных перевозок и данного дополнительного обязательства формулировка "разумные и недискриминационные условия" означает гарантированное предоставление оператору мультимодальных перевозок возможности для своевременной доставки товаров, включая приоритет над всеми прочими товарами, прибывшими в порт позднее.</w:t>
      </w:r>
    </w:p>
    <w:bookmarkEnd w:id="1253"/>
    <w:bookmarkStart w:name="z1702" w:id="1254"/>
    <w:p>
      <w:pPr>
        <w:spacing w:after="0"/>
        <w:ind w:left="0"/>
        <w:jc w:val="both"/>
      </w:pPr>
      <w:r>
        <w:rPr>
          <w:rFonts w:ascii="Times New Roman"/>
          <w:b w:val="false"/>
          <w:i w:val="false"/>
          <w:color w:val="000000"/>
          <w:sz w:val="28"/>
        </w:rPr>
        <w:t xml:space="preserve">
      ОПРЕДЕЛЕНИЯ </w:t>
      </w:r>
    </w:p>
    <w:bookmarkEnd w:id="1254"/>
    <w:bookmarkStart w:name="z1703" w:id="1255"/>
    <w:p>
      <w:pPr>
        <w:spacing w:after="0"/>
        <w:ind w:left="0"/>
        <w:jc w:val="both"/>
      </w:pPr>
      <w:r>
        <w:rPr>
          <w:rFonts w:ascii="Times New Roman"/>
          <w:b w:val="false"/>
          <w:i w:val="false"/>
          <w:color w:val="000000"/>
          <w:sz w:val="28"/>
        </w:rPr>
        <w:t xml:space="preserve">
      1. Без ущерба для видов деятельности, которые могут рассматриваться в соответствии с национальным законодательством как "каботажные перевозки", в данный перечень не вошли "услуги по морским каботажным перевозкам", под которыми понимаются перевозки пассажиров и товаров между портом, расположенным в Казахстане, и другим портом, расположенным в Казахстане, а также все перевозки, имеющие пунктом отправки и пунктом назначения один и тот же порт, расположенный в Казахстане, при условии, что маршруты этих перевозок остаются в пределах территориальных вод Казахстана. </w:t>
      </w:r>
    </w:p>
    <w:bookmarkEnd w:id="1255"/>
    <w:bookmarkStart w:name="z1704" w:id="1256"/>
    <w:p>
      <w:pPr>
        <w:spacing w:after="0"/>
        <w:ind w:left="0"/>
        <w:jc w:val="both"/>
      </w:pPr>
      <w:r>
        <w:rPr>
          <w:rFonts w:ascii="Times New Roman"/>
          <w:b w:val="false"/>
          <w:i w:val="false"/>
          <w:color w:val="000000"/>
          <w:sz w:val="28"/>
        </w:rPr>
        <w:t>
      2. Под "другими формами коммерческого присутствия для оказания международных морских транспортных услуг" следует понимать способность международных поставщиков услуг морского транспорта других членов осуществлять на местном уровне все виды деятельности, необходимые для их оказания потребителям частично или полностью интегрированных транспортных услуг, в рамках которых услуги морского транспорта являются существенной составляющей (однако данное обязательство не следует понимать, как ограничивающее каким-то образом обязательство, принятое по способу трансграничной поставки).</w:t>
      </w:r>
    </w:p>
    <w:bookmarkEnd w:id="1256"/>
    <w:bookmarkStart w:name="z1705" w:id="1257"/>
    <w:p>
      <w:pPr>
        <w:spacing w:after="0"/>
        <w:ind w:left="0"/>
        <w:jc w:val="both"/>
      </w:pPr>
      <w:r>
        <w:rPr>
          <w:rFonts w:ascii="Times New Roman"/>
          <w:b w:val="false"/>
          <w:i w:val="false"/>
          <w:color w:val="000000"/>
          <w:sz w:val="28"/>
        </w:rPr>
        <w:t xml:space="preserve">
      Помимо прочего, среди данных видов деятельности могут быть названы: </w:t>
      </w:r>
    </w:p>
    <w:bookmarkEnd w:id="1257"/>
    <w:bookmarkStart w:name="z1706" w:id="1258"/>
    <w:p>
      <w:pPr>
        <w:spacing w:after="0"/>
        <w:ind w:left="0"/>
        <w:jc w:val="both"/>
      </w:pPr>
      <w:r>
        <w:rPr>
          <w:rFonts w:ascii="Times New Roman"/>
          <w:b w:val="false"/>
          <w:i w:val="false"/>
          <w:color w:val="000000"/>
          <w:sz w:val="28"/>
        </w:rPr>
        <w:t xml:space="preserve">
      (a) маркетинг и продажа морских транспортных и сопутствующих услуг посредством заключения контактов непосредственно с покупателями, начиная с представления оферты и заканчивая выпиской счета. Среди услуг могут быть как услуги, предоставляемые и предлагаемые самим поставщиком, так и услуги, реализуемые через поставщика другим продавцом, установившим с поставщиком постоянные деловые отношения; </w:t>
      </w:r>
    </w:p>
    <w:bookmarkEnd w:id="1258"/>
    <w:bookmarkStart w:name="z1707" w:id="1259"/>
    <w:p>
      <w:pPr>
        <w:spacing w:after="0"/>
        <w:ind w:left="0"/>
        <w:jc w:val="both"/>
      </w:pPr>
      <w:r>
        <w:rPr>
          <w:rFonts w:ascii="Times New Roman"/>
          <w:b w:val="false"/>
          <w:i w:val="false"/>
          <w:color w:val="000000"/>
          <w:sz w:val="28"/>
        </w:rPr>
        <w:t xml:space="preserve">
      (b) приобретение в свою пользу или по поручению клиентов (а также перепродажа клиентам) любых транспортных средств и сопутствующих услуг, включая внутренние транспортные услуги по любым способам поставок услуг, с применением любого вида транспорта, в частности по внутриводным, дорожным и железнодорожным видам транспорта, необходимых для предоставления комплексных услуг; </w:t>
      </w:r>
    </w:p>
    <w:bookmarkEnd w:id="1259"/>
    <w:bookmarkStart w:name="z1708" w:id="1260"/>
    <w:p>
      <w:pPr>
        <w:spacing w:after="0"/>
        <w:ind w:left="0"/>
        <w:jc w:val="both"/>
      </w:pPr>
      <w:r>
        <w:rPr>
          <w:rFonts w:ascii="Times New Roman"/>
          <w:b w:val="false"/>
          <w:i w:val="false"/>
          <w:color w:val="000000"/>
          <w:sz w:val="28"/>
        </w:rPr>
        <w:t xml:space="preserve">
      (c) подготовка документации, касающейся транспортных документов, таможенных документов или прочих документов, связанных с происхождением и характером транспортируемых товаров; </w:t>
      </w:r>
    </w:p>
    <w:bookmarkEnd w:id="1260"/>
    <w:bookmarkStart w:name="z1709" w:id="1261"/>
    <w:p>
      <w:pPr>
        <w:spacing w:after="0"/>
        <w:ind w:left="0"/>
        <w:jc w:val="both"/>
      </w:pPr>
      <w:r>
        <w:rPr>
          <w:rFonts w:ascii="Times New Roman"/>
          <w:b w:val="false"/>
          <w:i w:val="false"/>
          <w:color w:val="000000"/>
          <w:sz w:val="28"/>
        </w:rPr>
        <w:t xml:space="preserve">
      (d) предоставление деловой информации любыми способами, включая компьютеризированные информационные системы и электронный обмен данных (в рамках положений Приложения по телекоммуникациям); </w:t>
      </w:r>
    </w:p>
    <w:bookmarkEnd w:id="1261"/>
    <w:bookmarkStart w:name="z1710" w:id="1262"/>
    <w:p>
      <w:pPr>
        <w:spacing w:after="0"/>
        <w:ind w:left="0"/>
        <w:jc w:val="both"/>
      </w:pPr>
      <w:r>
        <w:rPr>
          <w:rFonts w:ascii="Times New Roman"/>
          <w:b w:val="false"/>
          <w:i w:val="false"/>
          <w:color w:val="000000"/>
          <w:sz w:val="28"/>
        </w:rPr>
        <w:t xml:space="preserve">
      (e) организация любых деловых отношений (включая долевое участие в компании) и назначение сотрудников из местных специалистов (или, для иностранного персонала, подлежащего горизонтальным обязательствам по перемещению персонала) с любым местным отгрузочным агентством; </w:t>
      </w:r>
    </w:p>
    <w:bookmarkEnd w:id="1262"/>
    <w:bookmarkStart w:name="z1711" w:id="1263"/>
    <w:p>
      <w:pPr>
        <w:spacing w:after="0"/>
        <w:ind w:left="0"/>
        <w:jc w:val="both"/>
      </w:pPr>
      <w:r>
        <w:rPr>
          <w:rFonts w:ascii="Times New Roman"/>
          <w:b w:val="false"/>
          <w:i w:val="false"/>
          <w:color w:val="000000"/>
          <w:sz w:val="28"/>
        </w:rPr>
        <w:t>
      (f) осуществление деятельности по поручению компаний, организация вызова судна или получение груза, в случае необходимости.</w:t>
      </w:r>
    </w:p>
    <w:bookmarkEnd w:id="1263"/>
    <w:bookmarkStart w:name="z1712" w:id="1264"/>
    <w:p>
      <w:pPr>
        <w:spacing w:after="0"/>
        <w:ind w:left="0"/>
        <w:jc w:val="both"/>
      </w:pPr>
      <w:r>
        <w:rPr>
          <w:rFonts w:ascii="Times New Roman"/>
          <w:b w:val="false"/>
          <w:i w:val="false"/>
          <w:color w:val="000000"/>
          <w:sz w:val="28"/>
        </w:rPr>
        <w:t xml:space="preserve">
      3. Под "услугами по обработке морских грузов" понимается деятельность, осуществляемая стивидорными компаниями, включая операторов терминалов, но не включая непосредственную деятельность портовых рабочих (докеров), в том случае, если эта рабочая сила была организована независимо от стивидоринга или компаний операторов терминала. В покрываемые услуги по обработке морских грузов входит организация и надзор за: </w:t>
      </w:r>
    </w:p>
    <w:bookmarkEnd w:id="1264"/>
    <w:bookmarkStart w:name="z1713" w:id="1265"/>
    <w:p>
      <w:pPr>
        <w:spacing w:after="0"/>
        <w:ind w:left="0"/>
        <w:jc w:val="both"/>
      </w:pPr>
      <w:r>
        <w:rPr>
          <w:rFonts w:ascii="Times New Roman"/>
          <w:b w:val="false"/>
          <w:i w:val="false"/>
          <w:color w:val="000000"/>
          <w:sz w:val="28"/>
        </w:rPr>
        <w:t xml:space="preserve">
      погрузкой/разгрузкой грузов на/с судов; </w:t>
      </w:r>
    </w:p>
    <w:bookmarkEnd w:id="1265"/>
    <w:bookmarkStart w:name="z1714" w:id="1266"/>
    <w:p>
      <w:pPr>
        <w:spacing w:after="0"/>
        <w:ind w:left="0"/>
        <w:jc w:val="both"/>
      </w:pPr>
      <w:r>
        <w:rPr>
          <w:rFonts w:ascii="Times New Roman"/>
          <w:b w:val="false"/>
          <w:i w:val="false"/>
          <w:color w:val="000000"/>
          <w:sz w:val="28"/>
        </w:rPr>
        <w:t xml:space="preserve">
      закреплением/снятием креплений с грузов; </w:t>
      </w:r>
    </w:p>
    <w:bookmarkEnd w:id="1266"/>
    <w:bookmarkStart w:name="z1715" w:id="1267"/>
    <w:p>
      <w:pPr>
        <w:spacing w:after="0"/>
        <w:ind w:left="0"/>
        <w:jc w:val="both"/>
      </w:pPr>
      <w:r>
        <w:rPr>
          <w:rFonts w:ascii="Times New Roman"/>
          <w:b w:val="false"/>
          <w:i w:val="false"/>
          <w:color w:val="000000"/>
          <w:sz w:val="28"/>
        </w:rPr>
        <w:t xml:space="preserve">
      получением/доставкой и ответственным хранением грузов до отгрузки или после разгрузки. </w:t>
      </w:r>
    </w:p>
    <w:bookmarkEnd w:id="1267"/>
    <w:bookmarkStart w:name="z1716" w:id="1268"/>
    <w:p>
      <w:pPr>
        <w:spacing w:after="0"/>
        <w:ind w:left="0"/>
        <w:jc w:val="both"/>
      </w:pPr>
      <w:r>
        <w:rPr>
          <w:rFonts w:ascii="Times New Roman"/>
          <w:b w:val="false"/>
          <w:i w:val="false"/>
          <w:color w:val="000000"/>
          <w:sz w:val="28"/>
        </w:rPr>
        <w:t>
      4. Под "услугами контейнерных станций и депо" понимается деятельность, включающая хранение контейнеров как на территории порта, так и за его пределами, в целях их загрузки/выгрузки, ремонта и предоставления их для перевозки грузов.</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1830" w:id="1269"/>
    <w:p>
      <w:pPr>
        <w:spacing w:after="0"/>
        <w:ind w:left="0"/>
        <w:jc w:val="left"/>
      </w:pPr>
      <w:r>
        <w:rPr>
          <w:rFonts w:ascii="Times New Roman"/>
          <w:b/>
          <w:i w:val="false"/>
          <w:color w:val="000000"/>
        </w:rPr>
        <w:t xml:space="preserve"> КЫРГЫЗСКАЯ РЕСПУБЛИКА</w:t>
      </w:r>
    </w:p>
    <w:bookmarkEnd w:id="1269"/>
    <w:bookmarkStart w:name="z1831" w:id="1270"/>
    <w:p>
      <w:pPr>
        <w:spacing w:after="0"/>
        <w:ind w:left="0"/>
        <w:jc w:val="left"/>
      </w:pPr>
      <w:r>
        <w:rPr>
          <w:rFonts w:ascii="Times New Roman"/>
          <w:b/>
          <w:i w:val="false"/>
          <w:color w:val="000000"/>
        </w:rPr>
        <w:t xml:space="preserve"> Перечень изъятий из режима наибольшего благоприятствования</w:t>
      </w:r>
      <w:r>
        <w:br/>
      </w:r>
      <w:r>
        <w:rPr>
          <w:rFonts w:ascii="Times New Roman"/>
          <w:b/>
          <w:i w:val="false"/>
          <w:color w:val="000000"/>
        </w:rPr>
        <w:t>в отношении статей 14, 19 и 24</w:t>
      </w:r>
    </w:p>
    <w:bookmarkEnd w:id="1270"/>
    <w:bookmarkStart w:name="z1832" w:id="1271"/>
    <w:p>
      <w:pPr>
        <w:spacing w:after="0"/>
        <w:ind w:left="0"/>
        <w:jc w:val="both"/>
      </w:pPr>
      <w:r>
        <w:rPr>
          <w:rFonts w:ascii="Times New Roman"/>
          <w:b w:val="false"/>
          <w:i w:val="false"/>
          <w:color w:val="000000"/>
          <w:sz w:val="28"/>
        </w:rPr>
        <w:t>
      Пояснительная записка</w:t>
      </w:r>
    </w:p>
    <w:bookmarkEnd w:id="1271"/>
    <w:bookmarkStart w:name="z1833" w:id="1272"/>
    <w:p>
      <w:pPr>
        <w:spacing w:after="0"/>
        <w:ind w:left="0"/>
        <w:jc w:val="both"/>
      </w:pPr>
      <w:r>
        <w:rPr>
          <w:rFonts w:ascii="Times New Roman"/>
          <w:b w:val="false"/>
          <w:i w:val="false"/>
          <w:color w:val="000000"/>
          <w:sz w:val="28"/>
        </w:rPr>
        <w:t>
      1. В приведенном ниже Перечне изъятий из режима наибольшего благоприятствования в отношении статей 14, 19 и 24 (далее именуемом "настоящий Перечень") указаны изъятия из режима наибольшего благоприятствования, сохраняемые Кыргызской Республикой в перечисленных в настоящем Перечне секторах или подсекторах услуг, а также видах экономической деятельности.</w:t>
      </w:r>
    </w:p>
    <w:bookmarkEnd w:id="1272"/>
    <w:bookmarkStart w:name="z1834" w:id="1273"/>
    <w:p>
      <w:pPr>
        <w:spacing w:after="0"/>
        <w:ind w:left="0"/>
        <w:jc w:val="both"/>
      </w:pPr>
      <w:r>
        <w:rPr>
          <w:rFonts w:ascii="Times New Roman"/>
          <w:b w:val="false"/>
          <w:i w:val="false"/>
          <w:color w:val="000000"/>
          <w:sz w:val="28"/>
        </w:rPr>
        <w:t>
      2. В секторах или подсекторах услуг, а также иных видах экономической деятельности, не упомянутых в настоящем Перечне, Кыргызская Республика применяет режим наибольшего благоприятствования.</w:t>
      </w:r>
    </w:p>
    <w:bookmarkEnd w:id="1273"/>
    <w:bookmarkStart w:name="z1835" w:id="1274"/>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следствием нарушения режима наибольшего благоприятствования в соответствии со статьями 14, 19 и 23.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xml:space="preserve">,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27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 распространение телевизионных программ и кинематографических произведений</w:t>
            </w:r>
          </w:p>
          <w:p>
            <w:pPr>
              <w:spacing w:after="20"/>
              <w:ind w:left="20"/>
              <w:jc w:val="both"/>
            </w:pPr>
            <w:r>
              <w:rPr>
                <w:rFonts w:ascii="Times New Roman"/>
                <w:b w:val="false"/>
                <w:i w:val="false"/>
                <w:color w:val="000000"/>
                <w:sz w:val="20"/>
              </w:rPr>
              <w:t>
Производство и распространение аудиовизуальных произведений путем вещания или других форм передачи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276"/>
          <w:p>
            <w:pPr>
              <w:spacing w:after="20"/>
              <w:ind w:left="20"/>
              <w:jc w:val="both"/>
            </w:pPr>
            <w:r>
              <w:rPr>
                <w:rFonts w:ascii="Times New Roman"/>
                <w:b w:val="false"/>
                <w:i w:val="false"/>
                <w:color w:val="000000"/>
                <w:sz w:val="20"/>
              </w:rPr>
              <w:t>
Меры, направленные на сохранение и развитие государственного языка, развитие культурных ценностей, достижения политических целей</w:t>
            </w:r>
          </w:p>
          <w:bookmarkEnd w:id="1276"/>
          <w:p>
            <w:pPr>
              <w:spacing w:after="20"/>
              <w:ind w:left="20"/>
              <w:jc w:val="both"/>
            </w:pPr>
            <w:r>
              <w:rPr>
                <w:rFonts w:ascii="Times New Roman"/>
                <w:b w:val="false"/>
                <w:i w:val="false"/>
                <w:color w:val="000000"/>
                <w:sz w:val="20"/>
              </w:rPr>
              <w:t>
Меры, распространяющие национальный режим на аудиовизуальные произведения, которые соответствуют определенным критериям происхождения, касающиеся доступа к передаче путем 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СЕКТОРЫ</w:t>
            </w:r>
            <w:r>
              <w:rPr>
                <w:rFonts w:ascii="Times New Roman"/>
                <w:b w:val="false"/>
                <w:i w:val="false"/>
                <w:color w:val="000000"/>
                <w:sz w:val="20"/>
              </w:rPr>
              <w:t xml:space="preserve"> </w:t>
            </w:r>
            <w:r>
              <w:rPr>
                <w:rFonts w:ascii="Times New Roman"/>
                <w:b/>
                <w:i w:val="false"/>
                <w:color w:val="000000"/>
                <w:sz w:val="20"/>
              </w:rPr>
              <w:t>ЕСТЕСТВЕННОЙ</w:t>
            </w:r>
            <w:r>
              <w:rPr>
                <w:rFonts w:ascii="Times New Roman"/>
                <w:b w:val="false"/>
                <w:i w:val="false"/>
                <w:color w:val="000000"/>
                <w:sz w:val="20"/>
              </w:rPr>
              <w:t xml:space="preserve"> </w:t>
            </w:r>
            <w:r>
              <w:rPr>
                <w:rFonts w:ascii="Times New Roman"/>
                <w:b/>
                <w:i w:val="false"/>
                <w:color w:val="000000"/>
                <w:sz w:val="20"/>
              </w:rPr>
              <w:t>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принимаемые в соответствии с нормативными правовыми актами Кыргызской Республики в отношении видов деятельности в сферах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принимаемые в соответствии с нормативными правовыми актами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277"/>
          <w:p>
            <w:pPr>
              <w:spacing w:after="20"/>
              <w:ind w:left="20"/>
              <w:jc w:val="both"/>
            </w:pPr>
            <w:r>
              <w:rPr>
                <w:rFonts w:ascii="Times New Roman"/>
                <w:b w:val="false"/>
                <w:i w:val="false"/>
                <w:color w:val="000000"/>
                <w:sz w:val="20"/>
              </w:rPr>
              <w:t>
Меры в отношении открытия и деятельности филиалов</w:t>
            </w:r>
          </w:p>
          <w:bookmarkEnd w:id="12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Транспортные услуги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278"/>
          <w:p>
            <w:pPr>
              <w:spacing w:after="20"/>
              <w:ind w:left="20"/>
              <w:jc w:val="both"/>
            </w:pPr>
            <w:r>
              <w:rPr>
                <w:rFonts w:ascii="Times New Roman"/>
                <w:b w:val="false"/>
                <w:i w:val="false"/>
                <w:color w:val="000000"/>
                <w:sz w:val="20"/>
              </w:rPr>
              <w:t>
A. Услуги воздушного транспорта</w:t>
            </w:r>
          </w:p>
          <w:bookmarkEnd w:id="1278"/>
          <w:p>
            <w:pPr>
              <w:spacing w:after="20"/>
              <w:ind w:left="20"/>
              <w:jc w:val="both"/>
            </w:pPr>
            <w:r>
              <w:rPr>
                <w:rFonts w:ascii="Times New Roman"/>
                <w:b w:val="false"/>
                <w:i w:val="false"/>
                <w:color w:val="000000"/>
                <w:sz w:val="20"/>
              </w:rPr>
              <w:t>
Продажа и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учреждения компаний и открытия представительств, применяемые на основе взаимности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действующих и будущих соглашений о воздушном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рамках действующих и будущих соглашений, регулирующих правила перевозки, условия деятельности и транспортировки, поставки услуг, связанных с услугами железнодорожного транспорта на территории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279"/>
          <w:p>
            <w:pPr>
              <w:spacing w:after="20"/>
              <w:ind w:left="20"/>
              <w:jc w:val="both"/>
            </w:pPr>
            <w:r>
              <w:rPr>
                <w:rFonts w:ascii="Times New Roman"/>
                <w:b w:val="false"/>
                <w:i w:val="false"/>
                <w:color w:val="000000"/>
                <w:sz w:val="20"/>
              </w:rPr>
              <w:t>
C. Услуги автодорожного транспорта</w:t>
            </w:r>
          </w:p>
          <w:bookmarkEnd w:id="1279"/>
          <w:p>
            <w:pPr>
              <w:spacing w:after="20"/>
              <w:ind w:left="20"/>
              <w:jc w:val="both"/>
            </w:pPr>
            <w:r>
              <w:rPr>
                <w:rFonts w:ascii="Times New Roman"/>
                <w:b w:val="false"/>
                <w:i w:val="false"/>
                <w:color w:val="000000"/>
                <w:sz w:val="20"/>
              </w:rPr>
              <w:t>
Международные автомобильные перевозки пассажиров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рынок автотранспортных услуг, включая налоговые льготы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соответствующих соглашений и соглашений, которые могут быть заключены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1843" w:id="1280"/>
    <w:p>
      <w:pPr>
        <w:spacing w:after="0"/>
        <w:ind w:left="0"/>
        <w:jc w:val="left"/>
      </w:pPr>
      <w:r>
        <w:rPr>
          <w:rFonts w:ascii="Times New Roman"/>
          <w:b/>
          <w:i w:val="false"/>
          <w:color w:val="000000"/>
        </w:rPr>
        <w:t xml:space="preserve"> КЫРГЫЗСКАЯ РЕСПУБЛИКА</w:t>
      </w:r>
    </w:p>
    <w:bookmarkEnd w:id="1280"/>
    <w:bookmarkStart w:name="z1844" w:id="1281"/>
    <w:p>
      <w:pPr>
        <w:spacing w:after="0"/>
        <w:ind w:left="0"/>
        <w:jc w:val="left"/>
      </w:pPr>
      <w:r>
        <w:rPr>
          <w:rFonts w:ascii="Times New Roman"/>
          <w:b/>
          <w:i w:val="false"/>
          <w:color w:val="000000"/>
        </w:rPr>
        <w:t xml:space="preserve"> Перечень обязательств в соответствии с главой II</w:t>
      </w:r>
      <w:r>
        <w:br/>
      </w:r>
      <w:r>
        <w:rPr>
          <w:rFonts w:ascii="Times New Roman"/>
          <w:b/>
          <w:i w:val="false"/>
          <w:color w:val="000000"/>
        </w:rPr>
        <w:t>"Трансграничная торговля услугами"</w:t>
      </w:r>
    </w:p>
    <w:bookmarkEnd w:id="1281"/>
    <w:bookmarkStart w:name="z1846" w:id="1282"/>
    <w:p>
      <w:pPr>
        <w:spacing w:after="0"/>
        <w:ind w:left="0"/>
        <w:jc w:val="both"/>
      </w:pPr>
      <w:r>
        <w:rPr>
          <w:rFonts w:ascii="Times New Roman"/>
          <w:b w:val="false"/>
          <w:i w:val="false"/>
          <w:color w:val="000000"/>
          <w:sz w:val="28"/>
        </w:rPr>
        <w:t>
      Пояснительная записка</w:t>
      </w:r>
    </w:p>
    <w:bookmarkEnd w:id="1282"/>
    <w:bookmarkStart w:name="z1847" w:id="1283"/>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 "трансграничная торговля услугами" (далее именуемом "настоящий Перечень") указаны сектора или подсектора услуг, по которым Кыргызской Республикой принимаются обязательства по либерализации в соответствии со статьями 15 "Ограничения национального режима" и 16 "Ограничения доступа на рынок", а также соответствующие ограничения, которые применяются в этих секторах или подсекторах услуг.</w:t>
      </w:r>
    </w:p>
    <w:bookmarkEnd w:id="1283"/>
    <w:bookmarkStart w:name="z1848" w:id="1284"/>
    <w:p>
      <w:pPr>
        <w:spacing w:after="0"/>
        <w:ind w:left="0"/>
        <w:jc w:val="both"/>
      </w:pPr>
      <w:r>
        <w:rPr>
          <w:rFonts w:ascii="Times New Roman"/>
          <w:b w:val="false"/>
          <w:i w:val="false"/>
          <w:color w:val="000000"/>
          <w:sz w:val="28"/>
        </w:rPr>
        <w:t>
      2. Кыргызской Республикой не принимаются обязательства в отношении секторов или подсекторов услуг, не упомянутых в настоящем Перечне.</w:t>
      </w:r>
    </w:p>
    <w:bookmarkEnd w:id="1284"/>
    <w:bookmarkStart w:name="z1849" w:id="1285"/>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"Ограничения национального режима" и 16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1285"/>
    <w:bookmarkStart w:name="z1850" w:id="1286"/>
    <w:p>
      <w:pPr>
        <w:spacing w:after="0"/>
        <w:ind w:left="0"/>
        <w:jc w:val="both"/>
      </w:pPr>
      <w:r>
        <w:rPr>
          <w:rFonts w:ascii="Times New Roman"/>
          <w:b w:val="false"/>
          <w:i w:val="false"/>
          <w:color w:val="000000"/>
          <w:sz w:val="28"/>
        </w:rPr>
        <w:t>
      4. Ничто в настоящем Перечне не препятствует праву Кыргызской Республики применять меры, указанные в пункте 2 статьи 13 статьи 13 "Сфера применения".</w:t>
      </w:r>
    </w:p>
    <w:bookmarkEnd w:id="1286"/>
    <w:bookmarkStart w:name="z1851" w:id="1287"/>
    <w:p>
      <w:pPr>
        <w:spacing w:after="0"/>
        <w:ind w:left="0"/>
        <w:jc w:val="both"/>
      </w:pPr>
      <w:r>
        <w:rPr>
          <w:rFonts w:ascii="Times New Roman"/>
          <w:b w:val="false"/>
          <w:i w:val="false"/>
          <w:color w:val="000000"/>
          <w:sz w:val="28"/>
        </w:rPr>
        <w:t>
      5. В настоящем Перечне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1287"/>
    <w:bookmarkStart w:name="z1852" w:id="1288"/>
    <w:p>
      <w:pPr>
        <w:spacing w:after="0"/>
        <w:ind w:left="0"/>
        <w:jc w:val="left"/>
      </w:pPr>
      <w:r>
        <w:rPr>
          <w:rFonts w:ascii="Times New Roman"/>
          <w:b/>
          <w:i w:val="false"/>
          <w:color w:val="000000"/>
        </w:rPr>
        <w:t xml:space="preserve"> Перечень обязательств в соответствии с главой II </w:t>
      </w:r>
      <w:r>
        <w:br/>
      </w:r>
      <w:r>
        <w:rPr>
          <w:rFonts w:ascii="Times New Roman"/>
          <w:b/>
          <w:i w:val="false"/>
          <w:color w:val="000000"/>
        </w:rPr>
        <w:t>"Трансграничная торговля услугами"</w:t>
      </w:r>
    </w:p>
    <w:bookmarkEnd w:id="1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289"/>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w:t>
            </w:r>
          </w:p>
          <w:bookmarkEnd w:id="1289"/>
          <w:p>
            <w:pPr>
              <w:spacing w:after="20"/>
              <w:ind w:left="20"/>
              <w:jc w:val="both"/>
            </w:pPr>
            <w:r>
              <w:rPr>
                <w:rFonts w:ascii="Times New Roman"/>
                <w:b w:val="false"/>
                <w:i w:val="false"/>
                <w:color w:val="000000"/>
                <w:sz w:val="20"/>
              </w:rPr>
              <w:t>
 (2) на территории одной Стороны потребителю услуг любой другой Стороны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национального режима </w:t>
            </w:r>
          </w:p>
          <w:p>
            <w:pPr>
              <w:spacing w:after="20"/>
              <w:ind w:left="20"/>
              <w:jc w:val="both"/>
            </w:pPr>
            <w:r>
              <w:rPr>
                <w:rFonts w:ascii="Times New Roman"/>
                <w:b w:val="false"/>
                <w:i w:val="false"/>
                <w:color w:val="000000"/>
                <w:sz w:val="20"/>
              </w:rPr>
              <w:t>(статья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w:t>
            </w:r>
          </w:p>
          <w:p>
            <w:pPr>
              <w:spacing w:after="20"/>
              <w:ind w:left="20"/>
              <w:jc w:val="both"/>
            </w:pPr>
            <w:r>
              <w:rPr>
                <w:rFonts w:ascii="Times New Roman"/>
                <w:b w:val="false"/>
                <w:i w:val="false"/>
                <w:color w:val="000000"/>
                <w:sz w:val="20"/>
              </w:rPr>
              <w:t>(статья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КОММЕРЧЕСКИЕ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290"/>
          <w:p>
            <w:pPr>
              <w:spacing w:after="20"/>
              <w:ind w:left="20"/>
              <w:jc w:val="both"/>
            </w:pPr>
            <w:r>
              <w:rPr>
                <w:rFonts w:ascii="Times New Roman"/>
                <w:b w:val="false"/>
                <w:i w:val="false"/>
                <w:color w:val="000000"/>
                <w:sz w:val="20"/>
              </w:rPr>
              <w:t xml:space="preserve">
А. Профессиональные услуги </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а) Юридические услуги (СРС861)</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Правовые услуги: внутреннее (законодательство страны, где поставщик услуг зарегистрирован как юрист) и международное публичное законодательство (исключая законодательство Кыргызской Республики)</w:t>
            </w:r>
          </w:p>
          <w:p>
            <w:pPr>
              <w:spacing w:after="20"/>
              <w:ind w:left="20"/>
              <w:jc w:val="both"/>
            </w:pPr>
            <w:r>
              <w:rPr>
                <w:rFonts w:ascii="Times New Roman"/>
                <w:b w:val="false"/>
                <w:i w:val="false"/>
                <w:color w:val="000000"/>
                <w:sz w:val="20"/>
              </w:rPr>
              <w:t>
2. Правовые услуги: должны предоставляться непосредственно кыргызским юристом или при его посредничестве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291"/>
          <w:p>
            <w:pPr>
              <w:spacing w:after="20"/>
              <w:ind w:left="20"/>
              <w:jc w:val="both"/>
            </w:pPr>
            <w:r>
              <w:rPr>
                <w:rFonts w:ascii="Times New Roman"/>
                <w:b w:val="false"/>
                <w:i w:val="false"/>
                <w:color w:val="000000"/>
                <w:sz w:val="20"/>
              </w:rPr>
              <w:t>
 (1) Нет ограничений</w:t>
            </w:r>
          </w:p>
          <w:bookmarkEnd w:id="12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292"/>
          <w:p>
            <w:pPr>
              <w:spacing w:after="20"/>
              <w:ind w:left="20"/>
              <w:jc w:val="both"/>
            </w:pPr>
            <w:r>
              <w:rPr>
                <w:rFonts w:ascii="Times New Roman"/>
                <w:b w:val="false"/>
                <w:i w:val="false"/>
                <w:color w:val="000000"/>
                <w:sz w:val="20"/>
              </w:rPr>
              <w:t>
 (1) Нет ограничений</w:t>
            </w:r>
          </w:p>
          <w:bookmarkEnd w:id="12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293"/>
          <w:p>
            <w:pPr>
              <w:spacing w:after="20"/>
              <w:ind w:left="20"/>
              <w:jc w:val="both"/>
            </w:pPr>
            <w:r>
              <w:rPr>
                <w:rFonts w:ascii="Times New Roman"/>
                <w:b w:val="false"/>
                <w:i w:val="false"/>
                <w:color w:val="000000"/>
                <w:sz w:val="20"/>
              </w:rPr>
              <w:t>
b) Услуги в области составления счетов, ревизии и бухгалтерского учета (СРС 862)</w:t>
            </w:r>
          </w:p>
          <w:bookmarkEnd w:id="1293"/>
          <w:p>
            <w:pPr>
              <w:spacing w:after="20"/>
              <w:ind w:left="20"/>
              <w:jc w:val="both"/>
            </w:pPr>
            <w:r>
              <w:rPr>
                <w:rFonts w:ascii="Times New Roman"/>
                <w:b w:val="false"/>
                <w:i w:val="false"/>
                <w:color w:val="000000"/>
                <w:sz w:val="20"/>
              </w:rPr>
              <w:t>
c)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294"/>
          <w:p>
            <w:pPr>
              <w:spacing w:after="20"/>
              <w:ind w:left="20"/>
              <w:jc w:val="both"/>
            </w:pPr>
            <w:r>
              <w:rPr>
                <w:rFonts w:ascii="Times New Roman"/>
                <w:b w:val="false"/>
                <w:i w:val="false"/>
                <w:color w:val="000000"/>
                <w:sz w:val="20"/>
              </w:rPr>
              <w:t>
(1) Нет ограничений</w:t>
            </w:r>
          </w:p>
          <w:bookmarkEnd w:id="129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295"/>
          <w:p>
            <w:pPr>
              <w:spacing w:after="20"/>
              <w:ind w:left="20"/>
              <w:jc w:val="both"/>
            </w:pPr>
            <w:r>
              <w:rPr>
                <w:rFonts w:ascii="Times New Roman"/>
                <w:b w:val="false"/>
                <w:i w:val="false"/>
                <w:color w:val="000000"/>
                <w:sz w:val="20"/>
              </w:rPr>
              <w:t>
(1) Аудиторские компании должны быть в реестре Госфиннадзора Кыргызской Республики</w:t>
            </w:r>
          </w:p>
          <w:bookmarkEnd w:id="12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296"/>
          <w:p>
            <w:pPr>
              <w:spacing w:after="20"/>
              <w:ind w:left="20"/>
              <w:jc w:val="both"/>
            </w:pPr>
            <w:r>
              <w:rPr>
                <w:rFonts w:ascii="Times New Roman"/>
                <w:b w:val="false"/>
                <w:i w:val="false"/>
                <w:color w:val="000000"/>
                <w:sz w:val="20"/>
              </w:rPr>
              <w:t>
d) Архитекторские услуги (СРС 8671)</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e) Инженерные услуги (СРС 8672)</w:t>
            </w:r>
          </w:p>
          <w:p>
            <w:pPr>
              <w:spacing w:after="20"/>
              <w:ind w:left="20"/>
              <w:jc w:val="both"/>
            </w:pPr>
            <w:r>
              <w:rPr>
                <w:rFonts w:ascii="Times New Roman"/>
                <w:b w:val="false"/>
                <w:i w:val="false"/>
                <w:color w:val="000000"/>
                <w:sz w:val="20"/>
              </w:rPr>
              <w:t>
g) Услуги по планировке городов и ландшафтному проектированию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297"/>
          <w:p>
            <w:pPr>
              <w:spacing w:after="20"/>
              <w:ind w:left="20"/>
              <w:jc w:val="both"/>
            </w:pPr>
            <w:r>
              <w:rPr>
                <w:rFonts w:ascii="Times New Roman"/>
                <w:b w:val="false"/>
                <w:i w:val="false"/>
                <w:color w:val="000000"/>
                <w:sz w:val="20"/>
              </w:rPr>
              <w:t>
(1) Нет ограничений</w:t>
            </w:r>
          </w:p>
          <w:bookmarkEnd w:id="129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298"/>
          <w:p>
            <w:pPr>
              <w:spacing w:after="20"/>
              <w:ind w:left="20"/>
              <w:jc w:val="both"/>
            </w:pPr>
            <w:r>
              <w:rPr>
                <w:rFonts w:ascii="Times New Roman"/>
                <w:b w:val="false"/>
                <w:i w:val="false"/>
                <w:color w:val="000000"/>
                <w:sz w:val="20"/>
              </w:rPr>
              <w:t>
(1) Нет ограничений</w:t>
            </w:r>
          </w:p>
          <w:bookmarkEnd w:id="129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299"/>
          <w:p>
            <w:pPr>
              <w:spacing w:after="20"/>
              <w:ind w:left="20"/>
              <w:jc w:val="both"/>
            </w:pPr>
            <w:r>
              <w:rPr>
                <w:rFonts w:ascii="Times New Roman"/>
                <w:b w:val="false"/>
                <w:i w:val="false"/>
                <w:color w:val="000000"/>
                <w:sz w:val="20"/>
              </w:rPr>
              <w:t>
h) Услуги в области медицины и стоматологии (СРС 9312)</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i) Ветеринарные услуги (СРС 932)</w:t>
            </w:r>
          </w:p>
          <w:p>
            <w:pPr>
              <w:spacing w:after="20"/>
              <w:ind w:left="20"/>
              <w:jc w:val="both"/>
            </w:pPr>
            <w:r>
              <w:rPr>
                <w:rFonts w:ascii="Times New Roman"/>
                <w:b w:val="false"/>
                <w:i w:val="false"/>
                <w:color w:val="000000"/>
                <w:sz w:val="20"/>
              </w:rPr>
              <w:t>
j) Услуги, предоставляемые при родах, услуги медсестер физиотерапевтов и вспомогательного медицинского персонала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300"/>
          <w:p>
            <w:pPr>
              <w:spacing w:after="20"/>
              <w:ind w:left="20"/>
              <w:jc w:val="both"/>
            </w:pPr>
            <w:r>
              <w:rPr>
                <w:rFonts w:ascii="Times New Roman"/>
                <w:b w:val="false"/>
                <w:i w:val="false"/>
                <w:color w:val="000000"/>
                <w:sz w:val="20"/>
              </w:rPr>
              <w:t>
(1) Нет ограничений</w:t>
            </w:r>
          </w:p>
          <w:bookmarkEnd w:id="130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301"/>
          <w:p>
            <w:pPr>
              <w:spacing w:after="20"/>
              <w:ind w:left="20"/>
              <w:jc w:val="both"/>
            </w:pPr>
            <w:r>
              <w:rPr>
                <w:rFonts w:ascii="Times New Roman"/>
                <w:b w:val="false"/>
                <w:i w:val="false"/>
                <w:color w:val="000000"/>
                <w:sz w:val="20"/>
              </w:rPr>
              <w:t>
(1) Нет ограничений</w:t>
            </w:r>
          </w:p>
          <w:bookmarkEnd w:id="13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Услуги в области промышленной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302"/>
          <w:p>
            <w:pPr>
              <w:spacing w:after="20"/>
              <w:ind w:left="20"/>
              <w:jc w:val="both"/>
            </w:pPr>
            <w:r>
              <w:rPr>
                <w:rFonts w:ascii="Times New Roman"/>
                <w:b w:val="false"/>
                <w:i w:val="false"/>
                <w:color w:val="000000"/>
                <w:sz w:val="20"/>
              </w:rPr>
              <w:t>
(1) Нет ограничений</w:t>
            </w:r>
          </w:p>
          <w:bookmarkEnd w:id="13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303"/>
          <w:p>
            <w:pPr>
              <w:spacing w:after="20"/>
              <w:ind w:left="20"/>
              <w:jc w:val="both"/>
            </w:pPr>
            <w:r>
              <w:rPr>
                <w:rFonts w:ascii="Times New Roman"/>
                <w:b w:val="false"/>
                <w:i w:val="false"/>
                <w:color w:val="000000"/>
                <w:sz w:val="20"/>
              </w:rPr>
              <w:t>
(1) Нет ограничений</w:t>
            </w:r>
          </w:p>
          <w:bookmarkEnd w:id="13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вычислительной технике и связанное с этим обслуживание (СРС 841–845,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304"/>
          <w:p>
            <w:pPr>
              <w:spacing w:after="20"/>
              <w:ind w:left="20"/>
              <w:jc w:val="both"/>
            </w:pPr>
            <w:r>
              <w:rPr>
                <w:rFonts w:ascii="Times New Roman"/>
                <w:b w:val="false"/>
                <w:i w:val="false"/>
                <w:color w:val="000000"/>
                <w:sz w:val="20"/>
              </w:rPr>
              <w:t>
(1) Нет ограничений</w:t>
            </w:r>
          </w:p>
          <w:bookmarkEnd w:id="13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305"/>
          <w:p>
            <w:pPr>
              <w:spacing w:after="20"/>
              <w:ind w:left="20"/>
              <w:jc w:val="both"/>
            </w:pPr>
            <w:r>
              <w:rPr>
                <w:rFonts w:ascii="Times New Roman"/>
                <w:b w:val="false"/>
                <w:i w:val="false"/>
                <w:color w:val="000000"/>
                <w:sz w:val="20"/>
              </w:rPr>
              <w:t>
(1) Нет ограничений</w:t>
            </w:r>
          </w:p>
          <w:bookmarkEnd w:id="13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области исследований и разработок (СРС 851–853)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306"/>
          <w:p>
            <w:pPr>
              <w:spacing w:after="20"/>
              <w:ind w:left="20"/>
              <w:jc w:val="both"/>
            </w:pPr>
            <w:r>
              <w:rPr>
                <w:rFonts w:ascii="Times New Roman"/>
                <w:b w:val="false"/>
                <w:i w:val="false"/>
                <w:color w:val="000000"/>
                <w:sz w:val="20"/>
              </w:rPr>
              <w:t>
(1) Нет ограничений</w:t>
            </w:r>
          </w:p>
          <w:bookmarkEnd w:id="13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307"/>
          <w:p>
            <w:pPr>
              <w:spacing w:after="20"/>
              <w:ind w:left="20"/>
              <w:jc w:val="both"/>
            </w:pPr>
            <w:r>
              <w:rPr>
                <w:rFonts w:ascii="Times New Roman"/>
                <w:b w:val="false"/>
                <w:i w:val="false"/>
                <w:color w:val="000000"/>
                <w:sz w:val="20"/>
              </w:rPr>
              <w:t>
(1) Нет ограничений</w:t>
            </w:r>
          </w:p>
          <w:bookmarkEnd w:id="13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308"/>
          <w:p>
            <w:pPr>
              <w:spacing w:after="20"/>
              <w:ind w:left="20"/>
              <w:jc w:val="both"/>
            </w:pPr>
            <w:r>
              <w:rPr>
                <w:rFonts w:ascii="Times New Roman"/>
                <w:b w:val="false"/>
                <w:i w:val="false"/>
                <w:color w:val="000000"/>
                <w:sz w:val="20"/>
              </w:rPr>
              <w:t>
D. Услуги, связанные с недвижимым имуществом</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а) Включая собственное или арендованное недвижимое имущество (СРС 821)</w:t>
            </w:r>
          </w:p>
          <w:p>
            <w:pPr>
              <w:spacing w:after="20"/>
              <w:ind w:left="20"/>
              <w:jc w:val="both"/>
            </w:pPr>
            <w:r>
              <w:rPr>
                <w:rFonts w:ascii="Times New Roman"/>
                <w:b w:val="false"/>
                <w:i w:val="false"/>
                <w:color w:val="000000"/>
                <w:sz w:val="20"/>
              </w:rPr>
              <w:t>
b) За плату или на основе контракта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309"/>
          <w:p>
            <w:pPr>
              <w:spacing w:after="20"/>
              <w:ind w:left="20"/>
              <w:jc w:val="both"/>
            </w:pPr>
            <w:r>
              <w:rPr>
                <w:rFonts w:ascii="Times New Roman"/>
                <w:b w:val="false"/>
                <w:i w:val="false"/>
                <w:color w:val="000000"/>
                <w:sz w:val="20"/>
              </w:rPr>
              <w:t>
(1) Нет ограничений</w:t>
            </w:r>
          </w:p>
          <w:bookmarkEnd w:id="13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310"/>
          <w:p>
            <w:pPr>
              <w:spacing w:after="20"/>
              <w:ind w:left="20"/>
              <w:jc w:val="both"/>
            </w:pPr>
            <w:r>
              <w:rPr>
                <w:rFonts w:ascii="Times New Roman"/>
                <w:b w:val="false"/>
                <w:i w:val="false"/>
                <w:color w:val="000000"/>
                <w:sz w:val="20"/>
              </w:rPr>
              <w:t>
(1) Нет ограничений</w:t>
            </w:r>
          </w:p>
          <w:bookmarkEnd w:id="13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Лизинговые услуги/услуги по найму с оператором и без оператора (СРС 83101–83109,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311"/>
          <w:p>
            <w:pPr>
              <w:spacing w:after="20"/>
              <w:ind w:left="20"/>
              <w:jc w:val="both"/>
            </w:pPr>
            <w:r>
              <w:rPr>
                <w:rFonts w:ascii="Times New Roman"/>
                <w:b w:val="false"/>
                <w:i w:val="false"/>
                <w:color w:val="000000"/>
                <w:sz w:val="20"/>
              </w:rPr>
              <w:t>
(1) Нет ограничений</w:t>
            </w:r>
          </w:p>
          <w:bookmarkEnd w:id="13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312"/>
          <w:p>
            <w:pPr>
              <w:spacing w:after="20"/>
              <w:ind w:left="20"/>
              <w:jc w:val="both"/>
            </w:pPr>
            <w:r>
              <w:rPr>
                <w:rFonts w:ascii="Times New Roman"/>
                <w:b w:val="false"/>
                <w:i w:val="false"/>
                <w:color w:val="000000"/>
                <w:sz w:val="20"/>
              </w:rPr>
              <w:t>
(1) Нет ограничений</w:t>
            </w:r>
          </w:p>
          <w:bookmarkEnd w:id="13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313"/>
          <w:p>
            <w:pPr>
              <w:spacing w:after="20"/>
              <w:ind w:left="20"/>
              <w:jc w:val="both"/>
            </w:pPr>
            <w:r>
              <w:rPr>
                <w:rFonts w:ascii="Times New Roman"/>
                <w:b w:val="false"/>
                <w:i w:val="false"/>
                <w:color w:val="000000"/>
                <w:sz w:val="20"/>
              </w:rPr>
              <w:t xml:space="preserve">
F. Прочие коммерческие услуги </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в области рекламы (СРС 871)</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в области менеджмента (СРС 865, 866)</w:t>
            </w:r>
          </w:p>
          <w:p>
            <w:pPr>
              <w:spacing w:after="20"/>
              <w:ind w:left="20"/>
              <w:jc w:val="both"/>
            </w:pPr>
            <w:r>
              <w:rPr>
                <w:rFonts w:ascii="Times New Roman"/>
                <w:b w:val="false"/>
                <w:i w:val="false"/>
                <w:color w:val="000000"/>
                <w:sz w:val="20"/>
              </w:rPr>
              <w:t>
е) Услуги по техническим испытаниям и анализу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314"/>
          <w:p>
            <w:pPr>
              <w:spacing w:after="20"/>
              <w:ind w:left="20"/>
              <w:jc w:val="both"/>
            </w:pPr>
            <w:r>
              <w:rPr>
                <w:rFonts w:ascii="Times New Roman"/>
                <w:b w:val="false"/>
                <w:i w:val="false"/>
                <w:color w:val="000000"/>
                <w:sz w:val="20"/>
              </w:rPr>
              <w:t>
(1) Нет ограничений</w:t>
            </w:r>
          </w:p>
          <w:bookmarkEnd w:id="13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315"/>
          <w:p>
            <w:pPr>
              <w:spacing w:after="20"/>
              <w:ind w:left="20"/>
              <w:jc w:val="both"/>
            </w:pPr>
            <w:r>
              <w:rPr>
                <w:rFonts w:ascii="Times New Roman"/>
                <w:b w:val="false"/>
                <w:i w:val="false"/>
                <w:color w:val="000000"/>
                <w:sz w:val="20"/>
              </w:rPr>
              <w:t>
(1) Нет ограничений</w:t>
            </w:r>
          </w:p>
          <w:bookmarkEnd w:id="13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316"/>
          <w:p>
            <w:pPr>
              <w:spacing w:after="20"/>
              <w:ind w:left="20"/>
              <w:jc w:val="both"/>
            </w:pPr>
            <w:r>
              <w:rPr>
                <w:rFonts w:ascii="Times New Roman"/>
                <w:b w:val="false"/>
                <w:i w:val="false"/>
                <w:color w:val="000000"/>
                <w:sz w:val="20"/>
              </w:rPr>
              <w:t>
f) Услуги в области сельского хозяйства, охоты и лесного хозяйства (СРС 881)</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в области рыболовства (СРС 882)</w:t>
            </w:r>
          </w:p>
          <w:p>
            <w:pPr>
              <w:spacing w:after="20"/>
              <w:ind w:left="20"/>
              <w:jc w:val="both"/>
            </w:pPr>
            <w:r>
              <w:rPr>
                <w:rFonts w:ascii="Times New Roman"/>
                <w:b w:val="false"/>
                <w:i w:val="false"/>
                <w:color w:val="000000"/>
                <w:sz w:val="20"/>
              </w:rPr>
              <w:t>
</w:t>
            </w:r>
            <w:r>
              <w:rPr>
                <w:rFonts w:ascii="Times New Roman"/>
                <w:b w:val="false"/>
                <w:i w:val="false"/>
                <w:color w:val="000000"/>
                <w:sz w:val="20"/>
              </w:rPr>
              <w:t>h) Услуги в области горнодобывающей промышленности (СРС 883, 5115)</w:t>
            </w:r>
          </w:p>
          <w:p>
            <w:pPr>
              <w:spacing w:after="20"/>
              <w:ind w:left="20"/>
              <w:jc w:val="both"/>
            </w:pPr>
            <w:r>
              <w:rPr>
                <w:rFonts w:ascii="Times New Roman"/>
                <w:b w:val="false"/>
                <w:i w:val="false"/>
                <w:color w:val="000000"/>
                <w:sz w:val="20"/>
              </w:rPr>
              <w:t>
i) Услуги в области обрабатывающей промышленности (СРС 884, 885, кроме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317"/>
          <w:p>
            <w:pPr>
              <w:spacing w:after="20"/>
              <w:ind w:left="20"/>
              <w:jc w:val="both"/>
            </w:pPr>
            <w:r>
              <w:rPr>
                <w:rFonts w:ascii="Times New Roman"/>
                <w:b w:val="false"/>
                <w:i w:val="false"/>
                <w:color w:val="000000"/>
                <w:sz w:val="20"/>
              </w:rPr>
              <w:t>
(1) Нет ограничений</w:t>
            </w:r>
          </w:p>
          <w:bookmarkEnd w:id="13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318"/>
          <w:p>
            <w:pPr>
              <w:spacing w:after="20"/>
              <w:ind w:left="20"/>
              <w:jc w:val="both"/>
            </w:pPr>
            <w:r>
              <w:rPr>
                <w:rFonts w:ascii="Times New Roman"/>
                <w:b w:val="false"/>
                <w:i w:val="false"/>
                <w:color w:val="000000"/>
                <w:sz w:val="20"/>
              </w:rPr>
              <w:t>
(1) Нет ограничений</w:t>
            </w:r>
          </w:p>
          <w:bookmarkEnd w:id="13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в области распределения энергии (СРС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319"/>
          <w:p>
            <w:pPr>
              <w:spacing w:after="20"/>
              <w:ind w:left="20"/>
              <w:jc w:val="both"/>
            </w:pPr>
            <w:r>
              <w:rPr>
                <w:rFonts w:ascii="Times New Roman"/>
                <w:b w:val="false"/>
                <w:i w:val="false"/>
                <w:color w:val="000000"/>
                <w:sz w:val="20"/>
              </w:rPr>
              <w:t xml:space="preserve">
(1) Обязательства </w:t>
            </w:r>
          </w:p>
          <w:bookmarkEnd w:id="1319"/>
          <w:p>
            <w:pPr>
              <w:spacing w:after="20"/>
              <w:ind w:left="20"/>
              <w:jc w:val="both"/>
            </w:pPr>
            <w:r>
              <w:rPr>
                <w:rFonts w:ascii="Times New Roman"/>
                <w:b w:val="false"/>
                <w:i w:val="false"/>
                <w:color w:val="000000"/>
                <w:sz w:val="20"/>
              </w:rPr>
              <w:t>не принимаются</w:t>
            </w:r>
          </w:p>
          <w:p>
            <w:pPr>
              <w:spacing w:after="20"/>
              <w:ind w:left="20"/>
              <w:jc w:val="both"/>
            </w:pPr>
            <w:r>
              <w:rPr>
                <w:rFonts w:ascii="Times New Roman"/>
                <w:b w:val="false"/>
                <w:i w:val="false"/>
                <w:color w:val="000000"/>
                <w:sz w:val="20"/>
              </w:rPr>
              <w:t xml:space="preserve">
(2) Обязательства </w:t>
            </w:r>
          </w:p>
          <w:p>
            <w:pPr>
              <w:spacing w:after="20"/>
              <w:ind w:left="20"/>
              <w:jc w:val="both"/>
            </w:pPr>
            <w:r>
              <w:rPr>
                <w:rFonts w:ascii="Times New Roman"/>
                <w:b w:val="false"/>
                <w:i w:val="false"/>
                <w:color w:val="000000"/>
                <w:sz w:val="20"/>
              </w:rPr>
              <w:t>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320"/>
          <w:p>
            <w:pPr>
              <w:spacing w:after="20"/>
              <w:ind w:left="20"/>
              <w:jc w:val="both"/>
            </w:pPr>
            <w:r>
              <w:rPr>
                <w:rFonts w:ascii="Times New Roman"/>
                <w:b w:val="false"/>
                <w:i w:val="false"/>
                <w:color w:val="000000"/>
                <w:sz w:val="20"/>
              </w:rPr>
              <w:t>
(1) Обязательства не принимаются</w:t>
            </w:r>
          </w:p>
          <w:bookmarkEnd w:id="1320"/>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321"/>
          <w:p>
            <w:pPr>
              <w:spacing w:after="20"/>
              <w:ind w:left="20"/>
              <w:jc w:val="both"/>
            </w:pPr>
            <w:r>
              <w:rPr>
                <w:rFonts w:ascii="Times New Roman"/>
                <w:b w:val="false"/>
                <w:i w:val="false"/>
                <w:color w:val="000000"/>
                <w:sz w:val="20"/>
              </w:rPr>
              <w:t>
m) Консультативные услуги в научных и технических областях (СРС 8675)</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n) Обслуживание и ремонт оборудования (не включая морские суда, воздушные суда или другое транспортное оборудование) (СРС 633,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r) Полиграфические и издательские работы (СРС 88442)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 Услуги по организации и проведению переговоров </w:t>
            </w:r>
          </w:p>
          <w:p>
            <w:pPr>
              <w:spacing w:after="20"/>
              <w:ind w:left="20"/>
              <w:jc w:val="both"/>
            </w:pPr>
            <w:r>
              <w:rPr>
                <w:rFonts w:ascii="Times New Roman"/>
                <w:b w:val="false"/>
                <w:i w:val="false"/>
                <w:color w:val="000000"/>
                <w:sz w:val="20"/>
              </w:rPr>
              <w:t>(СРС 87909**)</w:t>
            </w:r>
          </w:p>
          <w:p>
            <w:pPr>
              <w:spacing w:after="20"/>
              <w:ind w:left="20"/>
              <w:jc w:val="both"/>
            </w:pPr>
            <w:r>
              <w:rPr>
                <w:rFonts w:ascii="Times New Roman"/>
                <w:b w:val="false"/>
                <w:i w:val="false"/>
                <w:color w:val="000000"/>
                <w:sz w:val="20"/>
              </w:rPr>
              <w:t>
t) Услуги по исследованию рынка и изучению общественного 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322"/>
          <w:p>
            <w:pPr>
              <w:spacing w:after="20"/>
              <w:ind w:left="20"/>
              <w:jc w:val="both"/>
            </w:pPr>
            <w:r>
              <w:rPr>
                <w:rFonts w:ascii="Times New Roman"/>
                <w:b w:val="false"/>
                <w:i w:val="false"/>
                <w:color w:val="000000"/>
                <w:sz w:val="20"/>
              </w:rPr>
              <w:t>
(1) Нет ограничений</w:t>
            </w:r>
          </w:p>
          <w:bookmarkEnd w:id="13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323"/>
          <w:p>
            <w:pPr>
              <w:spacing w:after="20"/>
              <w:ind w:left="20"/>
              <w:jc w:val="both"/>
            </w:pPr>
            <w:r>
              <w:rPr>
                <w:rFonts w:ascii="Times New Roman"/>
                <w:b w:val="false"/>
                <w:i w:val="false"/>
                <w:color w:val="000000"/>
                <w:sz w:val="20"/>
              </w:rPr>
              <w:t>
(1) Нет ограничений</w:t>
            </w:r>
          </w:p>
          <w:bookmarkEnd w:id="13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ПОЧТЫ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Почтовые услуги (СРС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324"/>
          <w:p>
            <w:pPr>
              <w:spacing w:after="20"/>
              <w:ind w:left="20"/>
              <w:jc w:val="both"/>
            </w:pPr>
            <w:r>
              <w:rPr>
                <w:rFonts w:ascii="Times New Roman"/>
                <w:b w:val="false"/>
                <w:i w:val="false"/>
                <w:color w:val="000000"/>
                <w:sz w:val="20"/>
              </w:rPr>
              <w:t xml:space="preserve">
(1) Обязательства </w:t>
            </w:r>
          </w:p>
          <w:bookmarkEnd w:id="1324"/>
          <w:p>
            <w:pPr>
              <w:spacing w:after="20"/>
              <w:ind w:left="20"/>
              <w:jc w:val="both"/>
            </w:pPr>
            <w:r>
              <w:rPr>
                <w:rFonts w:ascii="Times New Roman"/>
                <w:b w:val="false"/>
                <w:i w:val="false"/>
                <w:color w:val="000000"/>
                <w:sz w:val="20"/>
              </w:rPr>
              <w:t>не 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325"/>
          <w:p>
            <w:pPr>
              <w:spacing w:after="20"/>
              <w:ind w:left="20"/>
              <w:jc w:val="both"/>
            </w:pPr>
            <w:r>
              <w:rPr>
                <w:rFonts w:ascii="Times New Roman"/>
                <w:b w:val="false"/>
                <w:i w:val="false"/>
                <w:color w:val="000000"/>
                <w:sz w:val="20"/>
              </w:rPr>
              <w:t>
(1) Обязательства не принимаются</w:t>
            </w:r>
          </w:p>
          <w:bookmarkEnd w:id="13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Курьерские услуги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326"/>
          <w:p>
            <w:pPr>
              <w:spacing w:after="20"/>
              <w:ind w:left="20"/>
              <w:jc w:val="both"/>
            </w:pPr>
            <w:r>
              <w:rPr>
                <w:rFonts w:ascii="Times New Roman"/>
                <w:b w:val="false"/>
                <w:i w:val="false"/>
                <w:color w:val="000000"/>
                <w:sz w:val="20"/>
              </w:rPr>
              <w:t>
(1) Нет ограничений</w:t>
            </w:r>
          </w:p>
          <w:bookmarkEnd w:id="13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327"/>
          <w:p>
            <w:pPr>
              <w:spacing w:after="20"/>
              <w:ind w:left="20"/>
              <w:jc w:val="both"/>
            </w:pPr>
            <w:r>
              <w:rPr>
                <w:rFonts w:ascii="Times New Roman"/>
                <w:b w:val="false"/>
                <w:i w:val="false"/>
                <w:color w:val="000000"/>
                <w:sz w:val="20"/>
              </w:rPr>
              <w:t>
(1) Нет ограничений</w:t>
            </w:r>
          </w:p>
          <w:bookmarkEnd w:id="13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СООРУЖЕНИЯ</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511–518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328"/>
          <w:p>
            <w:pPr>
              <w:spacing w:after="20"/>
              <w:ind w:left="20"/>
              <w:jc w:val="both"/>
            </w:pPr>
            <w:r>
              <w:rPr>
                <w:rFonts w:ascii="Times New Roman"/>
                <w:b w:val="false"/>
                <w:i w:val="false"/>
                <w:color w:val="000000"/>
                <w:sz w:val="20"/>
              </w:rPr>
              <w:t>
(1) Нет ограничений</w:t>
            </w:r>
          </w:p>
          <w:bookmarkEnd w:id="13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329"/>
          <w:p>
            <w:pPr>
              <w:spacing w:after="20"/>
              <w:ind w:left="20"/>
              <w:jc w:val="both"/>
            </w:pPr>
            <w:r>
              <w:rPr>
                <w:rFonts w:ascii="Times New Roman"/>
                <w:b w:val="false"/>
                <w:i w:val="false"/>
                <w:color w:val="000000"/>
                <w:sz w:val="20"/>
              </w:rPr>
              <w:t>
(1) Нет ограничений</w:t>
            </w:r>
          </w:p>
          <w:bookmarkEnd w:id="132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ТОРГОВЫЕ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330"/>
          <w:p>
            <w:pPr>
              <w:spacing w:after="20"/>
              <w:ind w:left="20"/>
              <w:jc w:val="both"/>
            </w:pPr>
            <w:r>
              <w:rPr>
                <w:rFonts w:ascii="Times New Roman"/>
                <w:b w:val="false"/>
                <w:i w:val="false"/>
                <w:color w:val="000000"/>
                <w:sz w:val="20"/>
              </w:rPr>
              <w:t>
А. Услуги комиссионных агентов (СРС 621)</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оптовой торговле (кроме оптовой торговли спиртными напитками, табачными изделиями, огнестрельным оружием, медикаментами) (СРС 622)</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по розничной торговле (кроме спиртных напитков и табачных изделий) (СРС 631, 632, 6111, 6113, 6121)</w:t>
            </w:r>
          </w:p>
          <w:p>
            <w:pPr>
              <w:spacing w:after="20"/>
              <w:ind w:left="20"/>
              <w:jc w:val="both"/>
            </w:pPr>
            <w:r>
              <w:rPr>
                <w:rFonts w:ascii="Times New Roman"/>
                <w:b w:val="false"/>
                <w:i w:val="false"/>
                <w:color w:val="000000"/>
                <w:sz w:val="20"/>
              </w:rPr>
              <w:t>
D. Услуги по франшизе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331"/>
          <w:p>
            <w:pPr>
              <w:spacing w:after="20"/>
              <w:ind w:left="20"/>
              <w:jc w:val="both"/>
            </w:pPr>
            <w:r>
              <w:rPr>
                <w:rFonts w:ascii="Times New Roman"/>
                <w:b w:val="false"/>
                <w:i w:val="false"/>
                <w:color w:val="000000"/>
                <w:sz w:val="20"/>
              </w:rPr>
              <w:t>
(1) Нет ограничений</w:t>
            </w:r>
          </w:p>
          <w:bookmarkEnd w:id="13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332"/>
          <w:p>
            <w:pPr>
              <w:spacing w:after="20"/>
              <w:ind w:left="20"/>
              <w:jc w:val="both"/>
            </w:pPr>
            <w:r>
              <w:rPr>
                <w:rFonts w:ascii="Times New Roman"/>
                <w:b w:val="false"/>
                <w:i w:val="false"/>
                <w:color w:val="000000"/>
                <w:sz w:val="20"/>
              </w:rPr>
              <w:t>
(1) Нет ограничений</w:t>
            </w:r>
          </w:p>
          <w:bookmarkEnd w:id="13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в области начального образования (СРС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333"/>
          <w:p>
            <w:pPr>
              <w:spacing w:after="20"/>
              <w:ind w:left="20"/>
              <w:jc w:val="both"/>
            </w:pPr>
            <w:r>
              <w:rPr>
                <w:rFonts w:ascii="Times New Roman"/>
                <w:b w:val="false"/>
                <w:i w:val="false"/>
                <w:color w:val="000000"/>
                <w:sz w:val="20"/>
              </w:rPr>
              <w:t>
(1) Нет ограничений, кроме услуг по начальному образованию, финансируемых из государственных источников, где обязательства не принимаются</w:t>
            </w:r>
          </w:p>
          <w:bookmarkEnd w:id="13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334"/>
          <w:p>
            <w:pPr>
              <w:spacing w:after="20"/>
              <w:ind w:left="20"/>
              <w:jc w:val="both"/>
            </w:pPr>
            <w:r>
              <w:rPr>
                <w:rFonts w:ascii="Times New Roman"/>
                <w:b w:val="false"/>
                <w:i w:val="false"/>
                <w:color w:val="000000"/>
                <w:sz w:val="20"/>
              </w:rPr>
              <w:t>
(1) Нет ограничений, кроме услуг по начальному образованию, финансируемых из государственных источников, где обязательства не принимаются</w:t>
            </w:r>
          </w:p>
          <w:bookmarkEnd w:id="13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области среднего образования (СРС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335"/>
          <w:p>
            <w:pPr>
              <w:spacing w:after="20"/>
              <w:ind w:left="20"/>
              <w:jc w:val="both"/>
            </w:pPr>
            <w:r>
              <w:rPr>
                <w:rFonts w:ascii="Times New Roman"/>
                <w:b w:val="false"/>
                <w:i w:val="false"/>
                <w:color w:val="000000"/>
                <w:sz w:val="20"/>
              </w:rPr>
              <w:t>
(1) Нет ограничений, кроме услуг по среднему образованию, финансируемых из государственных источников, где обязательства не принимаются</w:t>
            </w:r>
          </w:p>
          <w:bookmarkEnd w:id="13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336"/>
          <w:p>
            <w:pPr>
              <w:spacing w:after="20"/>
              <w:ind w:left="20"/>
              <w:jc w:val="both"/>
            </w:pPr>
            <w:r>
              <w:rPr>
                <w:rFonts w:ascii="Times New Roman"/>
                <w:b w:val="false"/>
                <w:i w:val="false"/>
                <w:color w:val="000000"/>
                <w:sz w:val="20"/>
              </w:rPr>
              <w:t>
(1) Нет ограничений, кроме услуг по среднему образованию, финансируемых из государственных источников, где обязательства не принимаются</w:t>
            </w:r>
          </w:p>
          <w:bookmarkEnd w:id="13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C.Услуги в области высшего образования (СРС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337"/>
          <w:p>
            <w:pPr>
              <w:spacing w:after="20"/>
              <w:ind w:left="20"/>
              <w:jc w:val="both"/>
            </w:pPr>
            <w:r>
              <w:rPr>
                <w:rFonts w:ascii="Times New Roman"/>
                <w:b w:val="false"/>
                <w:i w:val="false"/>
                <w:color w:val="000000"/>
                <w:sz w:val="20"/>
              </w:rPr>
              <w:t>
(1) Нет ограничений, кроме услуг по высшему образованию, финансируемых из государственных источников, где обязательства не принимаются</w:t>
            </w:r>
          </w:p>
          <w:bookmarkEnd w:id="13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338"/>
          <w:p>
            <w:pPr>
              <w:spacing w:after="20"/>
              <w:ind w:left="20"/>
              <w:jc w:val="both"/>
            </w:pPr>
            <w:r>
              <w:rPr>
                <w:rFonts w:ascii="Times New Roman"/>
                <w:b w:val="false"/>
                <w:i w:val="false"/>
                <w:color w:val="000000"/>
                <w:sz w:val="20"/>
              </w:rPr>
              <w:t>
(1) Нет ограничений, кроме услуг по высшему образованию, финансируемых из государственных источников, где обязательства не принимаются</w:t>
            </w:r>
          </w:p>
          <w:bookmarkEnd w:id="13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в области образования для взрослых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339"/>
          <w:p>
            <w:pPr>
              <w:spacing w:after="20"/>
              <w:ind w:left="20"/>
              <w:jc w:val="both"/>
            </w:pPr>
            <w:r>
              <w:rPr>
                <w:rFonts w:ascii="Times New Roman"/>
                <w:b w:val="false"/>
                <w:i w:val="false"/>
                <w:color w:val="000000"/>
                <w:sz w:val="20"/>
              </w:rPr>
              <w:t>
(1) Нет ограничений, кроме услуг в области образования для взрослых, финансируемых из государственных источников, где обязательства не принимаются</w:t>
            </w:r>
          </w:p>
          <w:bookmarkEnd w:id="13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340"/>
          <w:p>
            <w:pPr>
              <w:spacing w:after="20"/>
              <w:ind w:left="20"/>
              <w:jc w:val="both"/>
            </w:pPr>
            <w:r>
              <w:rPr>
                <w:rFonts w:ascii="Times New Roman"/>
                <w:b w:val="false"/>
                <w:i w:val="false"/>
                <w:color w:val="000000"/>
                <w:sz w:val="20"/>
              </w:rPr>
              <w:t>
(1) Нет ограничений, кроме услуг в области образования для взрослых, финансируемых из государственных источников, где обязательства не принимаются</w:t>
            </w:r>
          </w:p>
          <w:bookmarkEnd w:id="1340"/>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ОХРАНЕ</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341"/>
          <w:p>
            <w:pPr>
              <w:spacing w:after="20"/>
              <w:ind w:left="20"/>
              <w:jc w:val="both"/>
            </w:pPr>
            <w:r>
              <w:rPr>
                <w:rFonts w:ascii="Times New Roman"/>
                <w:b w:val="false"/>
                <w:i w:val="false"/>
                <w:color w:val="000000"/>
                <w:sz w:val="20"/>
              </w:rPr>
              <w:t>
A. Услуги по канализации (СРС 9401)</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уничтожению отходов (СРС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C. Санитарные и подобные им услуги (СРС 9403)</w:t>
            </w:r>
          </w:p>
          <w:p>
            <w:pPr>
              <w:spacing w:after="20"/>
              <w:ind w:left="20"/>
              <w:jc w:val="both"/>
            </w:pPr>
            <w:r>
              <w:rPr>
                <w:rFonts w:ascii="Times New Roman"/>
                <w:b w:val="false"/>
                <w:i w:val="false"/>
                <w:color w:val="000000"/>
                <w:sz w:val="20"/>
              </w:rPr>
              <w:t>
D. Другие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342"/>
          <w:p>
            <w:pPr>
              <w:spacing w:after="20"/>
              <w:ind w:left="20"/>
              <w:jc w:val="both"/>
            </w:pPr>
            <w:r>
              <w:rPr>
                <w:rFonts w:ascii="Times New Roman"/>
                <w:b w:val="false"/>
                <w:i w:val="false"/>
                <w:color w:val="000000"/>
                <w:sz w:val="20"/>
              </w:rPr>
              <w:t>
(1) Нет ограничений</w:t>
            </w:r>
          </w:p>
          <w:bookmarkEnd w:id="1342"/>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343"/>
          <w:p>
            <w:pPr>
              <w:spacing w:after="20"/>
              <w:ind w:left="20"/>
              <w:jc w:val="both"/>
            </w:pPr>
            <w:r>
              <w:rPr>
                <w:rFonts w:ascii="Times New Roman"/>
                <w:b w:val="false"/>
                <w:i w:val="false"/>
                <w:color w:val="000000"/>
                <w:sz w:val="20"/>
              </w:rPr>
              <w:t>
(1) Нет ограничений</w:t>
            </w:r>
          </w:p>
          <w:bookmarkEnd w:id="1343"/>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ФИНАНСОВОГО</w:t>
            </w:r>
            <w:r>
              <w:rPr>
                <w:rFonts w:ascii="Times New Roman"/>
                <w:b w:val="false"/>
                <w:i w:val="false"/>
                <w:color w:val="000000"/>
                <w:sz w:val="20"/>
              </w:rPr>
              <w:t xml:space="preserve"> </w:t>
            </w:r>
            <w:r>
              <w:rPr>
                <w:rFonts w:ascii="Times New Roman"/>
                <w:b/>
                <w:i w:val="false"/>
                <w:color w:val="000000"/>
                <w:sz w:val="20"/>
              </w:rPr>
              <w:t>ПОСРЕДНИЧЕСТВА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344"/>
          <w:p>
            <w:pPr>
              <w:spacing w:after="20"/>
              <w:ind w:left="20"/>
              <w:jc w:val="both"/>
            </w:pPr>
            <w:r>
              <w:rPr>
                <w:rFonts w:ascii="Times New Roman"/>
                <w:b w:val="false"/>
                <w:i w:val="false"/>
                <w:color w:val="000000"/>
                <w:sz w:val="20"/>
              </w:rPr>
              <w:t>
А. Все страховые и имеющие отношение к страхованию услуги (СРС 812**)</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а) страхование жизни, здоровья и несчастных случаев (СРС 8121)</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страхованию случаев, не связанных с жизнью людей (СРС 8129)</w:t>
            </w:r>
          </w:p>
          <w:p>
            <w:pPr>
              <w:spacing w:after="20"/>
              <w:ind w:left="20"/>
              <w:jc w:val="both"/>
            </w:pPr>
            <w:r>
              <w:rPr>
                <w:rFonts w:ascii="Times New Roman"/>
                <w:b w:val="false"/>
                <w:i w:val="false"/>
                <w:color w:val="000000"/>
                <w:sz w:val="20"/>
              </w:rPr>
              <w:t>
</w:t>
            </w:r>
            <w:r>
              <w:rPr>
                <w:rFonts w:ascii="Times New Roman"/>
                <w:b w:val="false"/>
                <w:i w:val="false"/>
                <w:color w:val="000000"/>
                <w:sz w:val="20"/>
              </w:rPr>
              <w:t>c) перестрахование и ретроцессия (СРС 81299**)</w:t>
            </w:r>
          </w:p>
          <w:p>
            <w:pPr>
              <w:spacing w:after="20"/>
              <w:ind w:left="20"/>
              <w:jc w:val="both"/>
            </w:pPr>
            <w:r>
              <w:rPr>
                <w:rFonts w:ascii="Times New Roman"/>
                <w:b w:val="false"/>
                <w:i w:val="false"/>
                <w:color w:val="000000"/>
                <w:sz w:val="20"/>
              </w:rPr>
              <w:t>
d) вспомогательные услуги по страхованию (включая брокерские и посреднические услуги) (СРС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345"/>
          <w:p>
            <w:pPr>
              <w:spacing w:after="20"/>
              <w:ind w:left="20"/>
              <w:jc w:val="both"/>
            </w:pPr>
            <w:r>
              <w:rPr>
                <w:rFonts w:ascii="Times New Roman"/>
                <w:b w:val="false"/>
                <w:i w:val="false"/>
                <w:color w:val="000000"/>
                <w:sz w:val="20"/>
              </w:rPr>
              <w:t>
(1) Обязательства не принимаются, кроме страхования транспортировки грузов, брокерства и повторного страхования</w:t>
            </w:r>
          </w:p>
          <w:bookmarkEnd w:id="1345"/>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346"/>
          <w:p>
            <w:pPr>
              <w:spacing w:after="20"/>
              <w:ind w:left="20"/>
              <w:jc w:val="both"/>
            </w:pPr>
            <w:r>
              <w:rPr>
                <w:rFonts w:ascii="Times New Roman"/>
                <w:b w:val="false"/>
                <w:i w:val="false"/>
                <w:color w:val="000000"/>
                <w:sz w:val="20"/>
              </w:rPr>
              <w:t>
(1) Нет ограничений</w:t>
            </w:r>
          </w:p>
          <w:bookmarkEnd w:id="1346"/>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347"/>
          <w:p>
            <w:pPr>
              <w:spacing w:after="20"/>
              <w:ind w:left="20"/>
              <w:jc w:val="both"/>
            </w:pPr>
            <w:r>
              <w:rPr>
                <w:rFonts w:ascii="Times New Roman"/>
                <w:b w:val="false"/>
                <w:i w:val="false"/>
                <w:color w:val="000000"/>
                <w:sz w:val="20"/>
              </w:rPr>
              <w:t>
B. Банковские и другие финансовые услуги (исключая страхование):</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соответствии с законодательством Кыргызской Республики, регулирующим банковскую деятельность, банковские операции осуществляются лишь юридическими лицами на основании разрешительных документов Национального банка. </w:t>
            </w:r>
          </w:p>
          <w:p>
            <w:pPr>
              <w:spacing w:after="20"/>
              <w:ind w:left="20"/>
              <w:jc w:val="both"/>
            </w:pPr>
            <w:r>
              <w:rPr>
                <w:rFonts w:ascii="Times New Roman"/>
                <w:b w:val="false"/>
                <w:i w:val="false"/>
                <w:color w:val="000000"/>
                <w:sz w:val="20"/>
              </w:rPr>
              <w:t>
Имеются ограничения по организационно-правовой форме лиц, оказывающих банковские услуги, отдельные банковские услуги могут предоставляться юридическими лицами, созданными только в форме акционерных обществ.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348"/>
          <w:p>
            <w:pPr>
              <w:spacing w:after="20"/>
              <w:ind w:left="20"/>
              <w:jc w:val="both"/>
            </w:pPr>
            <w:r>
              <w:rPr>
                <w:rFonts w:ascii="Times New Roman"/>
                <w:b w:val="false"/>
                <w:i w:val="false"/>
                <w:color w:val="000000"/>
                <w:sz w:val="20"/>
              </w:rPr>
              <w:t>
a) прием депозитов и прочих погашаемых фондов от населения (СРС 81115-81119)</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b) займы всех видов, в том числе потребительские кредиты, ипотечные кредиты, факторинг и финансирование коммерческих сделок (СРС 8113)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финансовый лизинг (СРС8112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все выплаты и услуги по переводу денег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гарантии и обязательства (СРС 81 199**)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торговля по лицевым счетам или по счетам клиентов, будь то обмен валюты для рынка в розничной торговле или наоборот, может осуществляться следующими способами: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денежного рынка (чеки, счета, сертификат депозитов и т.д.)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обмен иностранной валюты (СРС 81333)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деривативная продукция, включая, но не ограничивая фьючер или выбор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инструменты валютного курса и процентной ставки, включая обмен и соглашения по прогрессивным ставкам курса валют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ценные бумаги, имеющие право свободной продажи </w:t>
            </w:r>
          </w:p>
          <w:p>
            <w:pPr>
              <w:spacing w:after="20"/>
              <w:ind w:left="20"/>
              <w:jc w:val="both"/>
            </w:pPr>
            <w:r>
              <w:rPr>
                <w:rFonts w:ascii="Times New Roman"/>
                <w:b w:val="false"/>
                <w:i w:val="false"/>
                <w:color w:val="000000"/>
                <w:sz w:val="20"/>
              </w:rPr>
              <w:t xml:space="preserve">(СРС 81321**)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другие обсуждаемые инструменты и финансовые активы, включая золото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участие в выпуске всех видов ценных бумаг, в том числе андеррайтинг и размещение в качестве агента (государственного или частного) и обеспечение услуг, относящихся к таким выпускам (СРС 8132)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брокерские операции с наличными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управление активами, такими как управление наличностью или активами (портфелем), все формы коллективного управления инвестициями, управления пенсионным фондом, инкассационные депозитарные и трастовые услуги </w:t>
            </w:r>
          </w:p>
          <w:p>
            <w:pPr>
              <w:spacing w:after="20"/>
              <w:ind w:left="20"/>
              <w:jc w:val="both"/>
            </w:pPr>
            <w:r>
              <w:rPr>
                <w:rFonts w:ascii="Times New Roman"/>
                <w:b w:val="false"/>
                <w:i w:val="false"/>
                <w:color w:val="000000"/>
                <w:sz w:val="20"/>
              </w:rPr>
              <w:t xml:space="preserve">(СРС 8119**, 81323**)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расчетные и клиринговые услуги в отношении финансовых активов, в том числе ценных бумаг деривативных продуктов и прочих обращающихся инструментов (СРС 81339** или 81319**)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 консалтинговые, посреднические и другие вспомогательные услуги по всем вышеупомянутым видам деятельности, в том числе рекомендации по кредитам и анализ, инвестиционные и портфельные исследования и консалтинг, консалтинг по приобретению корпоративной реконструкции и стратегии (СРС 8131 или 8133) </w:t>
            </w:r>
          </w:p>
          <w:p>
            <w:pPr>
              <w:spacing w:after="20"/>
              <w:ind w:left="20"/>
              <w:jc w:val="both"/>
            </w:pPr>
            <w:r>
              <w:rPr>
                <w:rFonts w:ascii="Times New Roman"/>
                <w:b w:val="false"/>
                <w:i w:val="false"/>
                <w:color w:val="000000"/>
                <w:sz w:val="20"/>
              </w:rPr>
              <w:t>
l) обеспечение финансовой информацией и финансовыми данными обработанных соответствующим программным обеспечением других финансовых услуг (СРС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349"/>
          <w:p>
            <w:pPr>
              <w:spacing w:after="20"/>
              <w:ind w:left="20"/>
              <w:jc w:val="both"/>
            </w:pPr>
            <w:r>
              <w:rPr>
                <w:rFonts w:ascii="Times New Roman"/>
                <w:b w:val="false"/>
                <w:i w:val="false"/>
                <w:color w:val="000000"/>
                <w:sz w:val="20"/>
              </w:rPr>
              <w:t>
(1) Нет ограничений</w:t>
            </w:r>
          </w:p>
          <w:bookmarkEnd w:id="1349"/>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ТЕХ,</w:t>
            </w:r>
            <w:r>
              <w:rPr>
                <w:rFonts w:ascii="Times New Roman"/>
                <w:b w:val="false"/>
                <w:i w:val="false"/>
                <w:color w:val="000000"/>
                <w:sz w:val="20"/>
              </w:rPr>
              <w:t xml:space="preserve"> </w:t>
            </w:r>
            <w:r>
              <w:rPr>
                <w:rFonts w:ascii="Times New Roman"/>
                <w:b/>
                <w:i w:val="false"/>
                <w:color w:val="000000"/>
                <w:sz w:val="20"/>
              </w:rPr>
              <w:t>КОТОРЫЕ</w:t>
            </w:r>
            <w:r>
              <w:rPr>
                <w:rFonts w:ascii="Times New Roman"/>
                <w:b w:val="false"/>
                <w:i w:val="false"/>
                <w:color w:val="000000"/>
                <w:sz w:val="20"/>
              </w:rPr>
              <w:t xml:space="preserve"> </w:t>
            </w:r>
            <w:r>
              <w:rPr>
                <w:rFonts w:ascii="Times New Roman"/>
                <w:b/>
                <w:i w:val="false"/>
                <w:color w:val="000000"/>
                <w:sz w:val="20"/>
              </w:rPr>
              <w:t>ПЕРЕЧИСЛЕНЫ</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РАЗДЕЛЕ</w:t>
            </w:r>
            <w:r>
              <w:rPr>
                <w:rFonts w:ascii="Times New Roman"/>
                <w:b w:val="false"/>
                <w:i w:val="false"/>
                <w:color w:val="000000"/>
                <w:sz w:val="20"/>
              </w:rPr>
              <w:t xml:space="preserve"> </w:t>
            </w:r>
            <w:r>
              <w:rPr>
                <w:rFonts w:ascii="Times New Roman"/>
                <w:b/>
                <w:i w:val="false"/>
                <w:color w:val="000000"/>
                <w:sz w:val="20"/>
              </w:rPr>
              <w:t>1.А.(h-j)</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9311,</w:t>
            </w:r>
            <w:r>
              <w:rPr>
                <w:rFonts w:ascii="Times New Roman"/>
                <w:b w:val="false"/>
                <w:i w:val="false"/>
                <w:color w:val="000000"/>
                <w:sz w:val="20"/>
              </w:rPr>
              <w:t xml:space="preserve"> </w:t>
            </w:r>
            <w:r>
              <w:rPr>
                <w:rFonts w:ascii="Times New Roman"/>
                <w:b/>
                <w:i w:val="false"/>
                <w:color w:val="000000"/>
                <w:sz w:val="20"/>
              </w:rPr>
              <w:t>9319,</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93191,</w:t>
            </w:r>
            <w:r>
              <w:rPr>
                <w:rFonts w:ascii="Times New Roman"/>
                <w:b w:val="false"/>
                <w:i w:val="false"/>
                <w:color w:val="000000"/>
                <w:sz w:val="20"/>
              </w:rPr>
              <w:t xml:space="preserve"> </w:t>
            </w:r>
            <w:r>
              <w:rPr>
                <w:rFonts w:ascii="Times New Roman"/>
                <w:b/>
                <w:i w:val="false"/>
                <w:color w:val="000000"/>
                <w:sz w:val="20"/>
              </w:rPr>
              <w:t>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350"/>
          <w:p>
            <w:pPr>
              <w:spacing w:after="20"/>
              <w:ind w:left="20"/>
              <w:jc w:val="both"/>
            </w:pPr>
            <w:r>
              <w:rPr>
                <w:rFonts w:ascii="Times New Roman"/>
                <w:b w:val="false"/>
                <w:i w:val="false"/>
                <w:color w:val="000000"/>
                <w:sz w:val="20"/>
              </w:rPr>
              <w:t>
(1) Нет ограничений</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Нет ограничений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351"/>
          <w:p>
            <w:pPr>
              <w:spacing w:after="20"/>
              <w:ind w:left="20"/>
              <w:jc w:val="both"/>
            </w:pPr>
            <w:r>
              <w:rPr>
                <w:rFonts w:ascii="Times New Roman"/>
                <w:b w:val="false"/>
                <w:i w:val="false"/>
                <w:color w:val="000000"/>
                <w:sz w:val="20"/>
              </w:rPr>
              <w:t>
(1) Нет ограничений</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Нет ограничений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352"/>
          <w:p>
            <w:pPr>
              <w:spacing w:after="20"/>
              <w:ind w:left="20"/>
              <w:jc w:val="both"/>
            </w:pPr>
            <w:r>
              <w:rPr>
                <w:rFonts w:ascii="Times New Roman"/>
                <w:b w:val="false"/>
                <w:i w:val="false"/>
                <w:color w:val="000000"/>
                <w:sz w:val="20"/>
              </w:rPr>
              <w:t>
A. Отели и рестораны, включая обслуживание (СРС 641–643)</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B. Туристические агентства и услуги туроператоров</w:t>
            </w:r>
          </w:p>
          <w:p>
            <w:pPr>
              <w:spacing w:after="20"/>
              <w:ind w:left="20"/>
              <w:jc w:val="both"/>
            </w:pPr>
            <w:r>
              <w:rPr>
                <w:rFonts w:ascii="Times New Roman"/>
                <w:b w:val="false"/>
                <w:i w:val="false"/>
                <w:color w:val="000000"/>
                <w:sz w:val="20"/>
              </w:rPr>
              <w:t>(СРС 7471)</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туристических гидов (СРС 7472)</w:t>
            </w:r>
          </w:p>
          <w:p>
            <w:pPr>
              <w:spacing w:after="20"/>
              <w:ind w:left="20"/>
              <w:jc w:val="both"/>
            </w:pPr>
            <w:r>
              <w:rPr>
                <w:rFonts w:ascii="Times New Roman"/>
                <w:b w:val="false"/>
                <w:i w:val="false"/>
                <w:color w:val="000000"/>
                <w:sz w:val="20"/>
              </w:rPr>
              <w:t>
D. Другие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353"/>
          <w:p>
            <w:pPr>
              <w:spacing w:after="20"/>
              <w:ind w:left="20"/>
              <w:jc w:val="both"/>
            </w:pPr>
            <w:r>
              <w:rPr>
                <w:rFonts w:ascii="Times New Roman"/>
                <w:b w:val="false"/>
                <w:i w:val="false"/>
                <w:color w:val="000000"/>
                <w:sz w:val="20"/>
              </w:rPr>
              <w:t>
(1) Нет ограничений</w:t>
            </w:r>
          </w:p>
          <w:bookmarkEnd w:id="1353"/>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354"/>
          <w:p>
            <w:pPr>
              <w:spacing w:after="20"/>
              <w:ind w:left="20"/>
              <w:jc w:val="both"/>
            </w:pPr>
            <w:r>
              <w:rPr>
                <w:rFonts w:ascii="Times New Roman"/>
                <w:b w:val="false"/>
                <w:i w:val="false"/>
                <w:color w:val="000000"/>
                <w:sz w:val="20"/>
              </w:rPr>
              <w:t>
(1) Нет ограничений</w:t>
            </w:r>
          </w:p>
          <w:bookmarkEnd w:id="1354"/>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ОТДЫХА,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АУДИОВИЗУАЛЬНЫХ</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9619,</w:t>
            </w:r>
            <w:r>
              <w:rPr>
                <w:rFonts w:ascii="Times New Roman"/>
                <w:b w:val="false"/>
                <w:i w:val="false"/>
                <w:color w:val="000000"/>
                <w:sz w:val="20"/>
              </w:rPr>
              <w:t xml:space="preserve"> </w:t>
            </w:r>
            <w:r>
              <w:rPr>
                <w:rFonts w:ascii="Times New Roman"/>
                <w:b/>
                <w:i w:val="false"/>
                <w:color w:val="000000"/>
                <w:sz w:val="20"/>
              </w:rPr>
              <w:t>962-964)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355"/>
          <w:p>
            <w:pPr>
              <w:spacing w:after="20"/>
              <w:ind w:left="20"/>
              <w:jc w:val="both"/>
            </w:pPr>
            <w:r>
              <w:rPr>
                <w:rFonts w:ascii="Times New Roman"/>
                <w:b w:val="false"/>
                <w:i w:val="false"/>
                <w:color w:val="000000"/>
                <w:sz w:val="20"/>
              </w:rPr>
              <w:t>
(1) Нет ограничений</w:t>
            </w:r>
          </w:p>
          <w:bookmarkEnd w:id="1355"/>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356"/>
          <w:p>
            <w:pPr>
              <w:spacing w:after="20"/>
              <w:ind w:left="20"/>
              <w:jc w:val="both"/>
            </w:pPr>
            <w:r>
              <w:rPr>
                <w:rFonts w:ascii="Times New Roman"/>
                <w:b w:val="false"/>
                <w:i w:val="false"/>
                <w:color w:val="000000"/>
                <w:sz w:val="20"/>
              </w:rPr>
              <w:t>
(1) Нет ограничений</w:t>
            </w:r>
          </w:p>
          <w:bookmarkEnd w:id="1356"/>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Услуги воздушного транспорта (кроме услуг </w:t>
            </w:r>
          </w:p>
          <w:p>
            <w:pPr>
              <w:spacing w:after="20"/>
              <w:ind w:left="20"/>
              <w:jc w:val="both"/>
            </w:pPr>
            <w:r>
              <w:rPr>
                <w:rFonts w:ascii="Times New Roman"/>
                <w:b w:val="false"/>
                <w:i w:val="false"/>
                <w:color w:val="000000"/>
                <w:sz w:val="20"/>
              </w:rPr>
              <w:t xml:space="preserve">по обслуживанию и ремонту воздушных судов) </w:t>
            </w:r>
          </w:p>
          <w:p>
            <w:pPr>
              <w:spacing w:after="20"/>
              <w:ind w:left="20"/>
              <w:jc w:val="both"/>
            </w:pPr>
            <w:r>
              <w:rPr>
                <w:rFonts w:ascii="Times New Roman"/>
                <w:b w:val="false"/>
                <w:i w:val="false"/>
                <w:color w:val="000000"/>
                <w:sz w:val="20"/>
              </w:rPr>
              <w:t>(СРС 731, 732, 734,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357"/>
          <w:p>
            <w:pPr>
              <w:spacing w:after="20"/>
              <w:ind w:left="20"/>
              <w:jc w:val="both"/>
            </w:pPr>
            <w:r>
              <w:rPr>
                <w:rFonts w:ascii="Times New Roman"/>
                <w:b w:val="false"/>
                <w:i w:val="false"/>
                <w:color w:val="000000"/>
                <w:sz w:val="20"/>
              </w:rPr>
              <w:t>
(1) Иностранные воздушно-транспортные компании не имеют права предоставлять воздушно-транспортные услуги внутри Кыргызской Республики</w:t>
            </w:r>
          </w:p>
          <w:bookmarkEnd w:id="1357"/>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358"/>
          <w:p>
            <w:pPr>
              <w:spacing w:after="20"/>
              <w:ind w:left="20"/>
              <w:jc w:val="both"/>
            </w:pPr>
            <w:r>
              <w:rPr>
                <w:rFonts w:ascii="Times New Roman"/>
                <w:b w:val="false"/>
                <w:i w:val="false"/>
                <w:color w:val="000000"/>
                <w:sz w:val="20"/>
              </w:rPr>
              <w:t>
(1) Обязательства не принимаются</w:t>
            </w:r>
          </w:p>
          <w:bookmarkEnd w:id="1358"/>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359"/>
          <w:p>
            <w:pPr>
              <w:spacing w:after="20"/>
              <w:ind w:left="20"/>
              <w:jc w:val="both"/>
            </w:pPr>
            <w:r>
              <w:rPr>
                <w:rFonts w:ascii="Times New Roman"/>
                <w:b w:val="false"/>
                <w:i w:val="false"/>
                <w:color w:val="000000"/>
                <w:sz w:val="20"/>
              </w:rPr>
              <w:t xml:space="preserve">
D. Услуги по обслуживанию и ремонту воздушных судов </w:t>
            </w:r>
          </w:p>
          <w:bookmarkEnd w:id="1359"/>
          <w:p>
            <w:pPr>
              <w:spacing w:after="20"/>
              <w:ind w:left="20"/>
              <w:jc w:val="both"/>
            </w:pPr>
            <w:r>
              <w:rPr>
                <w:rFonts w:ascii="Times New Roman"/>
                <w:b w:val="false"/>
                <w:i w:val="false"/>
                <w:color w:val="000000"/>
                <w:sz w:val="20"/>
              </w:rPr>
              <w:t>(СРС 8868**)</w:t>
            </w:r>
          </w:p>
          <w:p>
            <w:pPr>
              <w:spacing w:after="20"/>
              <w:ind w:left="20"/>
              <w:jc w:val="both"/>
            </w:pPr>
            <w:r>
              <w:rPr>
                <w:rFonts w:ascii="Times New Roman"/>
                <w:b w:val="false"/>
                <w:i w:val="false"/>
                <w:color w:val="000000"/>
                <w:sz w:val="20"/>
              </w:rPr>
              <w:t>
</w:t>
            </w:r>
            <w:r>
              <w:rPr>
                <w:rFonts w:ascii="Times New Roman"/>
                <w:b w:val="false"/>
                <w:i w:val="false"/>
                <w:color w:val="000000"/>
                <w:sz w:val="20"/>
              </w:rPr>
              <w:t>E. Транспортные услуги железных дорог (СРС 7111–7113, 8868**, 743)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Транспортные услуги дорожного транспорта </w:t>
            </w:r>
          </w:p>
          <w:p>
            <w:pPr>
              <w:spacing w:after="20"/>
              <w:ind w:left="20"/>
              <w:jc w:val="both"/>
            </w:pPr>
            <w:r>
              <w:rPr>
                <w:rFonts w:ascii="Times New Roman"/>
                <w:b w:val="false"/>
                <w:i w:val="false"/>
                <w:color w:val="000000"/>
                <w:sz w:val="20"/>
              </w:rPr>
              <w:t>(СРС 7121–7124, 6112, 8867, 744)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Услуги по транспортировке по трубопроводам </w:t>
            </w:r>
          </w:p>
          <w:p>
            <w:pPr>
              <w:spacing w:after="20"/>
              <w:ind w:left="20"/>
              <w:jc w:val="both"/>
            </w:pPr>
            <w:r>
              <w:rPr>
                <w:rFonts w:ascii="Times New Roman"/>
                <w:b w:val="false"/>
                <w:i w:val="false"/>
                <w:color w:val="000000"/>
                <w:sz w:val="20"/>
              </w:rPr>
              <w:t>(СРС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Вспомогательные услуги для всех видов транспорта </w:t>
            </w:r>
          </w:p>
          <w:p>
            <w:pPr>
              <w:spacing w:after="20"/>
              <w:ind w:left="20"/>
              <w:jc w:val="both"/>
            </w:pPr>
            <w:r>
              <w:rPr>
                <w:rFonts w:ascii="Times New Roman"/>
                <w:b w:val="false"/>
                <w:i w:val="false"/>
                <w:color w:val="000000"/>
                <w:sz w:val="20"/>
              </w:rPr>
              <w:t>(СРС 741, 742, 748)</w:t>
            </w:r>
          </w:p>
          <w:p>
            <w:pPr>
              <w:spacing w:after="20"/>
              <w:ind w:left="20"/>
              <w:jc w:val="both"/>
            </w:pPr>
            <w:r>
              <w:rPr>
                <w:rFonts w:ascii="Times New Roman"/>
                <w:b w:val="false"/>
                <w:i w:val="false"/>
                <w:color w:val="000000"/>
                <w:sz w:val="20"/>
              </w:rPr>
              <w:t>
I. Услуги по резервированию билетов на транспорте с использованием компьютеров (СРС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360"/>
          <w:p>
            <w:pPr>
              <w:spacing w:after="20"/>
              <w:ind w:left="20"/>
              <w:jc w:val="both"/>
            </w:pPr>
            <w:r>
              <w:rPr>
                <w:rFonts w:ascii="Times New Roman"/>
                <w:b w:val="false"/>
                <w:i w:val="false"/>
                <w:color w:val="000000"/>
                <w:sz w:val="20"/>
              </w:rPr>
              <w:t>
(1) Нет ограничений</w:t>
            </w:r>
          </w:p>
          <w:bookmarkEnd w:id="1360"/>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361"/>
          <w:p>
            <w:pPr>
              <w:spacing w:after="20"/>
              <w:ind w:left="20"/>
              <w:jc w:val="both"/>
            </w:pPr>
            <w:r>
              <w:rPr>
                <w:rFonts w:ascii="Times New Roman"/>
                <w:b w:val="false"/>
                <w:i w:val="false"/>
                <w:color w:val="000000"/>
                <w:sz w:val="20"/>
              </w:rPr>
              <w:t>
(1) Нет ограничений</w:t>
            </w:r>
          </w:p>
          <w:bookmarkEnd w:id="1361"/>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ЛЕЧЕНИЯ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УХОДА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МЕДИЦИНСКОМ</w:t>
            </w:r>
            <w:r>
              <w:rPr>
                <w:rFonts w:ascii="Times New Roman"/>
                <w:b w:val="false"/>
                <w:i w:val="false"/>
                <w:color w:val="000000"/>
                <w:sz w:val="20"/>
              </w:rPr>
              <w:t xml:space="preserve"> </w:t>
            </w:r>
            <w:r>
              <w:rPr>
                <w:rFonts w:ascii="Times New Roman"/>
                <w:b/>
                <w:i w:val="false"/>
                <w:color w:val="000000"/>
                <w:sz w:val="20"/>
              </w:rPr>
              <w:t>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362"/>
          <w:p>
            <w:pPr>
              <w:spacing w:after="20"/>
              <w:ind w:left="20"/>
              <w:jc w:val="both"/>
            </w:pPr>
            <w:r>
              <w:rPr>
                <w:rFonts w:ascii="Times New Roman"/>
                <w:b w:val="false"/>
                <w:i w:val="false"/>
                <w:color w:val="000000"/>
                <w:sz w:val="20"/>
              </w:rPr>
              <w:t>
(а) Больничные услуги, частная больница и санаторно-курортное обслуживание (CPC 9311 – без учета услуг, предоставленных общественным сектором);</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(б) Социальные услуги (часть CPC 933);</w:t>
            </w:r>
          </w:p>
          <w:p>
            <w:pPr>
              <w:spacing w:after="20"/>
              <w:ind w:left="20"/>
              <w:jc w:val="both"/>
            </w:pPr>
            <w:r>
              <w:rPr>
                <w:rFonts w:ascii="Times New Roman"/>
                <w:b w:val="false"/>
                <w:i w:val="false"/>
                <w:color w:val="000000"/>
                <w:sz w:val="20"/>
              </w:rPr>
              <w:t>
(в) Прочие больничные услуги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363"/>
          <w:p>
            <w:pPr>
              <w:spacing w:after="20"/>
              <w:ind w:left="20"/>
              <w:jc w:val="both"/>
            </w:pPr>
            <w:r>
              <w:rPr>
                <w:rFonts w:ascii="Times New Roman"/>
                <w:b w:val="false"/>
                <w:i w:val="false"/>
                <w:color w:val="000000"/>
                <w:sz w:val="20"/>
              </w:rPr>
              <w:t>
(1) Нет ограничений</w:t>
            </w:r>
          </w:p>
          <w:bookmarkEnd w:id="13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364"/>
          <w:p>
            <w:pPr>
              <w:spacing w:after="20"/>
              <w:ind w:left="20"/>
              <w:jc w:val="both"/>
            </w:pPr>
            <w:r>
              <w:rPr>
                <w:rFonts w:ascii="Times New Roman"/>
                <w:b w:val="false"/>
                <w:i w:val="false"/>
                <w:color w:val="000000"/>
                <w:sz w:val="20"/>
              </w:rPr>
              <w:t>
(1) Нет ограничений</w:t>
            </w:r>
          </w:p>
          <w:bookmarkEnd w:id="136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ИССЛЕДОВАНИЯ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365"/>
          <w:p>
            <w:pPr>
              <w:spacing w:after="20"/>
              <w:ind w:left="20"/>
              <w:jc w:val="both"/>
            </w:pPr>
            <w:r>
              <w:rPr>
                <w:rFonts w:ascii="Times New Roman"/>
                <w:b w:val="false"/>
                <w:i w:val="false"/>
                <w:color w:val="000000"/>
                <w:sz w:val="20"/>
              </w:rPr>
              <w:t>
(b) Исследования и разработки в области общественных и гуманитарных наук (часть CPC 852*) только в отношении:</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культурологии, социологии и психологии (CPC 85201),</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экономики (CPC 85202),</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права (CPC 85203),</w:t>
            </w:r>
          </w:p>
          <w:p>
            <w:pPr>
              <w:spacing w:after="20"/>
              <w:ind w:left="20"/>
              <w:jc w:val="both"/>
            </w:pPr>
            <w:r>
              <w:rPr>
                <w:rFonts w:ascii="Times New Roman"/>
                <w:b w:val="false"/>
                <w:i w:val="false"/>
                <w:color w:val="000000"/>
                <w:sz w:val="20"/>
              </w:rPr>
              <w:t>
других общественных и гуманитарных наук (CPC 85209)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366"/>
          <w:p>
            <w:pPr>
              <w:spacing w:after="20"/>
              <w:ind w:left="20"/>
              <w:jc w:val="both"/>
            </w:pPr>
            <w:r>
              <w:rPr>
                <w:rFonts w:ascii="Times New Roman"/>
                <w:b w:val="false"/>
                <w:i w:val="false"/>
                <w:color w:val="000000"/>
                <w:sz w:val="20"/>
              </w:rPr>
              <w:t>
(1) Нет ограничений</w:t>
            </w:r>
          </w:p>
          <w:bookmarkEnd w:id="136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367"/>
          <w:p>
            <w:pPr>
              <w:spacing w:after="20"/>
              <w:ind w:left="20"/>
              <w:jc w:val="both"/>
            </w:pPr>
            <w:r>
              <w:rPr>
                <w:rFonts w:ascii="Times New Roman"/>
                <w:b w:val="false"/>
                <w:i w:val="false"/>
                <w:color w:val="000000"/>
                <w:sz w:val="20"/>
              </w:rPr>
              <w:t>
(1), (2) Нет ограничений, за исключением следующего:</w:t>
            </w:r>
          </w:p>
          <w:bookmarkEnd w:id="1367"/>
          <w:p>
            <w:pPr>
              <w:spacing w:after="20"/>
              <w:ind w:left="20"/>
              <w:jc w:val="both"/>
            </w:pPr>
            <w:r>
              <w:rPr>
                <w:rFonts w:ascii="Times New Roman"/>
                <w:b w:val="false"/>
                <w:i w:val="false"/>
                <w:color w:val="000000"/>
                <w:sz w:val="20"/>
              </w:rPr>
              <w:t>
обязательства не принимаются в отношении участия в исследованиях и разработках, полностью или частично финансируемых из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ВЫЧИСЛИТЕЛЬНОЙ</w:t>
            </w:r>
            <w:r>
              <w:rPr>
                <w:rFonts w:ascii="Times New Roman"/>
                <w:b w:val="false"/>
                <w:i w:val="false"/>
                <w:color w:val="000000"/>
                <w:sz w:val="20"/>
              </w:rPr>
              <w:t xml:space="preserve"> </w:t>
            </w:r>
            <w:r>
              <w:rPr>
                <w:rFonts w:ascii="Times New Roman"/>
                <w:b/>
                <w:i w:val="false"/>
                <w:color w:val="000000"/>
                <w:sz w:val="20"/>
              </w:rPr>
              <w:t>ТЕХНИКИ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СВЯЗАННОЕ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ЭТИМ</w:t>
            </w:r>
            <w:r>
              <w:rPr>
                <w:rFonts w:ascii="Times New Roman"/>
                <w:b w:val="false"/>
                <w:i w:val="false"/>
                <w:color w:val="000000"/>
                <w:sz w:val="20"/>
              </w:rPr>
              <w:t xml:space="preserve"> </w:t>
            </w:r>
            <w:r>
              <w:rPr>
                <w:rFonts w:ascii="Times New Roman"/>
                <w:b/>
                <w:i w:val="false"/>
                <w:color w:val="000000"/>
                <w:sz w:val="20"/>
              </w:rPr>
              <w:t>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368"/>
          <w:p>
            <w:pPr>
              <w:spacing w:after="20"/>
              <w:ind w:left="20"/>
              <w:jc w:val="both"/>
            </w:pPr>
            <w:r>
              <w:rPr>
                <w:rFonts w:ascii="Times New Roman"/>
                <w:b w:val="false"/>
                <w:i w:val="false"/>
                <w:color w:val="000000"/>
                <w:sz w:val="20"/>
              </w:rPr>
              <w:t xml:space="preserve">
Консультативные услуги в связи с установкой вычислительной техники (CPC 841) </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(CPC 844)</w:t>
            </w:r>
          </w:p>
          <w:p>
            <w:pPr>
              <w:spacing w:after="20"/>
              <w:ind w:left="20"/>
              <w:jc w:val="both"/>
            </w:pPr>
            <w:r>
              <w:rPr>
                <w:rFonts w:ascii="Times New Roman"/>
                <w:b w:val="false"/>
                <w:i w:val="false"/>
                <w:color w:val="000000"/>
                <w:sz w:val="20"/>
              </w:rPr>
              <w:t>
Прочие (СРС 845+849)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369"/>
          <w:p>
            <w:pPr>
              <w:spacing w:after="20"/>
              <w:ind w:left="20"/>
              <w:jc w:val="both"/>
            </w:pPr>
            <w:r>
              <w:rPr>
                <w:rFonts w:ascii="Times New Roman"/>
                <w:b w:val="false"/>
                <w:i w:val="false"/>
                <w:color w:val="000000"/>
                <w:sz w:val="20"/>
              </w:rPr>
              <w:t>
1) Нет ограничений</w:t>
            </w:r>
          </w:p>
          <w:bookmarkEnd w:id="13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370"/>
          <w:p>
            <w:pPr>
              <w:spacing w:after="20"/>
              <w:ind w:left="20"/>
              <w:jc w:val="both"/>
            </w:pPr>
            <w:r>
              <w:rPr>
                <w:rFonts w:ascii="Times New Roman"/>
                <w:b w:val="false"/>
                <w:i w:val="false"/>
                <w:color w:val="000000"/>
                <w:sz w:val="20"/>
              </w:rPr>
              <w:t>
1) Нет ограничений</w:t>
            </w:r>
          </w:p>
          <w:bookmarkEnd w:id="137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86" w:id="1371"/>
    <w:p>
      <w:pPr>
        <w:spacing w:after="0"/>
        <w:ind w:left="0"/>
        <w:jc w:val="both"/>
      </w:pPr>
      <w:r>
        <w:rPr>
          <w:rFonts w:ascii="Times New Roman"/>
          <w:b w:val="false"/>
          <w:i w:val="false"/>
          <w:color w:val="000000"/>
          <w:sz w:val="28"/>
        </w:rPr>
        <w:t>
      Значок (*) означает, что данная услуга является компонентом более усложненного пункта СРС, указанного где-либо в этом классификационном списке.</w:t>
      </w:r>
    </w:p>
    <w:bookmarkEnd w:id="1371"/>
    <w:bookmarkStart w:name="z1987" w:id="1372"/>
    <w:p>
      <w:pPr>
        <w:spacing w:after="0"/>
        <w:ind w:left="0"/>
        <w:jc w:val="both"/>
      </w:pPr>
      <w:r>
        <w:rPr>
          <w:rFonts w:ascii="Times New Roman"/>
          <w:b w:val="false"/>
          <w:i w:val="false"/>
          <w:color w:val="000000"/>
          <w:sz w:val="28"/>
        </w:rPr>
        <w:t xml:space="preserve">
      Значок (**) означает, что данная услуга представляет собой только часть всего вида деятельности, подпадающей под указатель СРС (т.е. звуковая почта является только компонентом пункта 7523 СРС). </w:t>
      </w:r>
    </w:p>
    <w:bookmarkEnd w:id="1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1989" w:id="1373"/>
    <w:p>
      <w:pPr>
        <w:spacing w:after="0"/>
        <w:ind w:left="0"/>
        <w:jc w:val="left"/>
      </w:pPr>
      <w:r>
        <w:rPr>
          <w:rFonts w:ascii="Times New Roman"/>
          <w:b/>
          <w:i w:val="false"/>
          <w:color w:val="000000"/>
        </w:rPr>
        <w:t xml:space="preserve"> КЫРГЫЗСКАЯ РЕСПУБЛИКА</w:t>
      </w:r>
    </w:p>
    <w:bookmarkEnd w:id="1373"/>
    <w:bookmarkStart w:name="z1990" w:id="1374"/>
    <w:p>
      <w:pPr>
        <w:spacing w:after="0"/>
        <w:ind w:left="0"/>
        <w:jc w:val="left"/>
      </w:pPr>
      <w:r>
        <w:rPr>
          <w:rFonts w:ascii="Times New Roman"/>
          <w:b/>
          <w:i w:val="false"/>
          <w:color w:val="000000"/>
        </w:rPr>
        <w:t xml:space="preserve"> Перечень обязательств в отношении главы III</w:t>
      </w:r>
      <w:r>
        <w:br/>
      </w:r>
      <w:r>
        <w:rPr>
          <w:rFonts w:ascii="Times New Roman"/>
          <w:b/>
          <w:i w:val="false"/>
          <w:color w:val="000000"/>
        </w:rPr>
        <w:t>"Учреждение и деятельность"</w:t>
      </w:r>
    </w:p>
    <w:bookmarkEnd w:id="1374"/>
    <w:bookmarkStart w:name="z1991" w:id="1375"/>
    <w:p>
      <w:pPr>
        <w:spacing w:after="0"/>
        <w:ind w:left="0"/>
        <w:jc w:val="both"/>
      </w:pPr>
      <w:r>
        <w:rPr>
          <w:rFonts w:ascii="Times New Roman"/>
          <w:b w:val="false"/>
          <w:i w:val="false"/>
          <w:color w:val="000000"/>
          <w:sz w:val="28"/>
        </w:rPr>
        <w:t>
      1. В приведенном ниже Перечне обязательств (далее именуемом "настоящий Перечень") указаны сектора или подсектора услуг и виды экономической деятельности, по которым Кыргызская Республика сохраняет изъятия и ограничения в соответствии со статьей 20 "Национальный режим" и ограничения соответствии со статьей 21 "Ограничения по доступу на рынок при учреждении и деятельности".</w:t>
      </w:r>
    </w:p>
    <w:bookmarkEnd w:id="1375"/>
    <w:bookmarkStart w:name="z1992" w:id="1376"/>
    <w:p>
      <w:pPr>
        <w:spacing w:after="0"/>
        <w:ind w:left="0"/>
        <w:jc w:val="both"/>
      </w:pPr>
      <w:r>
        <w:rPr>
          <w:rFonts w:ascii="Times New Roman"/>
          <w:b w:val="false"/>
          <w:i w:val="false"/>
          <w:color w:val="000000"/>
          <w:sz w:val="28"/>
        </w:rPr>
        <w:t>
      2. Настоящий Перечень состоит из следующих элементов:</w:t>
      </w:r>
    </w:p>
    <w:bookmarkEnd w:id="1376"/>
    <w:bookmarkStart w:name="z1993" w:id="1377"/>
    <w:p>
      <w:pPr>
        <w:spacing w:after="0"/>
        <w:ind w:left="0"/>
        <w:jc w:val="both"/>
      </w:pPr>
      <w:r>
        <w:rPr>
          <w:rFonts w:ascii="Times New Roman"/>
          <w:b w:val="false"/>
          <w:i w:val="false"/>
          <w:color w:val="000000"/>
          <w:sz w:val="28"/>
        </w:rPr>
        <w:t>
      раздел I "Горизонтальные обязательства", в котором:</w:t>
      </w:r>
    </w:p>
    <w:bookmarkEnd w:id="1377"/>
    <w:bookmarkStart w:name="z1994" w:id="1378"/>
    <w:p>
      <w:pPr>
        <w:spacing w:after="0"/>
        <w:ind w:left="0"/>
        <w:jc w:val="both"/>
      </w:pPr>
      <w:r>
        <w:rPr>
          <w:rFonts w:ascii="Times New Roman"/>
          <w:b w:val="false"/>
          <w:i w:val="false"/>
          <w:color w:val="000000"/>
          <w:sz w:val="28"/>
        </w:rPr>
        <w:t>
      a) первый столбец ‒ описывает изъятия и ограничения в отношении всех секторов и подсекторов услуг, включенных в настоящий Перечень в разделе "Секторальные обязательства", а также изъятия и ограничения из обязательств в отношении всех видов деятельности (кроме неуслужных секторов экономики);</w:t>
      </w:r>
    </w:p>
    <w:bookmarkEnd w:id="1378"/>
    <w:bookmarkStart w:name="z1995" w:id="1379"/>
    <w:p>
      <w:pPr>
        <w:spacing w:after="0"/>
        <w:ind w:left="0"/>
        <w:jc w:val="both"/>
      </w:pPr>
      <w:r>
        <w:rPr>
          <w:rFonts w:ascii="Times New Roman"/>
          <w:b w:val="false"/>
          <w:i w:val="false"/>
          <w:color w:val="000000"/>
          <w:sz w:val="28"/>
        </w:rPr>
        <w:t>
      b) второй столбец ‒ описывает ограничения по доступу на рынок при учреждении и деятельности;</w:t>
      </w:r>
    </w:p>
    <w:bookmarkEnd w:id="1379"/>
    <w:bookmarkStart w:name="z1996" w:id="1380"/>
    <w:p>
      <w:pPr>
        <w:spacing w:after="0"/>
        <w:ind w:left="0"/>
        <w:jc w:val="both"/>
      </w:pPr>
      <w:r>
        <w:rPr>
          <w:rFonts w:ascii="Times New Roman"/>
          <w:b w:val="false"/>
          <w:i w:val="false"/>
          <w:color w:val="000000"/>
          <w:sz w:val="28"/>
        </w:rPr>
        <w:t>
      c) третий столбец ‒ описывает ограничения и изъятия из национального режима;</w:t>
      </w:r>
    </w:p>
    <w:bookmarkEnd w:id="1380"/>
    <w:bookmarkStart w:name="z1997" w:id="1381"/>
    <w:p>
      <w:pPr>
        <w:spacing w:after="0"/>
        <w:ind w:left="0"/>
        <w:jc w:val="both"/>
      </w:pPr>
      <w:r>
        <w:rPr>
          <w:rFonts w:ascii="Times New Roman"/>
          <w:b w:val="false"/>
          <w:i w:val="false"/>
          <w:color w:val="000000"/>
          <w:sz w:val="28"/>
        </w:rPr>
        <w:t>
      раздел II "Секторальные обязательства", в котором:</w:t>
      </w:r>
    </w:p>
    <w:bookmarkEnd w:id="1381"/>
    <w:bookmarkStart w:name="z1998" w:id="1382"/>
    <w:p>
      <w:pPr>
        <w:spacing w:after="0"/>
        <w:ind w:left="0"/>
        <w:jc w:val="both"/>
      </w:pPr>
      <w:r>
        <w:rPr>
          <w:rFonts w:ascii="Times New Roman"/>
          <w:b w:val="false"/>
          <w:i w:val="false"/>
          <w:color w:val="000000"/>
          <w:sz w:val="28"/>
        </w:rPr>
        <w:t>
      a) первый столбец ‒ указывает на сектор или подсектор услуг, в котором Кыргызская Республика берет на себя обязательства по доступу на рынок или национальному режиму;</w:t>
      </w:r>
    </w:p>
    <w:bookmarkEnd w:id="1382"/>
    <w:bookmarkStart w:name="z1999" w:id="1383"/>
    <w:p>
      <w:pPr>
        <w:spacing w:after="0"/>
        <w:ind w:left="0"/>
        <w:jc w:val="both"/>
      </w:pPr>
      <w:r>
        <w:rPr>
          <w:rFonts w:ascii="Times New Roman"/>
          <w:b w:val="false"/>
          <w:i w:val="false"/>
          <w:color w:val="000000"/>
          <w:sz w:val="28"/>
        </w:rPr>
        <w:t>
      b) второй столбец ‒ описывает обязательства по доступу на рынок при учреждении и деятельности;</w:t>
      </w:r>
    </w:p>
    <w:bookmarkEnd w:id="1383"/>
    <w:bookmarkStart w:name="z2000" w:id="1384"/>
    <w:p>
      <w:pPr>
        <w:spacing w:after="0"/>
        <w:ind w:left="0"/>
        <w:jc w:val="both"/>
      </w:pPr>
      <w:r>
        <w:rPr>
          <w:rFonts w:ascii="Times New Roman"/>
          <w:b w:val="false"/>
          <w:i w:val="false"/>
          <w:color w:val="000000"/>
          <w:sz w:val="28"/>
        </w:rPr>
        <w:t>
      с) третий столбец описывает обязательства по предоставлению национального режима;</w:t>
      </w:r>
    </w:p>
    <w:bookmarkEnd w:id="1384"/>
    <w:bookmarkStart w:name="z2001" w:id="1385"/>
    <w:p>
      <w:pPr>
        <w:spacing w:after="0"/>
        <w:ind w:left="0"/>
        <w:jc w:val="both"/>
      </w:pPr>
      <w:r>
        <w:rPr>
          <w:rFonts w:ascii="Times New Roman"/>
          <w:b w:val="false"/>
          <w:i w:val="false"/>
          <w:color w:val="000000"/>
          <w:sz w:val="28"/>
        </w:rPr>
        <w:t>
      3. Кыргызской Республикой не принимаются обязательства в отношении учреждения и деятельности в секторах или подсекторах услуг, не упомянутых в настоящем Перечне.</w:t>
      </w:r>
    </w:p>
    <w:bookmarkEnd w:id="1385"/>
    <w:bookmarkStart w:name="z2002" w:id="1386"/>
    <w:p>
      <w:pPr>
        <w:spacing w:after="0"/>
        <w:ind w:left="0"/>
        <w:jc w:val="both"/>
      </w:pPr>
      <w:r>
        <w:rPr>
          <w:rFonts w:ascii="Times New Roman"/>
          <w:b w:val="false"/>
          <w:i w:val="false"/>
          <w:color w:val="000000"/>
          <w:sz w:val="28"/>
        </w:rPr>
        <w:t xml:space="preserve">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"Ограничения национального режима" и 21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color w:val="000000"/>
          <w:sz w:val="28"/>
        </w:rPr>
        <w:t>,</w:t>
      </w:r>
      <w:r>
        <w:rPr>
          <w:rFonts w:ascii="Times New Roman"/>
          <w:b w:val="false"/>
          <w:i w:val="false"/>
          <w:color w:val="000000"/>
          <w:sz w:val="28"/>
        </w:rPr>
        <w:t xml:space="preserve">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w:t>
      </w:r>
    </w:p>
    <w:bookmarkEnd w:id="1386"/>
    <w:bookmarkStart w:name="z2003" w:id="1387"/>
    <w:p>
      <w:pPr>
        <w:spacing w:after="0"/>
        <w:ind w:left="0"/>
        <w:jc w:val="both"/>
      </w:pPr>
      <w:r>
        <w:rPr>
          <w:rFonts w:ascii="Times New Roman"/>
          <w:b w:val="false"/>
          <w:i w:val="false"/>
          <w:color w:val="000000"/>
          <w:sz w:val="28"/>
        </w:rPr>
        <w:t>
      5. Ничто в настоящем Перечне не препятствует Кыргызской Республике применять меры, указанные в пункте 2 статьи 18 "Сфера применения".</w:t>
      </w:r>
    </w:p>
    <w:bookmarkEnd w:id="1387"/>
    <w:bookmarkStart w:name="z2004" w:id="1388"/>
    <w:p>
      <w:pPr>
        <w:spacing w:after="0"/>
        <w:ind w:left="0"/>
        <w:jc w:val="left"/>
      </w:pPr>
      <w:r>
        <w:rPr>
          <w:rFonts w:ascii="Times New Roman"/>
          <w:b/>
          <w:i w:val="false"/>
          <w:color w:val="000000"/>
        </w:rPr>
        <w:t xml:space="preserve"> Перечень обязательств в отношении главы III</w:t>
      </w:r>
      <w:r>
        <w:br/>
      </w:r>
      <w:r>
        <w:rPr>
          <w:rFonts w:ascii="Times New Roman"/>
          <w:b/>
          <w:i w:val="false"/>
          <w:color w:val="000000"/>
        </w:rPr>
        <w:t>"Учреждение и деятельность"</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в отношении учреждения и всех видов деятельности, за исключением: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Кыргызской Республики или индивидуальными предпринимателями, зарегистрированными в установленном порядке в Кыргызской Республике. Виды деятельности, на осуществление которых требуется лицензия, а также порядок определения организационно-правовой формы лицензиата устанавливаются законодательством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389"/>
          <w:p>
            <w:pPr>
              <w:spacing w:after="20"/>
              <w:ind w:left="20"/>
              <w:jc w:val="both"/>
            </w:pPr>
            <w:r>
              <w:rPr>
                <w:rFonts w:ascii="Times New Roman"/>
                <w:b w:val="false"/>
                <w:i w:val="false"/>
                <w:color w:val="000000"/>
                <w:sz w:val="20"/>
              </w:rPr>
              <w:t>
Право пользования недрами предоставляется по решению Кабинета Министров Кыргызской Республики только хозяйствующим субъектам и государственным предприятиям, имеющим не менее двух третей долей участия государства в уставном капитале.</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Кабинетом Министров Кыргызской Республики решения о предоставлении права пользования недрами исключает необходимость проведения конкурса или аукциона.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предоставления права пользования недрами по решению Кабинета Министров Кыргызской Республики определяется Кабинетом Министров Кыргызской Республики.</w:t>
            </w:r>
          </w:p>
          <w:p>
            <w:pPr>
              <w:spacing w:after="20"/>
              <w:ind w:left="20"/>
              <w:jc w:val="both"/>
            </w:pPr>
            <w:r>
              <w:rPr>
                <w:rFonts w:ascii="Times New Roman"/>
                <w:b w:val="false"/>
                <w:i w:val="false"/>
                <w:color w:val="000000"/>
                <w:sz w:val="20"/>
              </w:rPr>
              <w:t>
Юридическое или физическое лицо, в том числе иностранное, признанное победителем аукциона или конкурса по предоставлению права пользования крупными и средними месторождениями золота и серебра, обязано создать в Кыргызской Республике юридическое лицо с обязательным долевым участием государства не менее 30 % для оформления на него лицензии на право пользования недрами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390"/>
          <w:p>
            <w:pPr>
              <w:spacing w:after="20"/>
              <w:ind w:left="20"/>
              <w:jc w:val="both"/>
            </w:pPr>
            <w:r>
              <w:rPr>
                <w:rFonts w:ascii="Times New Roman"/>
                <w:b w:val="false"/>
                <w:i w:val="false"/>
                <w:color w:val="000000"/>
                <w:sz w:val="20"/>
              </w:rPr>
              <w:t>
Пользователями недр могут быть юридические лица, созданные в соответствии с законодательством Кыргызской Республики, а также физические лица, в том числе иностранные граждане, зарегистрированные в качестве индивидуальных предпринимателей по законодательству Кыргызской Республики.</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Иностранное юридическое лицо, признанное победителем аукциона или конкурса либо в пользу которого принято решение о предоставлении права пользования недрами по правилу "первой поданной заявки", обязано создать в Кыргызской Республике дочернее юридическое лицо </w:t>
            </w:r>
          </w:p>
          <w:p>
            <w:pPr>
              <w:spacing w:after="20"/>
              <w:ind w:left="20"/>
              <w:jc w:val="both"/>
            </w:pPr>
            <w:r>
              <w:rPr>
                <w:rFonts w:ascii="Times New Roman"/>
                <w:b w:val="false"/>
                <w:i w:val="false"/>
                <w:color w:val="000000"/>
                <w:sz w:val="20"/>
              </w:rPr>
              <w:t>со 100%-ным долевым участием для оформления на него лицензии на право пользования недрами.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заключения по итогам конкурса концессионного договора или соглашения о разделе продукции применяются с изъятиями, установленными соответствующим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Пользователи недр обязаны обеспечить:</w:t>
            </w:r>
          </w:p>
          <w:p>
            <w:pPr>
              <w:spacing w:after="20"/>
              <w:ind w:left="20"/>
              <w:jc w:val="both"/>
            </w:pPr>
            <w:r>
              <w:rPr>
                <w:rFonts w:ascii="Times New Roman"/>
                <w:b w:val="false"/>
                <w:i w:val="false"/>
                <w:color w:val="000000"/>
                <w:sz w:val="20"/>
              </w:rPr>
              <w:t>
соблюдение требований нормативных правовых актов Кыргызской Республики в сфере изучения, использования и охраны недр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391"/>
          <w:p>
            <w:pPr>
              <w:spacing w:after="20"/>
              <w:ind w:left="20"/>
              <w:jc w:val="both"/>
            </w:pPr>
            <w:r>
              <w:rPr>
                <w:rFonts w:ascii="Times New Roman"/>
                <w:b w:val="false"/>
                <w:i w:val="false"/>
                <w:color w:val="000000"/>
                <w:sz w:val="20"/>
              </w:rPr>
              <w:t>
Иностранным лицам земельные участки предоставляются только в срочное (временное) пользование.</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В частной собственности иностранных лиц не могут находиться земельные участки, предназначенные для сельскохозяйственного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Иностранным лицам, иностранным юридическим лицам земельные участки в черте населенного пункта могут предоставляться на правах срочного (временного) пользования или передаваться в собственность в случае обращения взыскания по ипотечному кредиту с обязательством последующего отчуждения земельного участка в течение 2 лет с момента возникновения права собственности в порядке, установленном законодательством Кыргызской Республики о залоге.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Иностранным лицам земельные участки вне населенных пунктов, за исключением сельскохозяйственных угодий и земель, предоставляемых для пользования недрами, могут предоставляться Кабинетом Министров Кыргызской Республики на праве срочного (временного) пользования. В остальных случаях земли вне населенных пунктов иностранным лицам предоставляются, передаются, переходят в порядке универсального правопреемства в срочное (временное) 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наследником сельскохозяйственных угодий является иностранное лицо, оно обязано в течение 1 года с момента возникновения права на земельный участок произвести его отчуждение гражданину Кыргызской Республики.</w:t>
            </w:r>
          </w:p>
          <w:p>
            <w:pPr>
              <w:spacing w:after="20"/>
              <w:ind w:left="20"/>
              <w:jc w:val="both"/>
            </w:pPr>
            <w:r>
              <w:rPr>
                <w:rFonts w:ascii="Times New Roman"/>
                <w:b w:val="false"/>
                <w:i w:val="false"/>
                <w:color w:val="000000"/>
                <w:sz w:val="20"/>
              </w:rPr>
              <w:t>Если наследником сельскохозяйственных угодий является иностранный гражданин, получивший статус соотечественника с иностранным гражданством, он обязан в течение 10 лет с момента возникновения права на земельный участок произвести его отчуждение гражданину Кыргызской Республики.</w:t>
            </w:r>
          </w:p>
          <w:p>
            <w:pPr>
              <w:spacing w:after="20"/>
              <w:ind w:left="20"/>
              <w:jc w:val="both"/>
            </w:pPr>
            <w:r>
              <w:rPr>
                <w:rFonts w:ascii="Times New Roman"/>
                <w:b w:val="false"/>
                <w:i w:val="false"/>
                <w:color w:val="000000"/>
                <w:sz w:val="20"/>
              </w:rPr>
              <w:t>
Земли сельскохозяйственного назначения, переданные в собственность иностранным банкам и специализированным финансово-кредитным учреждениям при обращении взыскания на земельный участок, подлежат отчуждению указанными субъектами в течение 2 лет с момента возникновения права собственности в порядке, установленном законодательством о залоге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Приграничные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392"/>
          <w:p>
            <w:pPr>
              <w:spacing w:after="20"/>
              <w:ind w:left="20"/>
              <w:jc w:val="both"/>
            </w:pPr>
            <w:r>
              <w:rPr>
                <w:rFonts w:ascii="Times New Roman"/>
                <w:b w:val="false"/>
                <w:i w:val="false"/>
                <w:color w:val="000000"/>
                <w:sz w:val="20"/>
              </w:rPr>
              <w:t>
На приграничных территориях Кыргызской Республики, имеющих особый статус, запрещается совершение гражданско-правовых сделок, связанных с отчуждением любых видов объектов недвижимости независимо от форм собственности, в собственность иностранным гражданам, лицам без гражданства и иностранным юридическим лицам, за исключением кайрылманов.</w:t>
            </w:r>
          </w:p>
          <w:bookmarkEnd w:id="1392"/>
          <w:p>
            <w:pPr>
              <w:spacing w:after="20"/>
              <w:ind w:left="20"/>
              <w:jc w:val="both"/>
            </w:pPr>
            <w:r>
              <w:rPr>
                <w:rFonts w:ascii="Times New Roman"/>
                <w:b w:val="false"/>
                <w:i w:val="false"/>
                <w:color w:val="000000"/>
                <w:sz w:val="20"/>
              </w:rPr>
              <w:t>
Иностранным гражданам, лицам без гражданства и иностранным юридическим лицам, за исключением кайрылманов, не могут предоставляться на праве срочного (временного) пользования земельные участки, находящиеся на приграничных территориях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Кыргызской Республики. В целях обеспечения национальной безопасности Кабинетом Министров Кыргызской Республики устанавливаются ограничения на переход и возникновение права собственности на стратегические ресурсы (объекты)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 сохраняет за собой право принимать и сохранять любые меры, включая ограничения, изъятия, дополнительные требования и условия в отношении видов деятельности в сферах естественных монополий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жилыми помещениями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393"/>
          <w:p>
            <w:pPr>
              <w:spacing w:after="20"/>
              <w:ind w:left="20"/>
              <w:jc w:val="both"/>
            </w:pPr>
            <w:r>
              <w:rPr>
                <w:rFonts w:ascii="Times New Roman"/>
                <w:b w:val="false"/>
                <w:i w:val="false"/>
                <w:color w:val="000000"/>
                <w:sz w:val="20"/>
              </w:rPr>
              <w:t>
Обязанность лиц других Сторон по настоящему Соглашению по получению согласия уполномоченного органа на приобретение в собственность жилых помещений, расположенных на территории Кыргызской Республики.</w:t>
            </w:r>
          </w:p>
          <w:bookmarkEnd w:id="1393"/>
          <w:p>
            <w:pPr>
              <w:spacing w:after="20"/>
              <w:ind w:left="20"/>
              <w:jc w:val="both"/>
            </w:pPr>
            <w:r>
              <w:rPr>
                <w:rFonts w:ascii="Times New Roman"/>
                <w:b w:val="false"/>
                <w:i w:val="false"/>
                <w:color w:val="000000"/>
                <w:sz w:val="20"/>
              </w:rPr>
              <w:t>
Покупателями жилых помещений при приватизации могут быть только граждане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394"/>
          <w:p>
            <w:pPr>
              <w:spacing w:after="20"/>
              <w:ind w:left="20"/>
              <w:jc w:val="both"/>
            </w:pPr>
            <w:r>
              <w:rPr>
                <w:rFonts w:ascii="Times New Roman"/>
                <w:b w:val="false"/>
                <w:i w:val="false"/>
                <w:color w:val="000000"/>
                <w:sz w:val="20"/>
              </w:rPr>
              <w:t>
В случае передачи в концессию имущества акционерного общества право решающего голоса в акционерном обществе и распоряжения объектами концессионного договора сохраняется за Кабинетом Министров Кыргызской Республики.</w:t>
            </w:r>
          </w:p>
          <w:bookmarkEnd w:id="1394"/>
          <w:p>
            <w:pPr>
              <w:spacing w:after="20"/>
              <w:ind w:left="20"/>
              <w:jc w:val="both"/>
            </w:pPr>
            <w:r>
              <w:rPr>
                <w:rFonts w:ascii="Times New Roman"/>
                <w:b w:val="false"/>
                <w:i w:val="false"/>
                <w:color w:val="000000"/>
                <w:sz w:val="20"/>
              </w:rPr>
              <w:t>
Объектом концессионного договора может выступать имущество акционерных обществ, в которых государство владеет не менее двух третей акций, при условии принятия решения в соответствии с законодательством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и 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Кыргызская Республика сохраняет за собой право принимать и сохранять любые меры, включая ограничения, изъятия, дополнительные требования и условия, влияющие на социальное обеспечение и предоставление медицинских услуг учреждениями здравоохранения, принадлежащими или </w:t>
            </w:r>
          </w:p>
          <w:p>
            <w:pPr>
              <w:spacing w:after="20"/>
              <w:ind w:left="20"/>
              <w:jc w:val="both"/>
            </w:pPr>
            <w:r>
              <w:rPr>
                <w:rFonts w:ascii="Times New Roman"/>
                <w:b w:val="false"/>
                <w:i w:val="false"/>
                <w:color w:val="000000"/>
                <w:sz w:val="20"/>
              </w:rPr>
              <w:t>контролируемыми Кабинетом Министров Кыргызской Республики, включая инвестиции в эти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виды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 сохраняет за собой право принимать и сохранять любые меры, включая ограничения, изъятия, дополнительные требования и условия в отношении новых видов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принимаются только в отношении секторов и подсекторов услуг, которые перечислены ниже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КОММЕРЧЕСКИЕ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395"/>
          <w:p>
            <w:pPr>
              <w:spacing w:after="20"/>
              <w:ind w:left="20"/>
              <w:jc w:val="both"/>
            </w:pPr>
            <w:r>
              <w:rPr>
                <w:rFonts w:ascii="Times New Roman"/>
                <w:b w:val="false"/>
                <w:i w:val="false"/>
                <w:color w:val="000000"/>
                <w:sz w:val="20"/>
              </w:rPr>
              <w:t>
а) Юридические услуги (СРС861)</w:t>
            </w:r>
          </w:p>
          <w:bookmarkEnd w:id="1395"/>
          <w:p>
            <w:pPr>
              <w:spacing w:after="20"/>
              <w:ind w:left="20"/>
              <w:jc w:val="both"/>
            </w:pPr>
            <w:r>
              <w:rPr>
                <w:rFonts w:ascii="Times New Roman"/>
                <w:b w:val="false"/>
                <w:i w:val="false"/>
                <w:color w:val="000000"/>
                <w:sz w:val="20"/>
              </w:rPr>
              <w:t>
1. Правовые услуги: внутреннее (законодательство страны, где поставщик услуг зарегистрирован как юрист) и международное публичное законодательство (исключая законодательство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396"/>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396"/>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Правовые услуги: должны предоставляться непосредственно кыргызским юристом или при его посредничестве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397"/>
          <w:p>
            <w:pPr>
              <w:spacing w:after="20"/>
              <w:ind w:left="20"/>
              <w:jc w:val="both"/>
            </w:pPr>
            <w:r>
              <w:rPr>
                <w:rFonts w:ascii="Times New Roman"/>
                <w:b w:val="false"/>
                <w:i w:val="false"/>
                <w:color w:val="000000"/>
                <w:sz w:val="20"/>
              </w:rPr>
              <w:t xml:space="preserve">
Нет ограничений, за исключением следующих. Адвокатские услуги могут оказываться только гражданами Кыргызской Республики. </w:t>
            </w:r>
          </w:p>
          <w:bookmarkEnd w:id="1397"/>
          <w:p>
            <w:pPr>
              <w:spacing w:after="20"/>
              <w:ind w:left="20"/>
              <w:jc w:val="both"/>
            </w:pPr>
            <w:r>
              <w:rPr>
                <w:rFonts w:ascii="Times New Roman"/>
                <w:b w:val="false"/>
                <w:i w:val="false"/>
                <w:color w:val="000000"/>
                <w:sz w:val="20"/>
              </w:rPr>
              <w:t xml:space="preserve">
Адвокаты иностранных государств имеют право беспрепятственно оказывать правовую помощь гражданам того иностранного государства, гражданином которого является иностранный адвокат, если это предусмотрено международными договорами о правовой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Услуги в области составления счетов, ревизии и бухгалтерского учета </w:t>
            </w:r>
          </w:p>
          <w:p>
            <w:pPr>
              <w:spacing w:after="20"/>
              <w:ind w:left="20"/>
              <w:jc w:val="both"/>
            </w:pPr>
            <w:r>
              <w:rPr>
                <w:rFonts w:ascii="Times New Roman"/>
                <w:b w:val="false"/>
                <w:i w:val="false"/>
                <w:color w:val="000000"/>
                <w:sz w:val="20"/>
              </w:rPr>
              <w:t>(СРС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398"/>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398"/>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 кроме того, аудиторские компании должны быть в реестре Госфиннадзора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399"/>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399"/>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400"/>
          <w:p>
            <w:pPr>
              <w:spacing w:after="20"/>
              <w:ind w:left="20"/>
              <w:jc w:val="both"/>
            </w:pPr>
            <w:r>
              <w:rPr>
                <w:rFonts w:ascii="Times New Roman"/>
                <w:b w:val="false"/>
                <w:i w:val="false"/>
                <w:color w:val="000000"/>
                <w:sz w:val="20"/>
              </w:rPr>
              <w:t>
Нет ограничений, кроме:</w:t>
            </w:r>
          </w:p>
          <w:bookmarkEnd w:id="1400"/>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51 % уставного капитала аудиторской организации должно принадлежать аудиторам и (или) аудиторским организациям, и (или) иностранным аудиторским организациям.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75 % кадрового состава аудиторской организации должны составлять граждане Кыргызской Республики.</w:t>
            </w:r>
          </w:p>
          <w:p>
            <w:pPr>
              <w:spacing w:after="20"/>
              <w:ind w:left="20"/>
              <w:jc w:val="both"/>
            </w:pPr>
            <w:r>
              <w:rPr>
                <w:rFonts w:ascii="Times New Roman"/>
                <w:b w:val="false"/>
                <w:i w:val="false"/>
                <w:color w:val="000000"/>
                <w:sz w:val="20"/>
              </w:rPr>
              <w:t>
Иностранные аудиторские организации, за исключением аудиторских организаций, проводящих аудит Национального банка Кыргызской Республики, имеют право проводить аудит в Кыргызской Республике при образовании соответствующих аудиторских организаций – резидентов Кыргызской Республики в соответствии с национальным законодательством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Услуги в области налогообложения </w:t>
            </w:r>
          </w:p>
          <w:p>
            <w:pPr>
              <w:spacing w:after="20"/>
              <w:ind w:left="20"/>
              <w:jc w:val="both"/>
            </w:pPr>
            <w:r>
              <w:rPr>
                <w:rFonts w:ascii="Times New Roman"/>
                <w:b w:val="false"/>
                <w:i w:val="false"/>
                <w:color w:val="000000"/>
                <w:sz w:val="20"/>
              </w:rPr>
              <w:t>(СРС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налоговой службы имеют статус юридического лица и осуществляют налоговое управление в пределах компетенции, установленной законодательством Кыргызской Республики, а также участвуют в реализации налоговой политики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Права и обязанности участников в сфере налоговых правоотношений регулируются Налоговым кодексом Кыргызской Республики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401"/>
          <w:p>
            <w:pPr>
              <w:spacing w:after="20"/>
              <w:ind w:left="20"/>
              <w:jc w:val="both"/>
            </w:pPr>
            <w:r>
              <w:rPr>
                <w:rFonts w:ascii="Times New Roman"/>
                <w:b w:val="false"/>
                <w:i w:val="false"/>
                <w:color w:val="000000"/>
                <w:sz w:val="20"/>
              </w:rPr>
              <w:t>
d) Архитекторские услуги (СРС 8671)</w:t>
            </w:r>
          </w:p>
          <w:bookmarkEnd w:id="1401"/>
          <w:p>
            <w:pPr>
              <w:spacing w:after="20"/>
              <w:ind w:left="20"/>
              <w:jc w:val="both"/>
            </w:pPr>
            <w:r>
              <w:rPr>
                <w:rFonts w:ascii="Times New Roman"/>
                <w:b w:val="false"/>
                <w:i w:val="false"/>
                <w:color w:val="000000"/>
                <w:sz w:val="20"/>
              </w:rPr>
              <w:t>
</w:t>
            </w:r>
            <w:r>
              <w:rPr>
                <w:rFonts w:ascii="Times New Roman"/>
                <w:b w:val="false"/>
                <w:i w:val="false"/>
                <w:color w:val="000000"/>
                <w:sz w:val="20"/>
              </w:rPr>
              <w:t>e) Инженерные услуги (СРС 8672)</w:t>
            </w:r>
          </w:p>
          <w:p>
            <w:pPr>
              <w:spacing w:after="20"/>
              <w:ind w:left="20"/>
              <w:jc w:val="both"/>
            </w:pPr>
            <w:r>
              <w:rPr>
                <w:rFonts w:ascii="Times New Roman"/>
                <w:b w:val="false"/>
                <w:i w:val="false"/>
                <w:color w:val="000000"/>
                <w:sz w:val="20"/>
              </w:rPr>
              <w:t xml:space="preserve">
g) Услуги по планировке городов и ландшафтному проектированию </w:t>
            </w:r>
          </w:p>
          <w:p>
            <w:pPr>
              <w:spacing w:after="20"/>
              <w:ind w:left="20"/>
              <w:jc w:val="both"/>
            </w:pPr>
            <w:r>
              <w:rPr>
                <w:rFonts w:ascii="Times New Roman"/>
                <w:b w:val="false"/>
                <w:i w:val="false"/>
                <w:color w:val="000000"/>
                <w:sz w:val="20"/>
              </w:rPr>
              <w:t>(СРС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402"/>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02"/>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403"/>
          <w:p>
            <w:pPr>
              <w:spacing w:after="20"/>
              <w:ind w:left="20"/>
              <w:jc w:val="both"/>
            </w:pPr>
            <w:r>
              <w:rPr>
                <w:rFonts w:ascii="Times New Roman"/>
                <w:b w:val="false"/>
                <w:i w:val="false"/>
                <w:color w:val="000000"/>
                <w:sz w:val="20"/>
              </w:rPr>
              <w:t>
Нет ограничений</w:t>
            </w:r>
          </w:p>
          <w:bookmarkEnd w:id="140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Услуги по вычислительной технике и связанное с этим обслуживание </w:t>
            </w:r>
          </w:p>
          <w:p>
            <w:pPr>
              <w:spacing w:after="20"/>
              <w:ind w:left="20"/>
              <w:jc w:val="both"/>
            </w:pPr>
            <w:r>
              <w:rPr>
                <w:rFonts w:ascii="Times New Roman"/>
                <w:b w:val="false"/>
                <w:i w:val="false"/>
                <w:color w:val="000000"/>
                <w:sz w:val="20"/>
              </w:rPr>
              <w:t>(СРС 841–845,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404"/>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04"/>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области исследований и разработок (СРС 851–853)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405"/>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05"/>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406"/>
          <w:p>
            <w:pPr>
              <w:spacing w:after="20"/>
              <w:ind w:left="20"/>
              <w:jc w:val="both"/>
            </w:pPr>
            <w:r>
              <w:rPr>
                <w:rFonts w:ascii="Times New Roman"/>
                <w:b w:val="false"/>
                <w:i w:val="false"/>
                <w:color w:val="000000"/>
                <w:sz w:val="20"/>
              </w:rPr>
              <w:t xml:space="preserve">
F. Прочие коммерческие услуги </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в области рекламы (СРС 871)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Услуги в области менеджмента </w:t>
            </w:r>
          </w:p>
          <w:p>
            <w:pPr>
              <w:spacing w:after="20"/>
              <w:ind w:left="20"/>
              <w:jc w:val="both"/>
            </w:pPr>
            <w:r>
              <w:rPr>
                <w:rFonts w:ascii="Times New Roman"/>
                <w:b w:val="false"/>
                <w:i w:val="false"/>
                <w:color w:val="000000"/>
                <w:sz w:val="20"/>
              </w:rPr>
              <w:t>(СРС 865, 866)</w:t>
            </w:r>
          </w:p>
          <w:p>
            <w:pPr>
              <w:spacing w:after="20"/>
              <w:ind w:left="20"/>
              <w:jc w:val="both"/>
            </w:pPr>
            <w:r>
              <w:rPr>
                <w:rFonts w:ascii="Times New Roman"/>
                <w:b w:val="false"/>
                <w:i w:val="false"/>
                <w:color w:val="000000"/>
                <w:sz w:val="20"/>
              </w:rPr>
              <w:t>
е) Услуги по техническим испытаниям и анализу (СРС 8676)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407"/>
          <w:p>
            <w:pPr>
              <w:spacing w:after="20"/>
              <w:ind w:left="20"/>
              <w:jc w:val="both"/>
            </w:pPr>
            <w:r>
              <w:rPr>
                <w:rFonts w:ascii="Times New Roman"/>
                <w:b w:val="false"/>
                <w:i w:val="false"/>
                <w:color w:val="000000"/>
                <w:sz w:val="20"/>
              </w:rPr>
              <w:t>
Нет ограничений, за исключением следующего.</w:t>
            </w:r>
          </w:p>
          <w:bookmarkEnd w:id="1407"/>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408"/>
          <w:p>
            <w:pPr>
              <w:spacing w:after="20"/>
              <w:ind w:left="20"/>
              <w:jc w:val="both"/>
            </w:pPr>
            <w:r>
              <w:rPr>
                <w:rFonts w:ascii="Times New Roman"/>
                <w:b w:val="false"/>
                <w:i w:val="false"/>
                <w:color w:val="000000"/>
                <w:sz w:val="20"/>
              </w:rPr>
              <w:t>
Нет ограничений</w:t>
            </w:r>
          </w:p>
          <w:bookmarkEnd w:id="140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Услуги в области сельского хозяйства, охоты и лесного хозяйства (СРС 881)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409"/>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09"/>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410"/>
          <w:p>
            <w:pPr>
              <w:spacing w:after="20"/>
              <w:ind w:left="20"/>
              <w:jc w:val="both"/>
            </w:pPr>
            <w:r>
              <w:rPr>
                <w:rFonts w:ascii="Times New Roman"/>
                <w:b w:val="false"/>
                <w:i w:val="false"/>
                <w:color w:val="000000"/>
                <w:sz w:val="20"/>
              </w:rPr>
              <w:t>
Нет ограничений</w:t>
            </w:r>
          </w:p>
          <w:bookmarkEnd w:id="141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Услуги в области рыболовства </w:t>
            </w:r>
          </w:p>
          <w:p>
            <w:pPr>
              <w:spacing w:after="20"/>
              <w:ind w:left="20"/>
              <w:jc w:val="both"/>
            </w:pPr>
            <w:r>
              <w:rPr>
                <w:rFonts w:ascii="Times New Roman"/>
                <w:b w:val="false"/>
                <w:i w:val="false"/>
                <w:color w:val="000000"/>
                <w:sz w:val="20"/>
              </w:rPr>
              <w:t>(СРС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411"/>
          <w:p>
            <w:pPr>
              <w:spacing w:after="20"/>
              <w:ind w:left="20"/>
              <w:jc w:val="both"/>
            </w:pPr>
            <w:r>
              <w:rPr>
                <w:rFonts w:ascii="Times New Roman"/>
                <w:b w:val="false"/>
                <w:i w:val="false"/>
                <w:color w:val="000000"/>
                <w:sz w:val="20"/>
              </w:rPr>
              <w:t>
h) Услуги в области горнодобывающей промышленности (СРС 883, 5115)</w:t>
            </w:r>
          </w:p>
          <w:bookmarkEnd w:id="1411"/>
          <w:p>
            <w:pPr>
              <w:spacing w:after="20"/>
              <w:ind w:left="20"/>
              <w:jc w:val="both"/>
            </w:pPr>
            <w:r>
              <w:rPr>
                <w:rFonts w:ascii="Times New Roman"/>
                <w:b w:val="false"/>
                <w:i w:val="false"/>
                <w:color w:val="000000"/>
                <w:sz w:val="20"/>
              </w:rPr>
              <w:t>
i) Услуги в области обрабатывающей промышленности (СРС 884, 885, кроме 88442)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412"/>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12"/>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413"/>
          <w:p>
            <w:pPr>
              <w:spacing w:after="20"/>
              <w:ind w:left="20"/>
              <w:jc w:val="both"/>
            </w:pPr>
            <w:r>
              <w:rPr>
                <w:rFonts w:ascii="Times New Roman"/>
                <w:b w:val="false"/>
                <w:i w:val="false"/>
                <w:color w:val="000000"/>
                <w:sz w:val="20"/>
              </w:rPr>
              <w:t>
Нет ограничений</w:t>
            </w:r>
          </w:p>
          <w:bookmarkEnd w:id="141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в области распределения энергии (СРС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Консультативные услуги в научных и технических областях (СРС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414"/>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14"/>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415"/>
          <w:p>
            <w:pPr>
              <w:spacing w:after="20"/>
              <w:ind w:left="20"/>
              <w:jc w:val="both"/>
            </w:pPr>
            <w:r>
              <w:rPr>
                <w:rFonts w:ascii="Times New Roman"/>
                <w:b w:val="false"/>
                <w:i w:val="false"/>
                <w:color w:val="000000"/>
                <w:sz w:val="20"/>
              </w:rPr>
              <w:t xml:space="preserve">
n) Обслуживание и ремонт оборудования (за исключением морских судов, воздушных судов или другое транспортного оборудования) </w:t>
            </w:r>
          </w:p>
          <w:bookmarkEnd w:id="1415"/>
          <w:p>
            <w:pPr>
              <w:spacing w:after="20"/>
              <w:ind w:left="20"/>
              <w:jc w:val="both"/>
            </w:pPr>
            <w:r>
              <w:rPr>
                <w:rFonts w:ascii="Times New Roman"/>
                <w:b w:val="false"/>
                <w:i w:val="false"/>
                <w:color w:val="000000"/>
                <w:sz w:val="20"/>
              </w:rPr>
              <w:t>(СРС 633,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r) Полиграфические и издательские работы (СРС 88442)</w:t>
            </w:r>
          </w:p>
          <w:p>
            <w:pPr>
              <w:spacing w:after="20"/>
              <w:ind w:left="20"/>
              <w:jc w:val="both"/>
            </w:pPr>
            <w:r>
              <w:rPr>
                <w:rFonts w:ascii="Times New Roman"/>
                <w:b w:val="false"/>
                <w:i w:val="false"/>
                <w:color w:val="000000"/>
                <w:sz w:val="20"/>
              </w:rPr>
              <w:t>
</w:t>
            </w:r>
            <w:r>
              <w:rPr>
                <w:rFonts w:ascii="Times New Roman"/>
                <w:b w:val="false"/>
                <w:i w:val="false"/>
                <w:color w:val="000000"/>
                <w:sz w:val="20"/>
              </w:rPr>
              <w:t>s) Услуги по организации и проведению переговоров (СРС 87909*)</w:t>
            </w:r>
          </w:p>
          <w:p>
            <w:pPr>
              <w:spacing w:after="20"/>
              <w:ind w:left="20"/>
              <w:jc w:val="both"/>
            </w:pPr>
            <w:r>
              <w:rPr>
                <w:rFonts w:ascii="Times New Roman"/>
                <w:b w:val="false"/>
                <w:i w:val="false"/>
                <w:color w:val="000000"/>
                <w:sz w:val="20"/>
              </w:rPr>
              <w:t>
t) Услуги по исследованию рынка и изучению общественного 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416"/>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16"/>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ПОЧТЫ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Курьерские услуги (СРС 7512)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417"/>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17"/>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Телекоммуникационные услуги: основные и технологически усовершенствованные</w:t>
            </w:r>
            <w:r>
              <w:rPr>
                <w:rFonts w:ascii="Times New Roman"/>
                <w:b w:val="false"/>
                <w:i w:val="false"/>
                <w:color w:val="000000"/>
                <w:vertAlign w:val="superscript"/>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418"/>
          <w:p>
            <w:pPr>
              <w:spacing w:after="20"/>
              <w:ind w:left="20"/>
              <w:jc w:val="both"/>
            </w:pPr>
            <w:r>
              <w:rPr>
                <w:rFonts w:ascii="Times New Roman"/>
                <w:b w:val="false"/>
                <w:i w:val="false"/>
                <w:color w:val="000000"/>
                <w:sz w:val="20"/>
              </w:rPr>
              <w:t xml:space="preserve">
а) передача голосом по телефону </w:t>
            </w:r>
          </w:p>
          <w:bookmarkEnd w:id="1418"/>
          <w:p>
            <w:pPr>
              <w:spacing w:after="20"/>
              <w:ind w:left="20"/>
              <w:jc w:val="both"/>
            </w:pPr>
            <w:r>
              <w:rPr>
                <w:rFonts w:ascii="Times New Roman"/>
                <w:b w:val="false"/>
                <w:i w:val="false"/>
                <w:color w:val="000000"/>
                <w:sz w:val="20"/>
              </w:rPr>
              <w:t>(СРС 7521)</w:t>
            </w:r>
          </w:p>
          <w:p>
            <w:pPr>
              <w:spacing w:after="20"/>
              <w:ind w:left="20"/>
              <w:jc w:val="both"/>
            </w:pPr>
            <w:r>
              <w:rPr>
                <w:rFonts w:ascii="Times New Roman"/>
                <w:b w:val="false"/>
                <w:i w:val="false"/>
                <w:color w:val="000000"/>
                <w:sz w:val="20"/>
              </w:rPr>
              <w:t>
</w:t>
            </w:r>
            <w:r>
              <w:rPr>
                <w:rFonts w:ascii="Times New Roman"/>
                <w:b w:val="false"/>
                <w:i w:val="false"/>
                <w:color w:val="000000"/>
                <w:sz w:val="20"/>
              </w:rPr>
              <w:t>d) телексные услуги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(СРС 7522)</w:t>
            </w:r>
          </w:p>
          <w:p>
            <w:pPr>
              <w:spacing w:after="20"/>
              <w:ind w:left="20"/>
              <w:jc w:val="both"/>
            </w:pPr>
            <w:r>
              <w:rPr>
                <w:rFonts w:ascii="Times New Roman"/>
                <w:b w:val="false"/>
                <w:i w:val="false"/>
                <w:color w:val="000000"/>
                <w:sz w:val="20"/>
              </w:rPr>
              <w:t xml:space="preserve">
g) услуги по частным выделенным линиям </w:t>
            </w:r>
          </w:p>
          <w:p>
            <w:pPr>
              <w:spacing w:after="20"/>
              <w:ind w:left="20"/>
              <w:jc w:val="both"/>
            </w:pPr>
            <w:r>
              <w:rPr>
                <w:rFonts w:ascii="Times New Roman"/>
                <w:b w:val="false"/>
                <w:i w:val="false"/>
                <w:color w:val="000000"/>
                <w:sz w:val="20"/>
              </w:rPr>
              <w:t>(СРС 7522**, 7523**)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419"/>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19"/>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420"/>
          <w:p>
            <w:pPr>
              <w:spacing w:after="20"/>
              <w:ind w:left="20"/>
              <w:jc w:val="both"/>
            </w:pPr>
            <w:r>
              <w:rPr>
                <w:rFonts w:ascii="Times New Roman"/>
                <w:b w:val="false"/>
                <w:i w:val="false"/>
                <w:color w:val="000000"/>
                <w:sz w:val="20"/>
              </w:rPr>
              <w:t xml:space="preserve">
b) услуги пакетной коммутации </w:t>
            </w:r>
          </w:p>
          <w:bookmarkEnd w:id="1420"/>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автоматической коммутации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услуги факсимильной связи </w:t>
            </w:r>
          </w:p>
          <w:p>
            <w:pPr>
              <w:spacing w:after="20"/>
              <w:ind w:left="20"/>
              <w:jc w:val="both"/>
            </w:pPr>
            <w:r>
              <w:rPr>
                <w:rFonts w:ascii="Times New Roman"/>
                <w:b w:val="false"/>
                <w:i w:val="false"/>
                <w:color w:val="000000"/>
                <w:sz w:val="20"/>
              </w:rPr>
              <w:t>(СРС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услуги электронной почты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звуковой почты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информационные услуги и услуги по предоставлению данных из баз данных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внутреннему обмену данных (EDI)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 услуги по расширенному обмену факсимильных услуг, в том числе хранение и пересылка, хранение и использование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m) услуги по кодированию и протокольной конверсии</w:t>
            </w:r>
          </w:p>
          <w:p>
            <w:pPr>
              <w:spacing w:after="20"/>
              <w:ind w:left="20"/>
              <w:jc w:val="both"/>
            </w:pPr>
            <w:r>
              <w:rPr>
                <w:rFonts w:ascii="Times New Roman"/>
                <w:b w:val="false"/>
                <w:i w:val="false"/>
                <w:color w:val="000000"/>
                <w:sz w:val="20"/>
              </w:rPr>
              <w:t>
</w:t>
            </w:r>
            <w:r>
              <w:rPr>
                <w:rFonts w:ascii="Times New Roman"/>
                <w:b w:val="false"/>
                <w:i w:val="false"/>
                <w:color w:val="000000"/>
                <w:sz w:val="20"/>
              </w:rPr>
              <w:t>n) информационные услуги и/или обработка данных (в том числе обработка сделок) (СРС 843**)</w:t>
            </w:r>
          </w:p>
          <w:p>
            <w:pPr>
              <w:spacing w:after="20"/>
              <w:ind w:left="20"/>
              <w:jc w:val="both"/>
            </w:pPr>
            <w:r>
              <w:rPr>
                <w:rFonts w:ascii="Times New Roman"/>
                <w:b w:val="false"/>
                <w:i w:val="false"/>
                <w:color w:val="000000"/>
                <w:sz w:val="20"/>
              </w:rPr>
              <w:t>
o)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421"/>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Кыргызской Республики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422"/>
          <w:p>
            <w:pPr>
              <w:spacing w:after="20"/>
              <w:ind w:left="20"/>
              <w:jc w:val="both"/>
            </w:pPr>
            <w:r>
              <w:rPr>
                <w:rFonts w:ascii="Times New Roman"/>
                <w:b w:val="false"/>
                <w:i w:val="false"/>
                <w:color w:val="000000"/>
                <w:sz w:val="20"/>
              </w:rPr>
              <w:t xml:space="preserve">
D. Аудиовизуальные услуги </w:t>
            </w:r>
          </w:p>
          <w:bookmarkEnd w:id="1422"/>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в области производства кино- и видеопленок и услуги по их распространению (СРС 9611)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прокату кинопленок </w:t>
            </w:r>
          </w:p>
          <w:p>
            <w:pPr>
              <w:spacing w:after="20"/>
              <w:ind w:left="20"/>
              <w:jc w:val="both"/>
            </w:pPr>
            <w:r>
              <w:rPr>
                <w:rFonts w:ascii="Times New Roman"/>
                <w:b w:val="false"/>
                <w:i w:val="false"/>
                <w:color w:val="000000"/>
                <w:sz w:val="20"/>
              </w:rPr>
              <w:t>(СРС 9612)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Услуги в области радио и телевидения </w:t>
            </w:r>
          </w:p>
          <w:p>
            <w:pPr>
              <w:spacing w:after="20"/>
              <w:ind w:left="20"/>
              <w:jc w:val="both"/>
            </w:pPr>
            <w:r>
              <w:rPr>
                <w:rFonts w:ascii="Times New Roman"/>
                <w:b w:val="false"/>
                <w:i w:val="false"/>
                <w:color w:val="000000"/>
                <w:sz w:val="20"/>
              </w:rPr>
              <w:t>(СРС 9613)</w:t>
            </w:r>
          </w:p>
          <w:p>
            <w:pPr>
              <w:spacing w:after="20"/>
              <w:ind w:left="20"/>
              <w:jc w:val="both"/>
            </w:pPr>
            <w:r>
              <w:rPr>
                <w:rFonts w:ascii="Times New Roman"/>
                <w:b w:val="false"/>
                <w:i w:val="false"/>
                <w:color w:val="000000"/>
                <w:sz w:val="20"/>
              </w:rPr>
              <w:t>
</w:t>
            </w:r>
            <w:r>
              <w:rPr>
                <w:rFonts w:ascii="Times New Roman"/>
                <w:b w:val="false"/>
                <w:i w:val="false"/>
                <w:color w:val="000000"/>
                <w:sz w:val="20"/>
              </w:rPr>
              <w:t>e) Услуги в области звукозаписи</w:t>
            </w:r>
          </w:p>
          <w:p>
            <w:pPr>
              <w:spacing w:after="20"/>
              <w:ind w:left="20"/>
              <w:jc w:val="both"/>
            </w:pPr>
            <w:r>
              <w:rPr>
                <w:rFonts w:ascii="Times New Roman"/>
                <w:b w:val="false"/>
                <w:i w:val="false"/>
                <w:color w:val="000000"/>
                <w:sz w:val="20"/>
              </w:rPr>
              <w:t>
d) Услуги по трансляции радио- и телевизионных программ (СРС 7524)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423"/>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Кыргызской Республики.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Кыргызская Республика оставляет право принимать дополнительные меры, направленные на сохранение и развитие государственного языка, развитие культурных ценностей, достижение политических целей.</w:t>
            </w:r>
          </w:p>
          <w:p>
            <w:pPr>
              <w:spacing w:after="20"/>
              <w:ind w:left="20"/>
              <w:jc w:val="both"/>
            </w:pPr>
            <w:r>
              <w:rPr>
                <w:rFonts w:ascii="Times New Roman"/>
                <w:b w:val="false"/>
                <w:i w:val="false"/>
                <w:color w:val="000000"/>
                <w:sz w:val="20"/>
              </w:rPr>
              <w:t>
Кыргызская Республика оставляет право принимать дополнительные меры, распространяющие национальный режим на аудиовизуальные произведения, которые соответствуют определенным критериям происхождения, касающиеся доступа к передаче путем 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СООРУЖЕНИЯ</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511–518)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424"/>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24"/>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425"/>
          <w:p>
            <w:pPr>
              <w:spacing w:after="20"/>
              <w:ind w:left="20"/>
              <w:jc w:val="both"/>
            </w:pPr>
            <w:r>
              <w:rPr>
                <w:rFonts w:ascii="Times New Roman"/>
                <w:b w:val="false"/>
                <w:i w:val="false"/>
                <w:color w:val="000000"/>
                <w:sz w:val="20"/>
              </w:rPr>
              <w:t>
Нет ограничений</w:t>
            </w:r>
          </w:p>
          <w:bookmarkEnd w:id="1425"/>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ТОРГОВЫЕ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426"/>
          <w:p>
            <w:pPr>
              <w:spacing w:after="20"/>
              <w:ind w:left="20"/>
              <w:jc w:val="both"/>
            </w:pPr>
            <w:r>
              <w:rPr>
                <w:rFonts w:ascii="Times New Roman"/>
                <w:b w:val="false"/>
                <w:i w:val="false"/>
                <w:color w:val="000000"/>
                <w:sz w:val="20"/>
              </w:rPr>
              <w:t xml:space="preserve">
А. Услуги комиссионных агентов </w:t>
            </w:r>
          </w:p>
          <w:bookmarkEnd w:id="1426"/>
          <w:p>
            <w:pPr>
              <w:spacing w:after="20"/>
              <w:ind w:left="20"/>
              <w:jc w:val="both"/>
            </w:pPr>
            <w:r>
              <w:rPr>
                <w:rFonts w:ascii="Times New Roman"/>
                <w:b w:val="false"/>
                <w:i w:val="false"/>
                <w:color w:val="000000"/>
                <w:sz w:val="20"/>
              </w:rPr>
              <w:t>(СРС 621)</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оптовой торговле (кроме оптовой торговли спиртными напитками, табачными изделиями, огнестрельным оружием, медикаментами) (СРС 622)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Услуги по розничной торговле (кроме спиртных напитков и табачных изделий) </w:t>
            </w:r>
          </w:p>
          <w:p>
            <w:pPr>
              <w:spacing w:after="20"/>
              <w:ind w:left="20"/>
              <w:jc w:val="both"/>
            </w:pPr>
            <w:r>
              <w:rPr>
                <w:rFonts w:ascii="Times New Roman"/>
                <w:b w:val="false"/>
                <w:i w:val="false"/>
                <w:color w:val="000000"/>
                <w:sz w:val="20"/>
              </w:rPr>
              <w:t>(СРС 631, 632, 6111, 6113, 6121)</w:t>
            </w:r>
          </w:p>
          <w:p>
            <w:pPr>
              <w:spacing w:after="20"/>
              <w:ind w:left="20"/>
              <w:jc w:val="both"/>
            </w:pPr>
            <w:r>
              <w:rPr>
                <w:rFonts w:ascii="Times New Roman"/>
                <w:b w:val="false"/>
                <w:i w:val="false"/>
                <w:color w:val="000000"/>
                <w:sz w:val="20"/>
              </w:rPr>
              <w:t>
D. Услуги по франшизе (СРС 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427"/>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27"/>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428"/>
          <w:p>
            <w:pPr>
              <w:spacing w:after="20"/>
              <w:ind w:left="20"/>
              <w:jc w:val="both"/>
            </w:pPr>
            <w:r>
              <w:rPr>
                <w:rFonts w:ascii="Times New Roman"/>
                <w:b w:val="false"/>
                <w:i w:val="false"/>
                <w:color w:val="000000"/>
                <w:sz w:val="20"/>
              </w:rPr>
              <w:t>
Нет ограничений</w:t>
            </w:r>
          </w:p>
          <w:bookmarkEnd w:id="1428"/>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в области начального образования (СРС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услуг по начальному образованию, финансируемых из государственных источников, где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429"/>
          <w:p>
            <w:pPr>
              <w:spacing w:after="20"/>
              <w:ind w:left="20"/>
              <w:jc w:val="both"/>
            </w:pPr>
            <w:r>
              <w:rPr>
                <w:rFonts w:ascii="Times New Roman"/>
                <w:b w:val="false"/>
                <w:i w:val="false"/>
                <w:color w:val="000000"/>
                <w:sz w:val="20"/>
              </w:rPr>
              <w:t>
Нет ограничений</w:t>
            </w:r>
          </w:p>
          <w:bookmarkEnd w:id="142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Услуги в области среднего образования </w:t>
            </w:r>
          </w:p>
          <w:p>
            <w:pPr>
              <w:spacing w:after="20"/>
              <w:ind w:left="20"/>
              <w:jc w:val="both"/>
            </w:pPr>
            <w:r>
              <w:rPr>
                <w:rFonts w:ascii="Times New Roman"/>
                <w:b w:val="false"/>
                <w:i w:val="false"/>
                <w:color w:val="000000"/>
                <w:sz w:val="20"/>
              </w:rPr>
              <w:t>(СРС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услуг по среднему образованию, финансируемых из государственных источников, где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430"/>
          <w:p>
            <w:pPr>
              <w:spacing w:after="20"/>
              <w:ind w:left="20"/>
              <w:jc w:val="both"/>
            </w:pPr>
            <w:r>
              <w:rPr>
                <w:rFonts w:ascii="Times New Roman"/>
                <w:b w:val="false"/>
                <w:i w:val="false"/>
                <w:color w:val="000000"/>
                <w:sz w:val="20"/>
              </w:rPr>
              <w:t>
Нет ограничений</w:t>
            </w:r>
          </w:p>
          <w:bookmarkEnd w:id="143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Услуги в области высшего образования </w:t>
            </w:r>
          </w:p>
          <w:p>
            <w:pPr>
              <w:spacing w:after="20"/>
              <w:ind w:left="20"/>
              <w:jc w:val="both"/>
            </w:pPr>
            <w:r>
              <w:rPr>
                <w:rFonts w:ascii="Times New Roman"/>
                <w:b w:val="false"/>
                <w:i w:val="false"/>
                <w:color w:val="000000"/>
                <w:sz w:val="20"/>
              </w:rPr>
              <w:t>(СРС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услуг по высшему образованию, финансируемых из государственных источников, где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431"/>
          <w:p>
            <w:pPr>
              <w:spacing w:after="20"/>
              <w:ind w:left="20"/>
              <w:jc w:val="both"/>
            </w:pPr>
            <w:r>
              <w:rPr>
                <w:rFonts w:ascii="Times New Roman"/>
                <w:b w:val="false"/>
                <w:i w:val="false"/>
                <w:color w:val="000000"/>
                <w:sz w:val="20"/>
              </w:rPr>
              <w:t>
Нет ограничений</w:t>
            </w:r>
          </w:p>
          <w:bookmarkEnd w:id="143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в области образования для взрослых (СРС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услуг в области образования для взрослых, финансируемых из государственных источников, где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432"/>
          <w:p>
            <w:pPr>
              <w:spacing w:after="20"/>
              <w:ind w:left="20"/>
              <w:jc w:val="both"/>
            </w:pPr>
            <w:r>
              <w:rPr>
                <w:rFonts w:ascii="Times New Roman"/>
                <w:b w:val="false"/>
                <w:i w:val="false"/>
                <w:color w:val="000000"/>
                <w:sz w:val="20"/>
              </w:rPr>
              <w:t>
Нет ограничений</w:t>
            </w:r>
          </w:p>
          <w:bookmarkEnd w:id="1432"/>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ОХРАНЕ</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433"/>
          <w:p>
            <w:pPr>
              <w:spacing w:after="20"/>
              <w:ind w:left="20"/>
              <w:jc w:val="both"/>
            </w:pPr>
            <w:r>
              <w:rPr>
                <w:rFonts w:ascii="Times New Roman"/>
                <w:b w:val="false"/>
                <w:i w:val="false"/>
                <w:color w:val="000000"/>
                <w:sz w:val="20"/>
              </w:rPr>
              <w:t>
A. Услуги по канализации (СРС 9401)</w:t>
            </w:r>
          </w:p>
          <w:bookmarkEnd w:id="1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уничтожению отходов </w:t>
            </w:r>
          </w:p>
          <w:p>
            <w:pPr>
              <w:spacing w:after="20"/>
              <w:ind w:left="20"/>
              <w:jc w:val="both"/>
            </w:pPr>
            <w:r>
              <w:rPr>
                <w:rFonts w:ascii="Times New Roman"/>
                <w:b w:val="false"/>
                <w:i w:val="false"/>
                <w:color w:val="000000"/>
                <w:sz w:val="20"/>
              </w:rPr>
              <w:t>(СРС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C. Санитарные и подобные им услуги (СРС 9403)</w:t>
            </w:r>
          </w:p>
          <w:p>
            <w:pPr>
              <w:spacing w:after="20"/>
              <w:ind w:left="20"/>
              <w:jc w:val="both"/>
            </w:pPr>
            <w:r>
              <w:rPr>
                <w:rFonts w:ascii="Times New Roman"/>
                <w:b w:val="false"/>
                <w:i w:val="false"/>
                <w:color w:val="000000"/>
                <w:sz w:val="20"/>
              </w:rPr>
              <w:t>
D. Другие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434"/>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34"/>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435"/>
          <w:p>
            <w:pPr>
              <w:spacing w:after="20"/>
              <w:ind w:left="20"/>
              <w:jc w:val="both"/>
            </w:pPr>
            <w:r>
              <w:rPr>
                <w:rFonts w:ascii="Times New Roman"/>
                <w:b w:val="false"/>
                <w:i w:val="false"/>
                <w:color w:val="000000"/>
                <w:sz w:val="20"/>
              </w:rPr>
              <w:t>
Нет ограничений</w:t>
            </w:r>
          </w:p>
          <w:bookmarkEnd w:id="1435"/>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ФИНАНСОВОГО</w:t>
            </w:r>
            <w:r>
              <w:rPr>
                <w:rFonts w:ascii="Times New Roman"/>
                <w:b w:val="false"/>
                <w:i w:val="false"/>
                <w:color w:val="000000"/>
                <w:sz w:val="20"/>
              </w:rPr>
              <w:t xml:space="preserve"> </w:t>
            </w:r>
            <w:r>
              <w:rPr>
                <w:rFonts w:ascii="Times New Roman"/>
                <w:b/>
                <w:i w:val="false"/>
                <w:color w:val="000000"/>
                <w:sz w:val="20"/>
              </w:rPr>
              <w:t>ПОСРЕДНИЧЕСТВА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436"/>
          <w:p>
            <w:pPr>
              <w:spacing w:after="20"/>
              <w:ind w:left="20"/>
              <w:jc w:val="both"/>
            </w:pPr>
            <w:r>
              <w:rPr>
                <w:rFonts w:ascii="Times New Roman"/>
                <w:b w:val="false"/>
                <w:i w:val="false"/>
                <w:color w:val="000000"/>
                <w:sz w:val="20"/>
              </w:rPr>
              <w:t xml:space="preserve">
А. Все страховые и имеющие отношение </w:t>
            </w:r>
          </w:p>
          <w:bookmarkEnd w:id="1436"/>
          <w:p>
            <w:pPr>
              <w:spacing w:after="20"/>
              <w:ind w:left="20"/>
              <w:jc w:val="both"/>
            </w:pPr>
            <w:r>
              <w:rPr>
                <w:rFonts w:ascii="Times New Roman"/>
                <w:b w:val="false"/>
                <w:i w:val="false"/>
                <w:color w:val="000000"/>
                <w:sz w:val="20"/>
              </w:rPr>
              <w:t>к страхованию услуги (СРС 812**)</w:t>
            </w:r>
          </w:p>
          <w:p>
            <w:pPr>
              <w:spacing w:after="20"/>
              <w:ind w:left="20"/>
              <w:jc w:val="both"/>
            </w:pPr>
            <w:r>
              <w:rPr>
                <w:rFonts w:ascii="Times New Roman"/>
                <w:b w:val="false"/>
                <w:i w:val="false"/>
                <w:color w:val="000000"/>
                <w:sz w:val="20"/>
              </w:rPr>
              <w:t>
</w:t>
            </w:r>
            <w:r>
              <w:rPr>
                <w:rFonts w:ascii="Times New Roman"/>
                <w:b w:val="false"/>
                <w:i w:val="false"/>
                <w:color w:val="000000"/>
                <w:sz w:val="20"/>
              </w:rPr>
              <w:t>а) страхование жизни, здоровья и несчастных случаев (СРС 8121)</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страхованию случаев, не связанных с жизнью людей (СРС 8129)</w:t>
            </w:r>
          </w:p>
          <w:p>
            <w:pPr>
              <w:spacing w:after="20"/>
              <w:ind w:left="20"/>
              <w:jc w:val="both"/>
            </w:pPr>
            <w:r>
              <w:rPr>
                <w:rFonts w:ascii="Times New Roman"/>
                <w:b w:val="false"/>
                <w:i w:val="false"/>
                <w:color w:val="000000"/>
                <w:sz w:val="20"/>
              </w:rPr>
              <w:t xml:space="preserve">
c) перестрахование и ретроцессия </w:t>
            </w:r>
          </w:p>
          <w:p>
            <w:pPr>
              <w:spacing w:after="20"/>
              <w:ind w:left="20"/>
              <w:jc w:val="both"/>
            </w:pPr>
            <w:r>
              <w:rPr>
                <w:rFonts w:ascii="Times New Roman"/>
                <w:b w:val="false"/>
                <w:i w:val="false"/>
                <w:color w:val="000000"/>
                <w:sz w:val="20"/>
              </w:rPr>
              <w:t>(СРС 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Страховщиками признаются юридические лица, созданные в организационно-правовой форме, предусмотренной настоящим Законом, с целью осуществления страховой деятельности и получившие в установленном порядке лицензию на осуществление страховой деятельности на территории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437"/>
          <w:p>
            <w:pPr>
              <w:spacing w:after="20"/>
              <w:ind w:left="20"/>
              <w:jc w:val="both"/>
            </w:pPr>
            <w:r>
              <w:rPr>
                <w:rFonts w:ascii="Times New Roman"/>
                <w:b w:val="false"/>
                <w:i w:val="false"/>
                <w:color w:val="000000"/>
                <w:sz w:val="20"/>
              </w:rPr>
              <w:t>
Нет ограничений</w:t>
            </w:r>
          </w:p>
          <w:bookmarkEnd w:id="143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вспомогательные услуги по страхованию (включая брокерские и посреднические услуги) (СРС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438"/>
          <w:p>
            <w:pPr>
              <w:spacing w:after="20"/>
              <w:ind w:left="20"/>
              <w:jc w:val="both"/>
            </w:pPr>
            <w:r>
              <w:rPr>
                <w:rFonts w:ascii="Times New Roman"/>
                <w:b w:val="false"/>
                <w:i w:val="false"/>
                <w:color w:val="000000"/>
                <w:sz w:val="20"/>
              </w:rPr>
              <w:t>
Нет ограничений, за исключением следующего.</w:t>
            </w:r>
          </w:p>
          <w:bookmarkEnd w:id="1438"/>
          <w:p>
            <w:pPr>
              <w:spacing w:after="20"/>
              <w:ind w:left="20"/>
              <w:jc w:val="both"/>
            </w:pPr>
            <w:r>
              <w:rPr>
                <w:rFonts w:ascii="Times New Roman"/>
                <w:b w:val="false"/>
                <w:i w:val="false"/>
                <w:color w:val="000000"/>
                <w:sz w:val="20"/>
              </w:rPr>
              <w:t>
Запрещается посредническая деятельность, связанная с заключением на территории Кыргызской Республики договоров страхования от имени страховых организаций, созданных за пределами Кыргызской Республики, за исключением осуществления страховыми брокерами посреднической деятельности по перестрахованию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439"/>
          <w:p>
            <w:pPr>
              <w:spacing w:after="20"/>
              <w:ind w:left="20"/>
              <w:jc w:val="both"/>
            </w:pPr>
            <w:r>
              <w:rPr>
                <w:rFonts w:ascii="Times New Roman"/>
                <w:b w:val="false"/>
                <w:i w:val="false"/>
                <w:color w:val="000000"/>
                <w:sz w:val="20"/>
              </w:rPr>
              <w:t>
Нет ограничений, за исключением следующего.</w:t>
            </w:r>
          </w:p>
          <w:bookmarkEnd w:id="1439"/>
          <w:p>
            <w:pPr>
              <w:spacing w:after="20"/>
              <w:ind w:left="20"/>
              <w:jc w:val="both"/>
            </w:pPr>
            <w:r>
              <w:rPr>
                <w:rFonts w:ascii="Times New Roman"/>
                <w:b w:val="false"/>
                <w:i w:val="false"/>
                <w:color w:val="000000"/>
                <w:sz w:val="20"/>
              </w:rPr>
              <w:t>
Иностранные страховые брокеры могут осуществлять деятельность на территории Кыргызской Республики в порядке, установленном Кабинетом Министров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440"/>
          <w:p>
            <w:pPr>
              <w:spacing w:after="20"/>
              <w:ind w:left="20"/>
              <w:jc w:val="both"/>
            </w:pPr>
            <w:r>
              <w:rPr>
                <w:rFonts w:ascii="Times New Roman"/>
                <w:b w:val="false"/>
                <w:i w:val="false"/>
                <w:color w:val="000000"/>
                <w:sz w:val="20"/>
              </w:rPr>
              <w:t>
B. Банковские и другие финансовые услуги (исключая страхование):</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прием депозитов и прочих погашаемых фондов от населения </w:t>
            </w:r>
          </w:p>
          <w:p>
            <w:pPr>
              <w:spacing w:after="20"/>
              <w:ind w:left="20"/>
              <w:jc w:val="both"/>
            </w:pPr>
            <w:r>
              <w:rPr>
                <w:rFonts w:ascii="Times New Roman"/>
                <w:b w:val="false"/>
                <w:i w:val="false"/>
                <w:color w:val="000000"/>
                <w:sz w:val="20"/>
              </w:rPr>
              <w:t>(СРС 81115–81119)</w:t>
            </w:r>
          </w:p>
          <w:p>
            <w:pPr>
              <w:spacing w:after="20"/>
              <w:ind w:left="20"/>
              <w:jc w:val="both"/>
            </w:pPr>
            <w:r>
              <w:rPr>
                <w:rFonts w:ascii="Times New Roman"/>
                <w:b w:val="false"/>
                <w:i w:val="false"/>
                <w:color w:val="000000"/>
                <w:sz w:val="20"/>
              </w:rPr>
              <w:t>
</w:t>
            </w:r>
            <w:r>
              <w:rPr>
                <w:rFonts w:ascii="Times New Roman"/>
                <w:b w:val="false"/>
                <w:i w:val="false"/>
                <w:color w:val="000000"/>
                <w:sz w:val="20"/>
              </w:rPr>
              <w:t>b) займы всех видов, в том числе потребительские кредиты, ипотечные кредиты, факторинг и финансирование коммерческих сделок (СРС 8113)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финансовый лизинг (СРС8112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все выплаты и услуги по переводу денег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гарантии и обязательства </w:t>
            </w:r>
          </w:p>
          <w:p>
            <w:pPr>
              <w:spacing w:after="20"/>
              <w:ind w:left="20"/>
              <w:jc w:val="both"/>
            </w:pPr>
            <w:r>
              <w:rPr>
                <w:rFonts w:ascii="Times New Roman"/>
                <w:b w:val="false"/>
                <w:i w:val="false"/>
                <w:color w:val="000000"/>
                <w:sz w:val="20"/>
              </w:rPr>
              <w:t xml:space="preserve">(СРС 81 199**)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торговля по лицевым счетам или по счетам клиентов, будь то обмен валюты для рынка в розничной торговле или наоборот, может осуществляться следующими способами: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денежный рынок (чеки, счета, сертификат депозитов и т.д.) </w:t>
            </w:r>
          </w:p>
          <w:p>
            <w:pPr>
              <w:spacing w:after="20"/>
              <w:ind w:left="20"/>
              <w:jc w:val="both"/>
            </w:pPr>
            <w:r>
              <w:rPr>
                <w:rFonts w:ascii="Times New Roman"/>
                <w:b w:val="false"/>
                <w:i w:val="false"/>
                <w:color w:val="000000"/>
                <w:sz w:val="20"/>
              </w:rPr>
              <w:t xml:space="preserve">(СРС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обмен иностранной валюты </w:t>
            </w:r>
          </w:p>
          <w:p>
            <w:pPr>
              <w:spacing w:after="20"/>
              <w:ind w:left="20"/>
              <w:jc w:val="both"/>
            </w:pPr>
            <w:r>
              <w:rPr>
                <w:rFonts w:ascii="Times New Roman"/>
                <w:b w:val="false"/>
                <w:i w:val="false"/>
                <w:color w:val="000000"/>
                <w:sz w:val="20"/>
              </w:rPr>
              <w:t xml:space="preserve">(СРС 81333)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деревативная продукция, включая, но не ограничивая фьючер или выбор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инструменты валютного курса и процентной ставки, включая обмен и соглашения по прогрессивным ставкам курса валют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ценные бумаги, имеющие право свободной продажи (СРС 81321**)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другие обсуждаемые инструменты и финансовые активы, включая золото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участие в выпуске всех видов ценных бумаг, в том числе андеррайтинг и размещение в качестве агента (государственного или частного) и обеспечение услуг, относящихся к таким выпускам (СРС 8132)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брокерские операции с наличными </w:t>
            </w:r>
          </w:p>
          <w:p>
            <w:pPr>
              <w:spacing w:after="20"/>
              <w:ind w:left="20"/>
              <w:jc w:val="both"/>
            </w:pPr>
            <w:r>
              <w:rPr>
                <w:rFonts w:ascii="Times New Roman"/>
                <w:b w:val="false"/>
                <w:i w:val="false"/>
                <w:color w:val="000000"/>
                <w:sz w:val="20"/>
              </w:rPr>
              <w:t xml:space="preserve">(СРС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управление активами, такими как управление наличностью или активами (портфелем), все формы коллективного управления инвестициями, управления пенсионным фондом, инкассационные депозитарные и трастовые услуги (СРС 8119**, 81323**)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расчетные и клиринговые услуги в отношении финансовых активов, в том числе ценных бумаг деривативных продуктов и прочих обращающихся инструментов (СРС 81339** или 81319**)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 консалтинговые, посреднические и другие вспомогательные услуги по всем вышеупомянутым видам деятельности, в том числе рекомендации по кредитам и анализ, инвестиционные и портфельные исследования и консалтинг, консалтинг по приобретению корпоративной реконструкции и стратегии </w:t>
            </w:r>
          </w:p>
          <w:p>
            <w:pPr>
              <w:spacing w:after="20"/>
              <w:ind w:left="20"/>
              <w:jc w:val="both"/>
            </w:pPr>
            <w:r>
              <w:rPr>
                <w:rFonts w:ascii="Times New Roman"/>
                <w:b w:val="false"/>
                <w:i w:val="false"/>
                <w:color w:val="000000"/>
                <w:sz w:val="20"/>
              </w:rPr>
              <w:t xml:space="preserve">(СРС 8131 или 8133) </w:t>
            </w:r>
          </w:p>
          <w:p>
            <w:pPr>
              <w:spacing w:after="20"/>
              <w:ind w:left="20"/>
              <w:jc w:val="both"/>
            </w:pPr>
            <w:r>
              <w:rPr>
                <w:rFonts w:ascii="Times New Roman"/>
                <w:b w:val="false"/>
                <w:i w:val="false"/>
                <w:color w:val="000000"/>
                <w:sz w:val="20"/>
              </w:rPr>
              <w:t>
l) обеспечение финансовой информацией и финансовыми данными обработанных соответствующим программным обеспечением других финансовых услуг (СРС 8131)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441"/>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Кыргызской Республики, создаваемого в организационно-правовой форме акционерного общества (закрытого или открытого) и правомочного осуществлять банковскую деятельность на основании соответствующей лицензии, выдаваемой Национальным банком, в соответствии с Законом "О банках и банковской деятельности" и нормативными правовыми актами Национального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настоящим Законом не установлено иное, под банками подразумеваются также филиалы иностранных банков.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банк вправе устанавливать отдельные нормативы и требования к деятельности филиалов иностранных банков</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442"/>
          <w:p>
            <w:pPr>
              <w:spacing w:after="20"/>
              <w:ind w:left="20"/>
              <w:jc w:val="both"/>
            </w:pPr>
            <w:r>
              <w:rPr>
                <w:rFonts w:ascii="Times New Roman"/>
                <w:b w:val="false"/>
                <w:i w:val="false"/>
                <w:color w:val="000000"/>
                <w:sz w:val="20"/>
              </w:rPr>
              <w:t>
Учредителями банка не могут быть:</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и юридические лица, проживающие и/или зарегистрированные на территории оффшорных зон либо имеющие в качестве участников аффилированных лиц, зарегистрированных в оффшорных зонах, перечень которых устанавливается Национальным банком</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ТЕХ,</w:t>
            </w:r>
            <w:r>
              <w:rPr>
                <w:rFonts w:ascii="Times New Roman"/>
                <w:b w:val="false"/>
                <w:i w:val="false"/>
                <w:color w:val="000000"/>
                <w:sz w:val="20"/>
              </w:rPr>
              <w:t xml:space="preserve"> </w:t>
            </w:r>
            <w:r>
              <w:rPr>
                <w:rFonts w:ascii="Times New Roman"/>
                <w:b/>
                <w:i w:val="false"/>
                <w:color w:val="000000"/>
                <w:sz w:val="20"/>
              </w:rPr>
              <w:t>КОТОРЫЕ</w:t>
            </w:r>
            <w:r>
              <w:rPr>
                <w:rFonts w:ascii="Times New Roman"/>
                <w:b w:val="false"/>
                <w:i w:val="false"/>
                <w:color w:val="000000"/>
                <w:sz w:val="20"/>
              </w:rPr>
              <w:t xml:space="preserve"> </w:t>
            </w:r>
            <w:r>
              <w:rPr>
                <w:rFonts w:ascii="Times New Roman"/>
                <w:b/>
                <w:i w:val="false"/>
                <w:color w:val="000000"/>
                <w:sz w:val="20"/>
              </w:rPr>
              <w:t>ПЕРЕЧИСЛЕНЫ</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РАЗДЕЛЕ</w:t>
            </w:r>
            <w:r>
              <w:rPr>
                <w:rFonts w:ascii="Times New Roman"/>
                <w:b w:val="false"/>
                <w:i w:val="false"/>
                <w:color w:val="000000"/>
                <w:sz w:val="20"/>
              </w:rPr>
              <w:t xml:space="preserve"> </w:t>
            </w:r>
            <w:r>
              <w:rPr>
                <w:rFonts w:ascii="Times New Roman"/>
                <w:b/>
                <w:i w:val="false"/>
                <w:color w:val="000000"/>
                <w:sz w:val="20"/>
              </w:rPr>
              <w:t>1.А.(h–j)</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9311,</w:t>
            </w:r>
            <w:r>
              <w:rPr>
                <w:rFonts w:ascii="Times New Roman"/>
                <w:b w:val="false"/>
                <w:i w:val="false"/>
                <w:color w:val="000000"/>
                <w:sz w:val="20"/>
              </w:rPr>
              <w:t xml:space="preserve"> </w:t>
            </w:r>
            <w:r>
              <w:rPr>
                <w:rFonts w:ascii="Times New Roman"/>
                <w:b/>
                <w:i w:val="false"/>
                <w:color w:val="000000"/>
                <w:sz w:val="20"/>
              </w:rPr>
              <w:t>9319,</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93191,</w:t>
            </w:r>
            <w:r>
              <w:rPr>
                <w:rFonts w:ascii="Times New Roman"/>
                <w:b w:val="false"/>
                <w:i w:val="false"/>
                <w:color w:val="000000"/>
                <w:sz w:val="20"/>
              </w:rPr>
              <w:t xml:space="preserve"> </w:t>
            </w:r>
            <w:r>
              <w:rPr>
                <w:rFonts w:ascii="Times New Roman"/>
                <w:b/>
                <w:i w:val="false"/>
                <w:color w:val="000000"/>
                <w:sz w:val="20"/>
              </w:rPr>
              <w: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443"/>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43"/>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444"/>
          <w:p>
            <w:pPr>
              <w:spacing w:after="20"/>
              <w:ind w:left="20"/>
              <w:jc w:val="both"/>
            </w:pPr>
            <w:r>
              <w:rPr>
                <w:rFonts w:ascii="Times New Roman"/>
                <w:b w:val="false"/>
                <w:i w:val="false"/>
                <w:color w:val="000000"/>
                <w:sz w:val="20"/>
              </w:rPr>
              <w:t>
Нет ограничений</w:t>
            </w:r>
          </w:p>
          <w:bookmarkEnd w:id="1444"/>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445"/>
          <w:p>
            <w:pPr>
              <w:spacing w:after="20"/>
              <w:ind w:left="20"/>
              <w:jc w:val="both"/>
            </w:pPr>
            <w:r>
              <w:rPr>
                <w:rFonts w:ascii="Times New Roman"/>
                <w:b w:val="false"/>
                <w:i w:val="false"/>
                <w:color w:val="000000"/>
                <w:sz w:val="20"/>
              </w:rPr>
              <w:t>
A) отели и рестораны, включая обслуживание (СРС 641–643)</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B) туристические агентства и услуги туроператоров (СРС 7471)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услуги туристических гидов </w:t>
            </w:r>
          </w:p>
          <w:p>
            <w:pPr>
              <w:spacing w:after="20"/>
              <w:ind w:left="20"/>
              <w:jc w:val="both"/>
            </w:pPr>
            <w:r>
              <w:rPr>
                <w:rFonts w:ascii="Times New Roman"/>
                <w:b w:val="false"/>
                <w:i w:val="false"/>
                <w:color w:val="000000"/>
                <w:sz w:val="20"/>
              </w:rPr>
              <w:t>(СРС 7472)</w:t>
            </w:r>
          </w:p>
          <w:p>
            <w:pPr>
              <w:spacing w:after="20"/>
              <w:ind w:left="20"/>
              <w:jc w:val="both"/>
            </w:pPr>
            <w:r>
              <w:rPr>
                <w:rFonts w:ascii="Times New Roman"/>
                <w:b w:val="false"/>
                <w:i w:val="false"/>
                <w:color w:val="000000"/>
                <w:sz w:val="20"/>
              </w:rPr>
              <w:t>
D) другие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446"/>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Кыргызской Республики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447"/>
          <w:p>
            <w:pPr>
              <w:spacing w:after="20"/>
              <w:ind w:left="20"/>
              <w:jc w:val="both"/>
            </w:pPr>
            <w:r>
              <w:rPr>
                <w:rFonts w:ascii="Times New Roman"/>
                <w:b w:val="false"/>
                <w:i w:val="false"/>
                <w:color w:val="000000"/>
                <w:sz w:val="20"/>
              </w:rPr>
              <w:t>
Нет ограничений</w:t>
            </w:r>
          </w:p>
          <w:bookmarkEnd w:id="144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ОТДЫХА,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АУДИОВИЗУАЛЬНЫХ</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9619,</w:t>
            </w:r>
            <w:r>
              <w:rPr>
                <w:rFonts w:ascii="Times New Roman"/>
                <w:b w:val="false"/>
                <w:i w:val="false"/>
                <w:color w:val="000000"/>
                <w:sz w:val="20"/>
              </w:rPr>
              <w:t xml:space="preserve"> </w:t>
            </w:r>
            <w:r>
              <w:rPr>
                <w:rFonts w:ascii="Times New Roman"/>
                <w:b/>
                <w:i w:val="false"/>
                <w:color w:val="000000"/>
                <w:sz w:val="20"/>
              </w:rPr>
              <w:t>962–964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448"/>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48"/>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449"/>
          <w:p>
            <w:pPr>
              <w:spacing w:after="20"/>
              <w:ind w:left="20"/>
              <w:jc w:val="both"/>
            </w:pPr>
            <w:r>
              <w:rPr>
                <w:rFonts w:ascii="Times New Roman"/>
                <w:b w:val="false"/>
                <w:i w:val="false"/>
                <w:color w:val="000000"/>
                <w:sz w:val="20"/>
              </w:rPr>
              <w:t>
Нет ограничений</w:t>
            </w:r>
          </w:p>
          <w:bookmarkEnd w:id="1449"/>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Услуги морского транспорта </w:t>
            </w:r>
          </w:p>
          <w:p>
            <w:pPr>
              <w:spacing w:after="20"/>
              <w:ind w:left="20"/>
              <w:jc w:val="both"/>
            </w:pPr>
            <w:r>
              <w:rPr>
                <w:rFonts w:ascii="Times New Roman"/>
                <w:b w:val="false"/>
                <w:i w:val="false"/>
                <w:color w:val="000000"/>
                <w:sz w:val="20"/>
              </w:rPr>
              <w:t>(СРС 7211–7214, 745**,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450"/>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50"/>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воздушного транспорта (кроме услуг по обслуживанию и ремонту воздушных судов) (СРС 731, 732, 734,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по обслуживанию и ремонту воздушных судов (СРС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451"/>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51"/>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452"/>
          <w:p>
            <w:pPr>
              <w:spacing w:after="20"/>
              <w:ind w:left="20"/>
              <w:jc w:val="both"/>
            </w:pPr>
            <w:r>
              <w:rPr>
                <w:rFonts w:ascii="Times New Roman"/>
                <w:b w:val="false"/>
                <w:i w:val="false"/>
                <w:color w:val="000000"/>
                <w:sz w:val="20"/>
              </w:rPr>
              <w:t>
E. Транспортные услуги железных дорог (СРС 7111–7113, 8868**, 743)</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F. Транспортные услуги дорожного транспорта (СРС 7121–7124, 6112, 8867, 744)</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транспортировке по трубопроводам (СРС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H. Вспомогательные услуги для всех видов транспорта (СРС 741, 742, 748)</w:t>
            </w:r>
          </w:p>
          <w:p>
            <w:pPr>
              <w:spacing w:after="20"/>
              <w:ind w:left="20"/>
              <w:jc w:val="both"/>
            </w:pPr>
            <w:r>
              <w:rPr>
                <w:rFonts w:ascii="Times New Roman"/>
                <w:b w:val="false"/>
                <w:i w:val="false"/>
                <w:color w:val="000000"/>
                <w:sz w:val="20"/>
              </w:rPr>
              <w:t>
I. Услуги по резервированию билетов на транспорте с использованием компьютеров (СРС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453"/>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53"/>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454"/>
          <w:p>
            <w:pPr>
              <w:spacing w:after="20"/>
              <w:ind w:left="20"/>
              <w:jc w:val="both"/>
            </w:pPr>
            <w:r>
              <w:rPr>
                <w:rFonts w:ascii="Times New Roman"/>
                <w:b w:val="false"/>
                <w:i w:val="false"/>
                <w:color w:val="000000"/>
                <w:sz w:val="20"/>
              </w:rPr>
              <w:t>
Нет ограничений</w:t>
            </w:r>
          </w:p>
          <w:bookmarkEnd w:id="145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Услуги вывоза лома и отходов черных металлов, слитков, черных металлов для переплавки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не принимаются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Дистрибьюторские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455"/>
          <w:p>
            <w:pPr>
              <w:spacing w:after="20"/>
              <w:ind w:left="20"/>
              <w:jc w:val="both"/>
            </w:pPr>
            <w:r>
              <w:rPr>
                <w:rFonts w:ascii="Times New Roman"/>
                <w:b w:val="false"/>
                <w:i w:val="false"/>
                <w:color w:val="000000"/>
                <w:sz w:val="20"/>
              </w:rPr>
              <w:t>
Нет ограничений, за исключением следующего.</w:t>
            </w:r>
          </w:p>
          <w:bookmarkEnd w:id="1455"/>
          <w:p>
            <w:pPr>
              <w:spacing w:after="20"/>
              <w:ind w:left="20"/>
              <w:jc w:val="both"/>
            </w:pPr>
            <w:r>
              <w:rPr>
                <w:rFonts w:ascii="Times New Roman"/>
                <w:b w:val="false"/>
                <w:i w:val="false"/>
                <w:color w:val="000000"/>
                <w:sz w:val="20"/>
              </w:rPr>
              <w:t xml:space="preserve">
Лица, предоставляющие дистрибьюторские услуги, должны быть гражданами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456"/>
          <w:p>
            <w:pPr>
              <w:spacing w:after="20"/>
              <w:ind w:left="20"/>
              <w:jc w:val="both"/>
            </w:pPr>
            <w:r>
              <w:rPr>
                <w:rFonts w:ascii="Times New Roman"/>
                <w:b w:val="false"/>
                <w:i w:val="false"/>
                <w:color w:val="000000"/>
                <w:sz w:val="20"/>
              </w:rPr>
              <w:t>
Нет ограничений, за исключением следующего.</w:t>
            </w:r>
          </w:p>
          <w:bookmarkEnd w:id="1456"/>
          <w:p>
            <w:pPr>
              <w:spacing w:after="20"/>
              <w:ind w:left="20"/>
              <w:jc w:val="both"/>
            </w:pPr>
            <w:r>
              <w:rPr>
                <w:rFonts w:ascii="Times New Roman"/>
                <w:b w:val="false"/>
                <w:i w:val="false"/>
                <w:color w:val="000000"/>
                <w:sz w:val="20"/>
              </w:rPr>
              <w:t>
Лица, предоставляющие дистрибьюторские услуги, должны быть гражданами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Услуги по вывозу золота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Услуги по расфасовке алкогольной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457"/>
          <w:p>
            <w:pPr>
              <w:spacing w:after="20"/>
              <w:ind w:left="20"/>
              <w:jc w:val="both"/>
            </w:pPr>
            <w:r>
              <w:rPr>
                <w:rFonts w:ascii="Times New Roman"/>
                <w:b w:val="false"/>
                <w:i w:val="false"/>
                <w:color w:val="000000"/>
                <w:sz w:val="20"/>
              </w:rPr>
              <w:t>
Нет ограничений, за исключением следующего.</w:t>
            </w:r>
          </w:p>
          <w:bookmarkEnd w:id="1457"/>
          <w:p>
            <w:pPr>
              <w:spacing w:after="20"/>
              <w:ind w:left="20"/>
              <w:jc w:val="both"/>
            </w:pPr>
            <w:r>
              <w:rPr>
                <w:rFonts w:ascii="Times New Roman"/>
                <w:b w:val="false"/>
                <w:i w:val="false"/>
                <w:color w:val="000000"/>
                <w:sz w:val="20"/>
              </w:rPr>
              <w:t>
Лица, предоставляющие услуги по расфасовке алкогольной продукции, должны быть гражданами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458"/>
          <w:p>
            <w:pPr>
              <w:spacing w:after="20"/>
              <w:ind w:left="20"/>
              <w:jc w:val="both"/>
            </w:pPr>
            <w:r>
              <w:rPr>
                <w:rFonts w:ascii="Times New Roman"/>
                <w:b w:val="false"/>
                <w:i w:val="false"/>
                <w:color w:val="000000"/>
                <w:sz w:val="20"/>
              </w:rPr>
              <w:t>
Нет ограничений, за исключением следующего.</w:t>
            </w:r>
          </w:p>
          <w:bookmarkEnd w:id="1458"/>
          <w:p>
            <w:pPr>
              <w:spacing w:after="20"/>
              <w:ind w:left="20"/>
              <w:jc w:val="both"/>
            </w:pPr>
            <w:r>
              <w:rPr>
                <w:rFonts w:ascii="Times New Roman"/>
                <w:b w:val="false"/>
                <w:i w:val="false"/>
                <w:color w:val="000000"/>
                <w:sz w:val="20"/>
              </w:rPr>
              <w:t>
Лица, предоставляющие услуги по расфасовке алкогольной продукции, должны быть гражданами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Услуги в области охраны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459"/>
          <w:p>
            <w:pPr>
              <w:spacing w:after="20"/>
              <w:ind w:left="20"/>
              <w:jc w:val="both"/>
            </w:pPr>
            <w:r>
              <w:rPr>
                <w:rFonts w:ascii="Times New Roman"/>
                <w:b w:val="false"/>
                <w:i w:val="false"/>
                <w:color w:val="000000"/>
                <w:sz w:val="20"/>
              </w:rPr>
              <w:t>
Нет ограничений, за исключением следующего.</w:t>
            </w:r>
          </w:p>
          <w:bookmarkEnd w:id="1459"/>
          <w:p>
            <w:pPr>
              <w:spacing w:after="20"/>
              <w:ind w:left="20"/>
              <w:jc w:val="both"/>
            </w:pPr>
            <w:r>
              <w:rPr>
                <w:rFonts w:ascii="Times New Roman"/>
                <w:b w:val="false"/>
                <w:i w:val="false"/>
                <w:color w:val="000000"/>
                <w:sz w:val="20"/>
              </w:rPr>
              <w:t>
Лица, предоставляющие услуги в области охраны безопасности, должны быть гражданами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460"/>
          <w:p>
            <w:pPr>
              <w:spacing w:after="20"/>
              <w:ind w:left="20"/>
              <w:jc w:val="both"/>
            </w:pPr>
            <w:r>
              <w:rPr>
                <w:rFonts w:ascii="Times New Roman"/>
                <w:b w:val="false"/>
                <w:i w:val="false"/>
                <w:color w:val="000000"/>
                <w:sz w:val="20"/>
              </w:rPr>
              <w:t>
Нет ограничений, за исключением следующего.</w:t>
            </w:r>
          </w:p>
          <w:bookmarkEnd w:id="1460"/>
          <w:p>
            <w:pPr>
              <w:spacing w:after="20"/>
              <w:ind w:left="20"/>
              <w:jc w:val="both"/>
            </w:pPr>
            <w:r>
              <w:rPr>
                <w:rFonts w:ascii="Times New Roman"/>
                <w:b w:val="false"/>
                <w:i w:val="false"/>
                <w:color w:val="000000"/>
                <w:sz w:val="20"/>
              </w:rPr>
              <w:t>
Лица, предоставляющие услуги в области охраны безопасности, должны быть гражданами Кыргызской Республики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4" w:id="1461"/>
    <w:p>
      <w:pPr>
        <w:spacing w:after="0"/>
        <w:ind w:left="0"/>
        <w:jc w:val="both"/>
      </w:pPr>
      <w:r>
        <w:rPr>
          <w:rFonts w:ascii="Times New Roman"/>
          <w:b w:val="false"/>
          <w:i w:val="false"/>
          <w:color w:val="000000"/>
          <w:sz w:val="28"/>
        </w:rPr>
        <w:t>
      ___________________________</w:t>
      </w:r>
    </w:p>
    <w:bookmarkEnd w:id="1461"/>
    <w:bookmarkStart w:name="z2145" w:id="14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Обязательства в данном разделе приняты в соответствии с Записками Председателя S/GBT/W/2/Rev.l и S/GBT/W/3.</w:t>
      </w:r>
    </w:p>
    <w:bookmarkEnd w:id="14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46" w:id="1463"/>
    <w:p>
      <w:pPr>
        <w:spacing w:after="0"/>
        <w:ind w:left="0"/>
        <w:jc w:val="both"/>
      </w:pPr>
      <w:r>
        <w:rPr>
          <w:rFonts w:ascii="Times New Roman"/>
          <w:b w:val="false"/>
          <w:i w:val="false"/>
          <w:color w:val="000000"/>
          <w:sz w:val="28"/>
        </w:rPr>
        <w:t xml:space="preserve">
      Значок (**) означает, что данная услуга представляет собой только часть всего вида деятельности, подпадающей под указатель СРС (т.е. звуковая почта является только компонентом пункта 7523 СРС). </w:t>
      </w:r>
    </w:p>
    <w:bookmarkEnd w:id="1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2148" w:id="1464"/>
    <w:p>
      <w:pPr>
        <w:spacing w:after="0"/>
        <w:ind w:left="0"/>
        <w:jc w:val="left"/>
      </w:pPr>
      <w:r>
        <w:rPr>
          <w:rFonts w:ascii="Times New Roman"/>
          <w:b/>
          <w:i w:val="false"/>
          <w:color w:val="000000"/>
        </w:rPr>
        <w:t xml:space="preserve"> КЫРГЫЗСКАЯ РЕСПУБЛИКА</w:t>
      </w:r>
    </w:p>
    <w:bookmarkEnd w:id="1464"/>
    <w:bookmarkStart w:name="z2149" w:id="1465"/>
    <w:p>
      <w:pPr>
        <w:spacing w:after="0"/>
        <w:ind w:left="0"/>
        <w:jc w:val="left"/>
      </w:pPr>
      <w:r>
        <w:rPr>
          <w:rFonts w:ascii="Times New Roman"/>
          <w:b/>
          <w:i w:val="false"/>
          <w:color w:val="000000"/>
        </w:rPr>
        <w:t xml:space="preserve"> Перечень обязательств в соответствии с главой iv</w:t>
      </w:r>
      <w:r>
        <w:br/>
      </w:r>
      <w:r>
        <w:rPr>
          <w:rFonts w:ascii="Times New Roman"/>
          <w:b/>
          <w:i w:val="false"/>
          <w:color w:val="000000"/>
        </w:rPr>
        <w:t>"Особенности временного присутствия физических лиц"</w:t>
      </w:r>
    </w:p>
    <w:bookmarkEnd w:id="1465"/>
    <w:bookmarkStart w:name="z2150" w:id="1466"/>
    <w:p>
      <w:pPr>
        <w:spacing w:after="0"/>
        <w:ind w:left="0"/>
        <w:jc w:val="both"/>
      </w:pPr>
      <w:r>
        <w:rPr>
          <w:rFonts w:ascii="Times New Roman"/>
          <w:b w:val="false"/>
          <w:i w:val="false"/>
          <w:color w:val="000000"/>
          <w:sz w:val="28"/>
        </w:rPr>
        <w:t>
      Пояснительная записка</w:t>
      </w:r>
    </w:p>
    <w:bookmarkEnd w:id="1466"/>
    <w:bookmarkStart w:name="z2151" w:id="1467"/>
    <w:p>
      <w:pPr>
        <w:spacing w:after="0"/>
        <w:ind w:left="0"/>
        <w:jc w:val="both"/>
      </w:pPr>
      <w:r>
        <w:rPr>
          <w:rFonts w:ascii="Times New Roman"/>
          <w:b w:val="false"/>
          <w:i w:val="false"/>
          <w:color w:val="000000"/>
          <w:sz w:val="28"/>
        </w:rPr>
        <w:t xml:space="preserve">
      1. В приведенном ниже Перечне обязательств в соответствии с главой IV "Особенности временного присутствия физических лиц" (далее именуемом "настоящий Перечень") указаны сектора или подсектора услуг и категории физических лиц, а также виды экономической деятельности, по которым Кыргызской Республикой принимаются обязательства в соответствии со статьями 25 "Ограничения национального режима" и 26 "Ограничения доступа на рынок", а также соответствующие ограничения, которые применяются к категориям физических лиц в этих секторах или подсекторах услуг, а также иных видах экономической деятельности. </w:t>
      </w:r>
    </w:p>
    <w:bookmarkEnd w:id="1467"/>
    <w:bookmarkStart w:name="z2152" w:id="1468"/>
    <w:p>
      <w:pPr>
        <w:spacing w:after="0"/>
        <w:ind w:left="0"/>
        <w:jc w:val="both"/>
      </w:pPr>
      <w:r>
        <w:rPr>
          <w:rFonts w:ascii="Times New Roman"/>
          <w:b w:val="false"/>
          <w:i w:val="false"/>
          <w:color w:val="000000"/>
          <w:sz w:val="28"/>
        </w:rPr>
        <w:t xml:space="preserve">
      2. Кыргызской Республикой не принимаются обязательства в отношении секторов или подсекторов услуг, иных видов экономической деятельности, а также категорий физических лиц, не упомянутых в настоящем Перечне. </w:t>
      </w:r>
    </w:p>
    <w:bookmarkEnd w:id="1468"/>
    <w:bookmarkStart w:name="z2153" w:id="1469"/>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"Ограничения национального режима" и 26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xml:space="preserve">, необходимость получения лицензии, признания квалификации в регулируемых видах экономической деятельности,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категориям физических лиц, указанным в настоящем Перечне. </w:t>
      </w:r>
    </w:p>
    <w:bookmarkEnd w:id="1469"/>
    <w:bookmarkStart w:name="z2154" w:id="1470"/>
    <w:p>
      <w:pPr>
        <w:spacing w:after="0"/>
        <w:ind w:left="0"/>
        <w:jc w:val="both"/>
      </w:pPr>
      <w:r>
        <w:rPr>
          <w:rFonts w:ascii="Times New Roman"/>
          <w:b w:val="false"/>
          <w:i w:val="false"/>
          <w:color w:val="000000"/>
          <w:sz w:val="28"/>
        </w:rPr>
        <w:t>
      4. Ничто в настоящем перечне не препятствует праву Кыргызской Республики применять меры, указанные в пунктах 2, 3 и 4 статьи 23 "Сфера применения".</w:t>
      </w:r>
    </w:p>
    <w:bookmarkEnd w:id="1470"/>
    <w:bookmarkStart w:name="z2155" w:id="1471"/>
    <w:p>
      <w:pPr>
        <w:spacing w:after="0"/>
        <w:ind w:left="0"/>
        <w:jc w:val="both"/>
      </w:pPr>
      <w:r>
        <w:rPr>
          <w:rFonts w:ascii="Times New Roman"/>
          <w:b w:val="false"/>
          <w:i w:val="false"/>
          <w:color w:val="000000"/>
          <w:sz w:val="28"/>
        </w:rPr>
        <w:t xml:space="preserve">
      5. Все требования нормативных правовых актов Кыргызской Республики, касающиеся въезда, включая визовые процедуры, временного пребывания, труда и мер социального обеспечения, по-прежнему применяются, включая положения, касающиеся срока пребывания, минимальной заработной платы, а также коллективных соглашений о заработной плате, даже если они не перечислены ниже. </w:t>
      </w:r>
    </w:p>
    <w:bookmarkEnd w:id="1471"/>
    <w:bookmarkStart w:name="z2156" w:id="1472"/>
    <w:p>
      <w:pPr>
        <w:spacing w:after="0"/>
        <w:ind w:left="0"/>
        <w:jc w:val="both"/>
      </w:pPr>
      <w:r>
        <w:rPr>
          <w:rFonts w:ascii="Times New Roman"/>
          <w:b w:val="false"/>
          <w:i w:val="false"/>
          <w:color w:val="000000"/>
          <w:sz w:val="28"/>
        </w:rPr>
        <w:t xml:space="preserve">
      6. В настоящем Перечне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 </w:t>
      </w:r>
    </w:p>
    <w:bookmarkEnd w:id="1472"/>
    <w:bookmarkStart w:name="z2157" w:id="1473"/>
    <w:p>
      <w:pPr>
        <w:spacing w:after="0"/>
        <w:ind w:left="0"/>
        <w:jc w:val="left"/>
      </w:pPr>
      <w:r>
        <w:rPr>
          <w:rFonts w:ascii="Times New Roman"/>
          <w:b/>
          <w:i w:val="false"/>
          <w:color w:val="000000"/>
        </w:rPr>
        <w:t xml:space="preserve"> Перечень обязательств в соответствии с главой IV </w:t>
      </w:r>
      <w:r>
        <w:br/>
      </w:r>
      <w:r>
        <w:rPr>
          <w:rFonts w:ascii="Times New Roman"/>
          <w:b/>
          <w:i w:val="false"/>
          <w:color w:val="000000"/>
        </w:rPr>
        <w:t>"Особенности временного присутствия физических лиц"</w:t>
      </w:r>
    </w:p>
    <w:bookmarkEnd w:id="1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w:t>
            </w:r>
          </w:p>
          <w:p>
            <w:pPr>
              <w:spacing w:after="20"/>
              <w:ind w:left="20"/>
              <w:jc w:val="both"/>
            </w:pPr>
            <w:r>
              <w:rPr>
                <w:rFonts w:ascii="Times New Roman"/>
                <w:b w:val="false"/>
                <w:i w:val="false"/>
                <w:color w:val="000000"/>
                <w:sz w:val="20"/>
              </w:rPr>
              <w:t>(статья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474"/>
          <w:p>
            <w:pPr>
              <w:spacing w:after="20"/>
              <w:ind w:left="20"/>
              <w:jc w:val="both"/>
            </w:pPr>
            <w:r>
              <w:rPr>
                <w:rFonts w:ascii="Times New Roman"/>
                <w:b w:val="false"/>
                <w:i w:val="false"/>
                <w:color w:val="000000"/>
                <w:sz w:val="20"/>
              </w:rPr>
              <w:t>
Обязательства не принимаются, кроме мер о временном въезде и пребывании граждан Сторон по настоящему соглашению, которые подпадают под перечисленные ниже категории:</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Поставщики</w:t>
            </w:r>
            <w:r>
              <w:rPr>
                <w:rFonts w:ascii="Times New Roman"/>
                <w:b w:val="false"/>
                <w:i w:val="false"/>
                <w:color w:val="000000"/>
                <w:sz w:val="20"/>
                <w:u w:val="single"/>
              </w:rPr>
              <w:t xml:space="preserve"> </w:t>
            </w:r>
            <w:r>
              <w:rPr>
                <w:rFonts w:ascii="Times New Roman"/>
                <w:b w:val="false"/>
                <w:i w:val="false"/>
                <w:color w:val="000000"/>
                <w:sz w:val="20"/>
                <w:u w:val="single"/>
              </w:rPr>
              <w:t>услуг</w:t>
            </w:r>
            <w:r>
              <w:rPr>
                <w:rFonts w:ascii="Times New Roman"/>
                <w:b w:val="false"/>
                <w:i w:val="false"/>
                <w:color w:val="000000"/>
                <w:sz w:val="20"/>
              </w:rPr>
              <w:t xml:space="preserve"> – лица, не проживающие на территории Кыргызской Республики и не получающие заработную плату из источника, находящегося в пределах Кыргызской Республики, которые занимаются деятельностью, связанной с предоставлением поставщика услуг с целью ведения переговоров по продаже услуг этого поставщика,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а) такая продажа не осуществляется непосредственно общественности, 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продавец не занимается поставкой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Въезд для лиц, названных в настоящем разделе, ограничен до 90-дневного периода.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Лица,</w:t>
            </w:r>
            <w:r>
              <w:rPr>
                <w:rFonts w:ascii="Times New Roman"/>
                <w:b w:val="false"/>
                <w:i w:val="false"/>
                <w:color w:val="000000"/>
                <w:sz w:val="20"/>
                <w:u w:val="single"/>
              </w:rPr>
              <w:t xml:space="preserve"> </w:t>
            </w:r>
            <w:r>
              <w:rPr>
                <w:rFonts w:ascii="Times New Roman"/>
                <w:b w:val="false"/>
                <w:i w:val="false"/>
                <w:color w:val="000000"/>
                <w:sz w:val="20"/>
                <w:u w:val="single"/>
              </w:rPr>
              <w:t>переводимые</w:t>
            </w:r>
            <w:r>
              <w:rPr>
                <w:rFonts w:ascii="Times New Roman"/>
                <w:b w:val="false"/>
                <w:i w:val="false"/>
                <w:color w:val="000000"/>
                <w:sz w:val="20"/>
                <w:u w:val="single"/>
              </w:rPr>
              <w:t xml:space="preserve"> </w:t>
            </w:r>
            <w:r>
              <w:rPr>
                <w:rFonts w:ascii="Times New Roman"/>
                <w:b w:val="false"/>
                <w:i w:val="false"/>
                <w:color w:val="000000"/>
                <w:sz w:val="20"/>
                <w:u w:val="single"/>
              </w:rPr>
              <w:t>внутри</w:t>
            </w:r>
            <w:r>
              <w:rPr>
                <w:rFonts w:ascii="Times New Roman"/>
                <w:b w:val="false"/>
                <w:i w:val="false"/>
                <w:color w:val="000000"/>
                <w:sz w:val="20"/>
                <w:u w:val="single"/>
              </w:rPr>
              <w:t xml:space="preserve"> </w:t>
            </w:r>
            <w:r>
              <w:rPr>
                <w:rFonts w:ascii="Times New Roman"/>
                <w:b w:val="false"/>
                <w:i w:val="false"/>
                <w:color w:val="000000"/>
                <w:sz w:val="20"/>
                <w:u w:val="single"/>
              </w:rPr>
              <w:t>компаний,</w:t>
            </w:r>
            <w:r>
              <w:rPr>
                <w:rFonts w:ascii="Times New Roman"/>
                <w:b w:val="false"/>
                <w:i w:val="false"/>
                <w:color w:val="000000"/>
                <w:sz w:val="20"/>
              </w:rPr>
              <w:t xml:space="preserve"> – менеджеры, руководители и специалисты, как определено ниже, которые являются работниками фирм, предоставляющих услуги в пределах Кыргызской Республики через отделение, дочернюю компанию или филиал, созданные в Кыргызской Республике, которые состояли ранее на службе своей фирмы за пределами Кыргызской Республики в течение периода не менее чем 1 год, сразу предшествующего дате их заявления для доступа, и которые являются одними из следующих: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w:t>
            </w:r>
            <w:r>
              <w:rPr>
                <w:rFonts w:ascii="Times New Roman"/>
                <w:b w:val="false"/>
                <w:i w:val="false"/>
                <w:color w:val="000000"/>
                <w:sz w:val="20"/>
                <w:u w:val="single"/>
              </w:rPr>
              <w:t>Менеджеры</w:t>
            </w:r>
            <w:r>
              <w:rPr>
                <w:rFonts w:ascii="Times New Roman"/>
                <w:b w:val="false"/>
                <w:i w:val="false"/>
                <w:color w:val="000000"/>
                <w:sz w:val="20"/>
              </w:rPr>
              <w:t xml:space="preserve"> – лица в пределах организации, которые являются основными управляющими организацией или отделом, или подразделением организации, руководят и контролируют работу других руководящих, профессиональных или административных работников, имеют право нанимать или увольнять, или рекомендовать наем, увольнение, или прочие действия персонала (такие как продвижение или передача полномочий), а также по собственному усмотрению руководят повседневными операциями. Не включает руководителей низшего уровня, кроме случаев, когда руководимые работники являются профессионалами, а также работников, которые прежде всего выполняют задачи, необходимые для обеспечения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w:t>
            </w:r>
            <w:r>
              <w:rPr>
                <w:rFonts w:ascii="Times New Roman"/>
                <w:b w:val="false"/>
                <w:i w:val="false"/>
                <w:color w:val="000000"/>
                <w:sz w:val="20"/>
                <w:u w:val="single"/>
              </w:rPr>
              <w:t>Руководители</w:t>
            </w:r>
            <w:r>
              <w:rPr>
                <w:rFonts w:ascii="Times New Roman"/>
                <w:b w:val="false"/>
                <w:i w:val="false"/>
                <w:color w:val="000000"/>
                <w:sz w:val="20"/>
              </w:rPr>
              <w:t xml:space="preserve"> – лица в пределах организации, которые направляют руководство организации, устанавливают цели и политику организации, пользуются широкой свободой в принятии решений, и находятся только под общим наблюдением или получают направление от руководителей более высокого уровня, совета директоров, или акционеров предприятия Руководители не выполняют непосредственно задачи, связанные с действительным обеспечением услуги или услуг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u w:val="single"/>
              </w:rPr>
              <w:t>Специалисты</w:t>
            </w:r>
            <w:r>
              <w:rPr>
                <w:rFonts w:ascii="Times New Roman"/>
                <w:b w:val="false"/>
                <w:i w:val="false"/>
                <w:color w:val="000000"/>
                <w:sz w:val="20"/>
              </w:rPr>
              <w:t xml:space="preserve"> – лица в пределах организации, которые владеют знанием на передовом уровне непрерывного знания и опыта и владеют частным знанием услуг организации, исследовательского оборудования, методов или управления. (Специалисты могут включать членов лицензированных профессий, но не ограничены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Лица, ответственные за установление коммерческого присутствия.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Лица, в качестве работников предприятия вовлеченные в самостоятельный бизнес в Кыргызской Республике и предоставляющие обслуживание в качестве профессионала определенного сектора услуг. </w:t>
            </w:r>
          </w:p>
          <w:p>
            <w:pPr>
              <w:spacing w:after="20"/>
              <w:ind w:left="20"/>
              <w:jc w:val="both"/>
            </w:pPr>
            <w:r>
              <w:rPr>
                <w:rFonts w:ascii="Times New Roman"/>
                <w:b w:val="false"/>
                <w:i w:val="false"/>
                <w:color w:val="000000"/>
                <w:sz w:val="20"/>
              </w:rPr>
              <w:t>
Въезд для лиц, названных в настоящем разделе, ограничен до 3-летнего периода, который может быть продлен дополнительно до 2 лет, общего срока не превышающем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мер, влияющих на пребывание физических лиц на территории Кыргызской Республики – для граждан государств – участников СНГ въездная виза в Кыргызскую Республику не требуется. Для граждан всех остальных стран необходимо получить въездную визу (кроме стран, с которыми имеются соглашения о безвизовом въезде)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КОММЕРЧЕСКИЕ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475"/>
          <w:p>
            <w:pPr>
              <w:spacing w:after="20"/>
              <w:ind w:left="20"/>
              <w:jc w:val="both"/>
            </w:pPr>
            <w:r>
              <w:rPr>
                <w:rFonts w:ascii="Times New Roman"/>
                <w:b w:val="false"/>
                <w:i w:val="false"/>
                <w:color w:val="000000"/>
                <w:sz w:val="20"/>
              </w:rPr>
              <w:t xml:space="preserve">
А. Профессиональные услуги </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а) Юридические услуги (СРС 861)</w:t>
            </w:r>
          </w:p>
          <w:p>
            <w:pPr>
              <w:spacing w:after="20"/>
              <w:ind w:left="20"/>
              <w:jc w:val="both"/>
            </w:pPr>
            <w:r>
              <w:rPr>
                <w:rFonts w:ascii="Times New Roman"/>
                <w:b w:val="false"/>
                <w:i w:val="false"/>
                <w:color w:val="000000"/>
                <w:sz w:val="20"/>
              </w:rPr>
              <w:t>
1. Правовые услуги: внутреннее (законодательство страны, где поставщик услуг зарегистрирован как юрист) и международное публичное законодательство (исключая законодательство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Правовые услуги: должны предоставляться непосредственно кыргызским юристом или при его посредничестве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476"/>
          <w:p>
            <w:pPr>
              <w:spacing w:after="20"/>
              <w:ind w:left="20"/>
              <w:jc w:val="both"/>
            </w:pPr>
            <w:r>
              <w:rPr>
                <w:rFonts w:ascii="Times New Roman"/>
                <w:b w:val="false"/>
                <w:i w:val="false"/>
                <w:color w:val="000000"/>
                <w:sz w:val="20"/>
              </w:rPr>
              <w:t>
b) Услуги в области составления счетов, ревизии и бухгалтерского учета (СРС 862)</w:t>
            </w:r>
          </w:p>
          <w:bookmarkEnd w:id="1476"/>
          <w:p>
            <w:pPr>
              <w:spacing w:after="20"/>
              <w:ind w:left="20"/>
              <w:jc w:val="both"/>
            </w:pPr>
            <w:r>
              <w:rPr>
                <w:rFonts w:ascii="Times New Roman"/>
                <w:b w:val="false"/>
                <w:i w:val="false"/>
                <w:color w:val="000000"/>
                <w:sz w:val="20"/>
              </w:rPr>
              <w:t xml:space="preserve">
c) Услуги в области налогообложения </w:t>
            </w:r>
          </w:p>
          <w:p>
            <w:pPr>
              <w:spacing w:after="20"/>
              <w:ind w:left="20"/>
              <w:jc w:val="both"/>
            </w:pPr>
            <w:r>
              <w:rPr>
                <w:rFonts w:ascii="Times New Roman"/>
                <w:b w:val="false"/>
                <w:i w:val="false"/>
                <w:color w:val="000000"/>
                <w:sz w:val="20"/>
              </w:rPr>
              <w:t>(СРС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477"/>
          <w:p>
            <w:pPr>
              <w:spacing w:after="20"/>
              <w:ind w:left="20"/>
              <w:jc w:val="both"/>
            </w:pPr>
            <w:r>
              <w:rPr>
                <w:rFonts w:ascii="Times New Roman"/>
                <w:b w:val="false"/>
                <w:i w:val="false"/>
                <w:color w:val="000000"/>
                <w:sz w:val="20"/>
              </w:rPr>
              <w:t>
d) Архитекторские услуги (СРС 8671)</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e) Инженерные услуги (СРС 8672)</w:t>
            </w:r>
          </w:p>
          <w:p>
            <w:pPr>
              <w:spacing w:after="20"/>
              <w:ind w:left="20"/>
              <w:jc w:val="both"/>
            </w:pPr>
            <w:r>
              <w:rPr>
                <w:rFonts w:ascii="Times New Roman"/>
                <w:b w:val="false"/>
                <w:i w:val="false"/>
                <w:color w:val="000000"/>
                <w:sz w:val="20"/>
              </w:rPr>
              <w:t>
g) Услуги по планировке городов и ландшафтному проектированию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478"/>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7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479"/>
          <w:p>
            <w:pPr>
              <w:spacing w:after="20"/>
              <w:ind w:left="20"/>
              <w:jc w:val="both"/>
            </w:pPr>
            <w:r>
              <w:rPr>
                <w:rFonts w:ascii="Times New Roman"/>
                <w:b w:val="false"/>
                <w:i w:val="false"/>
                <w:color w:val="000000"/>
                <w:sz w:val="20"/>
              </w:rPr>
              <w:t>
h) Услуги в области медицины и стоматологии (СРС 9312)</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i) Ветеринарные услуги (СРС 932)</w:t>
            </w:r>
          </w:p>
          <w:p>
            <w:pPr>
              <w:spacing w:after="20"/>
              <w:ind w:left="20"/>
              <w:jc w:val="both"/>
            </w:pPr>
            <w:r>
              <w:rPr>
                <w:rFonts w:ascii="Times New Roman"/>
                <w:b w:val="false"/>
                <w:i w:val="false"/>
                <w:color w:val="000000"/>
                <w:sz w:val="20"/>
              </w:rPr>
              <w:t>
j) Услуги, предоставляемые при родах, услуги медсестер физиотерапевтов и вспомогательного медицинского персонала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480"/>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8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Услуги в области промышленной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гражданин Кыргызской Республики, постоянно проживающий на ее территории, имеет право оказывать услуги (в области промышленной собственности) – так называемый патентный поверенный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гражданин Кыргызской Республики, постоянно проживающий на ее территории, имеет право оказывать услуги (в области промышленной собственности) – так называемый патентный поверенный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481"/>
          <w:p>
            <w:pPr>
              <w:spacing w:after="20"/>
              <w:ind w:left="20"/>
              <w:jc w:val="both"/>
            </w:pPr>
            <w:r>
              <w:rPr>
                <w:rFonts w:ascii="Times New Roman"/>
                <w:b w:val="false"/>
                <w:i w:val="false"/>
                <w:color w:val="000000"/>
                <w:sz w:val="20"/>
              </w:rPr>
              <w:t xml:space="preserve">
B. Услуги по вычислительной технике и связанное с этим обслуживание </w:t>
            </w:r>
          </w:p>
          <w:bookmarkEnd w:id="1481"/>
          <w:p>
            <w:pPr>
              <w:spacing w:after="20"/>
              <w:ind w:left="20"/>
              <w:jc w:val="both"/>
            </w:pPr>
            <w:r>
              <w:rPr>
                <w:rFonts w:ascii="Times New Roman"/>
                <w:b w:val="false"/>
                <w:i w:val="false"/>
                <w:color w:val="000000"/>
                <w:sz w:val="20"/>
              </w:rPr>
              <w:t>(СРС 841–845, 849)</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в области исследований и разработок (СРС 851–853)</w:t>
            </w:r>
          </w:p>
          <w:p>
            <w:pPr>
              <w:spacing w:after="20"/>
              <w:ind w:left="20"/>
              <w:jc w:val="both"/>
            </w:pPr>
            <w:r>
              <w:rPr>
                <w:rFonts w:ascii="Times New Roman"/>
                <w:b w:val="false"/>
                <w:i w:val="false"/>
                <w:color w:val="000000"/>
                <w:sz w:val="20"/>
              </w:rPr>
              <w:t xml:space="preserve">D. Услуги, связанные с недвижимым имуществом </w:t>
            </w:r>
          </w:p>
          <w:p>
            <w:pPr>
              <w:spacing w:after="20"/>
              <w:ind w:left="20"/>
              <w:jc w:val="both"/>
            </w:pPr>
            <w:r>
              <w:rPr>
                <w:rFonts w:ascii="Times New Roman"/>
                <w:b w:val="false"/>
                <w:i w:val="false"/>
                <w:color w:val="000000"/>
                <w:sz w:val="20"/>
              </w:rPr>
              <w:t>
</w:t>
            </w:r>
            <w:r>
              <w:rPr>
                <w:rFonts w:ascii="Times New Roman"/>
                <w:b w:val="false"/>
                <w:i w:val="false"/>
                <w:color w:val="000000"/>
                <w:sz w:val="20"/>
              </w:rPr>
              <w:t>а) Включая собственное или арендованное недвижимое имущество (СРС 821)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За плату или на основе контракта </w:t>
            </w:r>
          </w:p>
          <w:p>
            <w:pPr>
              <w:spacing w:after="20"/>
              <w:ind w:left="20"/>
              <w:jc w:val="both"/>
            </w:pPr>
            <w:r>
              <w:rPr>
                <w:rFonts w:ascii="Times New Roman"/>
                <w:b w:val="false"/>
                <w:i w:val="false"/>
                <w:color w:val="000000"/>
                <w:sz w:val="20"/>
              </w:rPr>
              <w:t>(СРС 822)</w:t>
            </w:r>
          </w:p>
          <w:p>
            <w:pPr>
              <w:spacing w:after="20"/>
              <w:ind w:left="20"/>
              <w:jc w:val="both"/>
            </w:pPr>
            <w:r>
              <w:rPr>
                <w:rFonts w:ascii="Times New Roman"/>
                <w:b w:val="false"/>
                <w:i w:val="false"/>
                <w:color w:val="000000"/>
                <w:sz w:val="20"/>
              </w:rPr>
              <w:t>
</w:t>
            </w:r>
            <w:r>
              <w:rPr>
                <w:rFonts w:ascii="Times New Roman"/>
                <w:b w:val="false"/>
                <w:i w:val="false"/>
                <w:color w:val="000000"/>
                <w:sz w:val="20"/>
              </w:rPr>
              <w:t>E. Лизинговые услуги/услуги по найму с оператором и без оператора</w:t>
            </w:r>
          </w:p>
          <w:p>
            <w:pPr>
              <w:spacing w:after="20"/>
              <w:ind w:left="20"/>
              <w:jc w:val="both"/>
            </w:pPr>
            <w:r>
              <w:rPr>
                <w:rFonts w:ascii="Times New Roman"/>
                <w:b w:val="false"/>
                <w:i w:val="false"/>
                <w:color w:val="000000"/>
                <w:sz w:val="20"/>
              </w:rPr>
              <w:t>(СРС 83101–83109, 832)</w:t>
            </w:r>
          </w:p>
          <w:p>
            <w:pPr>
              <w:spacing w:after="20"/>
              <w:ind w:left="20"/>
              <w:jc w:val="both"/>
            </w:pPr>
            <w:r>
              <w:rPr>
                <w:rFonts w:ascii="Times New Roman"/>
                <w:b w:val="false"/>
                <w:i w:val="false"/>
                <w:color w:val="000000"/>
                <w:sz w:val="20"/>
              </w:rPr>
              <w:t>
</w:t>
            </w:r>
            <w:r>
              <w:rPr>
                <w:rFonts w:ascii="Times New Roman"/>
                <w:b w:val="false"/>
                <w:i w:val="false"/>
                <w:color w:val="000000"/>
                <w:sz w:val="20"/>
              </w:rPr>
              <w:t>F. Прочие коммерческие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в области рекламы (СРС 871)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Услуги в области менеджмента </w:t>
            </w:r>
          </w:p>
          <w:p>
            <w:pPr>
              <w:spacing w:after="20"/>
              <w:ind w:left="20"/>
              <w:jc w:val="both"/>
            </w:pPr>
            <w:r>
              <w:rPr>
                <w:rFonts w:ascii="Times New Roman"/>
                <w:b w:val="false"/>
                <w:i w:val="false"/>
                <w:color w:val="000000"/>
                <w:sz w:val="20"/>
              </w:rPr>
              <w:t>(СРС 865, 866)</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по техническим испытаниям и анализу (СРС 8676)</w:t>
            </w:r>
          </w:p>
          <w:p>
            <w:pPr>
              <w:spacing w:after="20"/>
              <w:ind w:left="20"/>
              <w:jc w:val="both"/>
            </w:pPr>
            <w:r>
              <w:rPr>
                <w:rFonts w:ascii="Times New Roman"/>
                <w:b w:val="false"/>
                <w:i w:val="false"/>
                <w:color w:val="000000"/>
                <w:sz w:val="20"/>
              </w:rPr>
              <w:t>
</w:t>
            </w:r>
            <w:r>
              <w:rPr>
                <w:rFonts w:ascii="Times New Roman"/>
                <w:b w:val="false"/>
                <w:i w:val="false"/>
                <w:color w:val="000000"/>
                <w:sz w:val="20"/>
              </w:rPr>
              <w:t>f) Услуги в области сельского хозяйства, охоты и лесного хозяйства (СРС 881)</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в области рыболовства (СРС 882)</w:t>
            </w:r>
          </w:p>
          <w:p>
            <w:pPr>
              <w:spacing w:after="20"/>
              <w:ind w:left="20"/>
              <w:jc w:val="both"/>
            </w:pPr>
            <w:r>
              <w:rPr>
                <w:rFonts w:ascii="Times New Roman"/>
                <w:b w:val="false"/>
                <w:i w:val="false"/>
                <w:color w:val="000000"/>
                <w:sz w:val="20"/>
              </w:rPr>
              <w:t>
</w:t>
            </w:r>
            <w:r>
              <w:rPr>
                <w:rFonts w:ascii="Times New Roman"/>
                <w:b w:val="false"/>
                <w:i w:val="false"/>
                <w:color w:val="000000"/>
                <w:sz w:val="20"/>
              </w:rPr>
              <w:t>h) Услуги в области горнодобывающей промышленности (СРС 883, 5115)</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в области обрабатывающей промышленности (СРС 884, 885, кроме 88442)</w:t>
            </w:r>
          </w:p>
          <w:p>
            <w:pPr>
              <w:spacing w:after="20"/>
              <w:ind w:left="20"/>
              <w:jc w:val="both"/>
            </w:pPr>
            <w:r>
              <w:rPr>
                <w:rFonts w:ascii="Times New Roman"/>
                <w:b w:val="false"/>
                <w:i w:val="false"/>
                <w:color w:val="000000"/>
                <w:sz w:val="20"/>
              </w:rPr>
              <w:t>
</w:t>
            </w:r>
            <w:r>
              <w:rPr>
                <w:rFonts w:ascii="Times New Roman"/>
                <w:b w:val="false"/>
                <w:i w:val="false"/>
                <w:color w:val="000000"/>
                <w:sz w:val="20"/>
              </w:rPr>
              <w:t>j) Услуги в области распределения энергии (СРС 887)</w:t>
            </w:r>
          </w:p>
          <w:p>
            <w:pPr>
              <w:spacing w:after="20"/>
              <w:ind w:left="20"/>
              <w:jc w:val="both"/>
            </w:pPr>
            <w:r>
              <w:rPr>
                <w:rFonts w:ascii="Times New Roman"/>
                <w:b w:val="false"/>
                <w:i w:val="false"/>
                <w:color w:val="000000"/>
                <w:sz w:val="20"/>
              </w:rPr>
              <w:t>
</w:t>
            </w:r>
            <w:r>
              <w:rPr>
                <w:rFonts w:ascii="Times New Roman"/>
                <w:b w:val="false"/>
                <w:i w:val="false"/>
                <w:color w:val="000000"/>
                <w:sz w:val="20"/>
              </w:rPr>
              <w:t>m) Консультативные услуги в научных и технических областях (СРС 8675)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Обслуживание и ремонт оборудования </w:t>
            </w:r>
          </w:p>
          <w:p>
            <w:pPr>
              <w:spacing w:after="20"/>
              <w:ind w:left="20"/>
              <w:jc w:val="both"/>
            </w:pPr>
            <w:r>
              <w:rPr>
                <w:rFonts w:ascii="Times New Roman"/>
                <w:b w:val="false"/>
                <w:i w:val="false"/>
                <w:color w:val="000000"/>
                <w:sz w:val="20"/>
              </w:rPr>
              <w:t>(не включая морские суда, воздушные суда или другое транспортное оборудование) (СРС 633,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r) Полиграфические и издательские работы (СРС 88442)</w:t>
            </w:r>
          </w:p>
          <w:p>
            <w:pPr>
              <w:spacing w:after="20"/>
              <w:ind w:left="20"/>
              <w:jc w:val="both"/>
            </w:pPr>
            <w:r>
              <w:rPr>
                <w:rFonts w:ascii="Times New Roman"/>
                <w:b w:val="false"/>
                <w:i w:val="false"/>
                <w:color w:val="000000"/>
                <w:sz w:val="20"/>
              </w:rPr>
              <w:t>
</w:t>
            </w:r>
            <w:r>
              <w:rPr>
                <w:rFonts w:ascii="Times New Roman"/>
                <w:b w:val="false"/>
                <w:i w:val="false"/>
                <w:color w:val="000000"/>
                <w:sz w:val="20"/>
              </w:rPr>
              <w:t>s) Услуги по организации и проведению переговоров (СРС 87909**)</w:t>
            </w:r>
          </w:p>
          <w:p>
            <w:pPr>
              <w:spacing w:after="20"/>
              <w:ind w:left="20"/>
              <w:jc w:val="both"/>
            </w:pPr>
            <w:r>
              <w:rPr>
                <w:rFonts w:ascii="Times New Roman"/>
                <w:b w:val="false"/>
                <w:i w:val="false"/>
                <w:color w:val="000000"/>
                <w:sz w:val="20"/>
              </w:rPr>
              <w:t>
t) Услуги по исследованию рынка и изучению общественного 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482"/>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ПОЧТЫ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483"/>
          <w:p>
            <w:pPr>
              <w:spacing w:after="20"/>
              <w:ind w:left="20"/>
              <w:jc w:val="both"/>
            </w:pPr>
            <w:r>
              <w:rPr>
                <w:rFonts w:ascii="Times New Roman"/>
                <w:b w:val="false"/>
                <w:i w:val="false"/>
                <w:color w:val="000000"/>
                <w:sz w:val="20"/>
              </w:rPr>
              <w:t>
А. Почтовые услуги (СРС 7511)</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В. Курьерские услуги (СРС 7512)</w:t>
            </w:r>
          </w:p>
          <w:p>
            <w:pPr>
              <w:spacing w:after="20"/>
              <w:ind w:left="20"/>
              <w:jc w:val="both"/>
            </w:pPr>
            <w:r>
              <w:rPr>
                <w:rFonts w:ascii="Times New Roman"/>
                <w:b w:val="false"/>
                <w:i w:val="false"/>
                <w:color w:val="000000"/>
                <w:sz w:val="20"/>
              </w:rPr>
              <w:t>
</w:t>
            </w:r>
            <w:r>
              <w:rPr>
                <w:rFonts w:ascii="Times New Roman"/>
                <w:b w:val="false"/>
                <w:i w:val="false"/>
                <w:color w:val="000000"/>
                <w:sz w:val="20"/>
              </w:rPr>
              <w:t>С. Телекоммуникационные услуги: Основные и технологически усовершенствованные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передачи голосом по телефону </w:t>
            </w:r>
          </w:p>
          <w:p>
            <w:pPr>
              <w:spacing w:after="20"/>
              <w:ind w:left="20"/>
              <w:jc w:val="both"/>
            </w:pPr>
            <w:r>
              <w:rPr>
                <w:rFonts w:ascii="Times New Roman"/>
                <w:b w:val="false"/>
                <w:i w:val="false"/>
                <w:color w:val="000000"/>
                <w:sz w:val="20"/>
              </w:rPr>
              <w:t>(СРС 7521)</w:t>
            </w:r>
          </w:p>
          <w:p>
            <w:pPr>
              <w:spacing w:after="20"/>
              <w:ind w:left="20"/>
              <w:jc w:val="both"/>
            </w:pPr>
            <w:r>
              <w:rPr>
                <w:rFonts w:ascii="Times New Roman"/>
                <w:b w:val="false"/>
                <w:i w:val="false"/>
                <w:color w:val="000000"/>
                <w:sz w:val="20"/>
              </w:rPr>
              <w:t>
</w:t>
            </w:r>
            <w:r>
              <w:rPr>
                <w:rFonts w:ascii="Times New Roman"/>
                <w:b w:val="false"/>
                <w:i w:val="false"/>
                <w:color w:val="000000"/>
                <w:sz w:val="20"/>
              </w:rPr>
              <w:t>d) телексных услуг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телеграфных услуг (СРС 7522)</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 по частным выделенным линиям (СРС 7522**,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пакетной коммутации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автоматической коммутации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услуги факсимильной связи </w:t>
            </w:r>
          </w:p>
          <w:p>
            <w:pPr>
              <w:spacing w:after="20"/>
              <w:ind w:left="20"/>
              <w:jc w:val="both"/>
            </w:pPr>
            <w:r>
              <w:rPr>
                <w:rFonts w:ascii="Times New Roman"/>
                <w:b w:val="false"/>
                <w:i w:val="false"/>
                <w:color w:val="000000"/>
                <w:sz w:val="20"/>
              </w:rPr>
              <w:t>(СРС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h) услуги электронной почты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звуковой почты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информационные услуги и услуги по предоставлению данных из баз данных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внутреннему обмену данных (EDI)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 услуги по расширенному обмену факсимильных услуг, в том числе хранение и пересылка, хранение и использование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m) услуги по кодированию и протокольной конверсии</w:t>
            </w:r>
          </w:p>
          <w:p>
            <w:pPr>
              <w:spacing w:after="20"/>
              <w:ind w:left="20"/>
              <w:jc w:val="both"/>
            </w:pPr>
            <w:r>
              <w:rPr>
                <w:rFonts w:ascii="Times New Roman"/>
                <w:b w:val="false"/>
                <w:i w:val="false"/>
                <w:color w:val="000000"/>
                <w:sz w:val="20"/>
              </w:rPr>
              <w:t>
</w:t>
            </w:r>
            <w:r>
              <w:rPr>
                <w:rFonts w:ascii="Times New Roman"/>
                <w:b w:val="false"/>
                <w:i w:val="false"/>
                <w:color w:val="000000"/>
                <w:sz w:val="20"/>
              </w:rPr>
              <w:t>n) информационные услуги и/или обработка данных (в том числе обработка сделок)</w:t>
            </w:r>
          </w:p>
          <w:p>
            <w:pPr>
              <w:spacing w:after="20"/>
              <w:ind w:left="20"/>
              <w:jc w:val="both"/>
            </w:pPr>
            <w:r>
              <w:rPr>
                <w:rFonts w:ascii="Times New Roman"/>
                <w:b w:val="false"/>
                <w:i w:val="false"/>
                <w:color w:val="000000"/>
                <w:sz w:val="20"/>
              </w:rPr>
              <w:t>(СРС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o)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D. Аудиовизуальный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в области производства кино- и видеопленок и услуги по их распространению (СРС 9611)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прокату кинопленок </w:t>
            </w:r>
          </w:p>
          <w:p>
            <w:pPr>
              <w:spacing w:after="20"/>
              <w:ind w:left="20"/>
              <w:jc w:val="both"/>
            </w:pPr>
            <w:r>
              <w:rPr>
                <w:rFonts w:ascii="Times New Roman"/>
                <w:b w:val="false"/>
                <w:i w:val="false"/>
                <w:color w:val="000000"/>
                <w:sz w:val="20"/>
              </w:rPr>
              <w:t>(СРС 9612)</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в области радио и телевидения (СРС 9613)</w:t>
            </w:r>
          </w:p>
          <w:p>
            <w:pPr>
              <w:spacing w:after="20"/>
              <w:ind w:left="20"/>
              <w:jc w:val="both"/>
            </w:pPr>
            <w:r>
              <w:rPr>
                <w:rFonts w:ascii="Times New Roman"/>
                <w:b w:val="false"/>
                <w:i w:val="false"/>
                <w:color w:val="000000"/>
                <w:sz w:val="20"/>
              </w:rPr>
              <w:t>
</w:t>
            </w:r>
            <w:r>
              <w:rPr>
                <w:rFonts w:ascii="Times New Roman"/>
                <w:b w:val="false"/>
                <w:i w:val="false"/>
                <w:color w:val="000000"/>
                <w:sz w:val="20"/>
              </w:rPr>
              <w:t>e) Услуги в области звукозаписи</w:t>
            </w:r>
          </w:p>
          <w:p>
            <w:pPr>
              <w:spacing w:after="20"/>
              <w:ind w:left="20"/>
              <w:jc w:val="both"/>
            </w:pPr>
            <w:r>
              <w:rPr>
                <w:rFonts w:ascii="Times New Roman"/>
                <w:b w:val="false"/>
                <w:i w:val="false"/>
                <w:color w:val="000000"/>
                <w:sz w:val="20"/>
              </w:rPr>
              <w:t>
d) Услуги по трансляции радио- и телевизионных программ (СРС 7524)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не принимаются, кроме указанных в горизонтальных обязательствах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СООРУЖЕНИЯ</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511–518)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ТОРГОВЫЕ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484"/>
          <w:p>
            <w:pPr>
              <w:spacing w:after="20"/>
              <w:ind w:left="20"/>
              <w:jc w:val="both"/>
            </w:pPr>
            <w:r>
              <w:rPr>
                <w:rFonts w:ascii="Times New Roman"/>
                <w:b w:val="false"/>
                <w:i w:val="false"/>
                <w:color w:val="000000"/>
                <w:sz w:val="20"/>
              </w:rPr>
              <w:t>
А. Услуги комиссионных агентов (СРС 621)</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оптовой торговле (кроме оптовой торговли спиртными напитками, табачными изделиями, огнестрельным оружием, медикаментами) (СРС 622)</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по розничной торговле (кроме спиртных напитков и табачных изделий) (СРС 631, 632, 6111, 6113, 6121)</w:t>
            </w:r>
          </w:p>
          <w:p>
            <w:pPr>
              <w:spacing w:after="20"/>
              <w:ind w:left="20"/>
              <w:jc w:val="both"/>
            </w:pPr>
            <w:r>
              <w:rPr>
                <w:rFonts w:ascii="Times New Roman"/>
                <w:b w:val="false"/>
                <w:i w:val="false"/>
                <w:color w:val="000000"/>
                <w:sz w:val="20"/>
              </w:rPr>
              <w:t>
D. Услуги по франшизе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485"/>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8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486"/>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8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487"/>
          <w:p>
            <w:pPr>
              <w:spacing w:after="20"/>
              <w:ind w:left="20"/>
              <w:jc w:val="both"/>
            </w:pPr>
            <w:r>
              <w:rPr>
                <w:rFonts w:ascii="Times New Roman"/>
                <w:b w:val="false"/>
                <w:i w:val="false"/>
                <w:color w:val="000000"/>
                <w:sz w:val="20"/>
              </w:rPr>
              <w:t>
А. Услуги в области начального образования (СРС 921)</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в области среднего образования (СРС 922)</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в области высшего образования (СРС 923)</w:t>
            </w:r>
          </w:p>
          <w:p>
            <w:pPr>
              <w:spacing w:after="20"/>
              <w:ind w:left="20"/>
              <w:jc w:val="both"/>
            </w:pPr>
            <w:r>
              <w:rPr>
                <w:rFonts w:ascii="Times New Roman"/>
                <w:b w:val="false"/>
                <w:i w:val="false"/>
                <w:color w:val="000000"/>
                <w:sz w:val="20"/>
              </w:rPr>
              <w:t>
D. Услуги в области образования для взрослых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ОХРАНЕ</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488"/>
          <w:p>
            <w:pPr>
              <w:spacing w:after="20"/>
              <w:ind w:left="20"/>
              <w:jc w:val="both"/>
            </w:pPr>
            <w:r>
              <w:rPr>
                <w:rFonts w:ascii="Times New Roman"/>
                <w:b w:val="false"/>
                <w:i w:val="false"/>
                <w:color w:val="000000"/>
                <w:sz w:val="20"/>
              </w:rPr>
              <w:t>
A. Услуги по канализации (СРС 9401)</w:t>
            </w:r>
          </w:p>
          <w:bookmarkEnd w:id="14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уничтожению отходов </w:t>
            </w:r>
          </w:p>
          <w:p>
            <w:pPr>
              <w:spacing w:after="20"/>
              <w:ind w:left="20"/>
              <w:jc w:val="both"/>
            </w:pPr>
            <w:r>
              <w:rPr>
                <w:rFonts w:ascii="Times New Roman"/>
                <w:b w:val="false"/>
                <w:i w:val="false"/>
                <w:color w:val="000000"/>
                <w:sz w:val="20"/>
              </w:rPr>
              <w:t>(СРС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C. Санитарные и подобные им услуги</w:t>
            </w:r>
          </w:p>
          <w:p>
            <w:pPr>
              <w:spacing w:after="20"/>
              <w:ind w:left="20"/>
              <w:jc w:val="both"/>
            </w:pPr>
            <w:r>
              <w:rPr>
                <w:rFonts w:ascii="Times New Roman"/>
                <w:b w:val="false"/>
                <w:i w:val="false"/>
                <w:color w:val="000000"/>
                <w:sz w:val="20"/>
              </w:rPr>
              <w:t xml:space="preserve"> (СРС 9403)</w:t>
            </w:r>
          </w:p>
          <w:p>
            <w:pPr>
              <w:spacing w:after="20"/>
              <w:ind w:left="20"/>
              <w:jc w:val="both"/>
            </w:pPr>
            <w:r>
              <w:rPr>
                <w:rFonts w:ascii="Times New Roman"/>
                <w:b w:val="false"/>
                <w:i w:val="false"/>
                <w:color w:val="000000"/>
                <w:sz w:val="20"/>
              </w:rPr>
              <w:t>
D. Другие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489"/>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8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490"/>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ФИНАНСОВОГО</w:t>
            </w:r>
            <w:r>
              <w:rPr>
                <w:rFonts w:ascii="Times New Roman"/>
                <w:b w:val="false"/>
                <w:i w:val="false"/>
                <w:color w:val="000000"/>
                <w:sz w:val="20"/>
              </w:rPr>
              <w:t xml:space="preserve"> </w:t>
            </w:r>
            <w:r>
              <w:rPr>
                <w:rFonts w:ascii="Times New Roman"/>
                <w:b/>
                <w:i w:val="false"/>
                <w:color w:val="000000"/>
                <w:sz w:val="20"/>
              </w:rPr>
              <w:t>ПОСРЕДНИЧЕСТВА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491"/>
          <w:p>
            <w:pPr>
              <w:spacing w:after="20"/>
              <w:ind w:left="20"/>
              <w:jc w:val="both"/>
            </w:pPr>
            <w:r>
              <w:rPr>
                <w:rFonts w:ascii="Times New Roman"/>
                <w:b w:val="false"/>
                <w:i w:val="false"/>
                <w:color w:val="000000"/>
                <w:sz w:val="20"/>
              </w:rPr>
              <w:t>
А. Все страховые и имеющие отношение к страхованию услуги (СРС 812**)</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а) страхование жизни, здоровья и несчастных случаев (СРС 8121)</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страхованию случаев, не связанных с жизнью людей (СРС 8129)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перестрахование и ретроцессия </w:t>
            </w:r>
          </w:p>
          <w:p>
            <w:pPr>
              <w:spacing w:after="20"/>
              <w:ind w:left="20"/>
              <w:jc w:val="both"/>
            </w:pPr>
            <w:r>
              <w:rPr>
                <w:rFonts w:ascii="Times New Roman"/>
                <w:b w:val="false"/>
                <w:i w:val="false"/>
                <w:color w:val="000000"/>
                <w:sz w:val="20"/>
              </w:rPr>
              <w:t>(СРС 81299**)</w:t>
            </w:r>
          </w:p>
          <w:p>
            <w:pPr>
              <w:spacing w:after="20"/>
              <w:ind w:left="20"/>
              <w:jc w:val="both"/>
            </w:pPr>
            <w:r>
              <w:rPr>
                <w:rFonts w:ascii="Times New Roman"/>
                <w:b w:val="false"/>
                <w:i w:val="false"/>
                <w:color w:val="000000"/>
                <w:sz w:val="20"/>
              </w:rPr>
              <w:t>
</w:t>
            </w:r>
            <w:r>
              <w:rPr>
                <w:rFonts w:ascii="Times New Roman"/>
                <w:b w:val="false"/>
                <w:i w:val="false"/>
                <w:color w:val="000000"/>
                <w:sz w:val="20"/>
              </w:rPr>
              <w:t>d) вспомогательные услуги по страхованию (включая брокерские и посреднические услуги) (СРС 8140)</w:t>
            </w:r>
          </w:p>
          <w:p>
            <w:pPr>
              <w:spacing w:after="20"/>
              <w:ind w:left="20"/>
              <w:jc w:val="both"/>
            </w:pPr>
            <w:r>
              <w:rPr>
                <w:rFonts w:ascii="Times New Roman"/>
                <w:b w:val="false"/>
                <w:i w:val="false"/>
                <w:color w:val="000000"/>
                <w:sz w:val="20"/>
              </w:rPr>
              <w:t>
</w:t>
            </w:r>
            <w:r>
              <w:rPr>
                <w:rFonts w:ascii="Times New Roman"/>
                <w:b w:val="false"/>
                <w:i w:val="false"/>
                <w:color w:val="000000"/>
                <w:sz w:val="20"/>
              </w:rPr>
              <w:t>B. Банковские и другие финансовые услуги (исключая страхование)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a) прием депозитов и прочих погашаемых фондов от населения (СРС 81115–81119)</w:t>
            </w:r>
          </w:p>
          <w:p>
            <w:pPr>
              <w:spacing w:after="20"/>
              <w:ind w:left="20"/>
              <w:jc w:val="both"/>
            </w:pPr>
            <w:r>
              <w:rPr>
                <w:rFonts w:ascii="Times New Roman"/>
                <w:b w:val="false"/>
                <w:i w:val="false"/>
                <w:color w:val="000000"/>
                <w:sz w:val="20"/>
              </w:rPr>
              <w:t>
</w:t>
            </w:r>
            <w:r>
              <w:rPr>
                <w:rFonts w:ascii="Times New Roman"/>
                <w:b w:val="false"/>
                <w:i w:val="false"/>
                <w:color w:val="000000"/>
                <w:sz w:val="20"/>
              </w:rPr>
              <w:t>b) займы всех видов, в том числе потребительские кредиты, ипотечные кредиты, факторинг и финансирование коммерческих сделок (СРС 8113)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финансовый лизинг (СРС 8112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все выплаты и услуги по переводу денег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гарантии и обязательства (СРС 81 199**)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торговля по лицевым счетам или по счетам клиентов, будь то обмен валюты для рынка в розничной торговле или наоборот, может осуществляться следующими способами: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денежного рынка (чеки, счета, сертификат депозитов и т.д.)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обмен иностранной валюты (СРС 81333)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деревативная продукция, включая, но не ограничивая фьючер или выбор </w:t>
            </w:r>
          </w:p>
          <w:p>
            <w:pPr>
              <w:spacing w:after="20"/>
              <w:ind w:left="20"/>
              <w:jc w:val="both"/>
            </w:pPr>
            <w:r>
              <w:rPr>
                <w:rFonts w:ascii="Times New Roman"/>
                <w:b w:val="false"/>
                <w:i w:val="false"/>
                <w:color w:val="000000"/>
                <w:sz w:val="20"/>
              </w:rPr>
              <w:t xml:space="preserve">(СРС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инструменты валютного курса и процентной ставки, включая обмен и соглашения по прогрессивным ставкам курса валют </w:t>
            </w:r>
          </w:p>
          <w:p>
            <w:pPr>
              <w:spacing w:after="20"/>
              <w:ind w:left="20"/>
              <w:jc w:val="both"/>
            </w:pPr>
            <w:r>
              <w:rPr>
                <w:rFonts w:ascii="Times New Roman"/>
                <w:b w:val="false"/>
                <w:i w:val="false"/>
                <w:color w:val="000000"/>
                <w:sz w:val="20"/>
              </w:rPr>
              <w:t xml:space="preserve">(СРС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ценные бумаги, имеющие право свободной продажи (СРС 81321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другие обсуждаемые инструменты и финансовые активы, включая золото </w:t>
            </w:r>
          </w:p>
          <w:p>
            <w:pPr>
              <w:spacing w:after="20"/>
              <w:ind w:left="20"/>
              <w:jc w:val="both"/>
            </w:pPr>
            <w:r>
              <w:rPr>
                <w:rFonts w:ascii="Times New Roman"/>
                <w:b w:val="false"/>
                <w:i w:val="false"/>
                <w:color w:val="000000"/>
                <w:sz w:val="20"/>
              </w:rPr>
              <w:t xml:space="preserve">(СРС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участие в выпуске всех видов ценных бумаг, в том числе андеррайтинг и размещение в качестве агента (государственного или частного) и обеспечение услуг, относящихся к таким выпускам (СРС 8132)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брокерские операции с наличными </w:t>
            </w:r>
          </w:p>
          <w:p>
            <w:pPr>
              <w:spacing w:after="20"/>
              <w:ind w:left="20"/>
              <w:jc w:val="both"/>
            </w:pPr>
            <w:r>
              <w:rPr>
                <w:rFonts w:ascii="Times New Roman"/>
                <w:b w:val="false"/>
                <w:i w:val="false"/>
                <w:color w:val="000000"/>
                <w:sz w:val="20"/>
              </w:rPr>
              <w:t xml:space="preserve">(СРС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управление активами, такими как управление наличностью или активами (портфелем), все формы коллективного управления инвестициями, управления пенсионным фондом, инкассационные депозитарные и трастовые услуги </w:t>
            </w:r>
          </w:p>
          <w:p>
            <w:pPr>
              <w:spacing w:after="20"/>
              <w:ind w:left="20"/>
              <w:jc w:val="both"/>
            </w:pPr>
            <w:r>
              <w:rPr>
                <w:rFonts w:ascii="Times New Roman"/>
                <w:b w:val="false"/>
                <w:i w:val="false"/>
                <w:color w:val="000000"/>
                <w:sz w:val="20"/>
              </w:rPr>
              <w:t xml:space="preserve">(СРС 8119**, 81323**)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расчетные и клиринговые услуги в отношении финансовых активов, в том числе ценных бумаг деривативных продуктов и прочих обращающихся инструментов (СРС 81339** или 81319**)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 консалтинговые, посреднические и другие вспомогательные услуги по всем вышеупомянутым видам деятельности, в том числе рекомендации по кредитам и анализ, инвестиционные и портфельные исследования и консалтинг, консалтинг по приобретению корпоративной реконструкции и стратегии (СРС 8131 или 8133) </w:t>
            </w:r>
          </w:p>
          <w:p>
            <w:pPr>
              <w:spacing w:after="20"/>
              <w:ind w:left="20"/>
              <w:jc w:val="both"/>
            </w:pPr>
            <w:r>
              <w:rPr>
                <w:rFonts w:ascii="Times New Roman"/>
                <w:b w:val="false"/>
                <w:i w:val="false"/>
                <w:color w:val="000000"/>
                <w:sz w:val="20"/>
              </w:rPr>
              <w:t>
l) обеспечение финансовой информацией и финансовыми данными обработанных соответствующим программным обеспечением других финансовых услуг (СРС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ТЕХ,</w:t>
            </w:r>
            <w:r>
              <w:rPr>
                <w:rFonts w:ascii="Times New Roman"/>
                <w:b w:val="false"/>
                <w:i w:val="false"/>
                <w:color w:val="000000"/>
                <w:sz w:val="20"/>
              </w:rPr>
              <w:t xml:space="preserve"> </w:t>
            </w:r>
            <w:r>
              <w:rPr>
                <w:rFonts w:ascii="Times New Roman"/>
                <w:b/>
                <w:i w:val="false"/>
                <w:color w:val="000000"/>
                <w:sz w:val="20"/>
              </w:rPr>
              <w:t>КОТОРЫЕ</w:t>
            </w:r>
            <w:r>
              <w:rPr>
                <w:rFonts w:ascii="Times New Roman"/>
                <w:b w:val="false"/>
                <w:i w:val="false"/>
                <w:color w:val="000000"/>
                <w:sz w:val="20"/>
              </w:rPr>
              <w:t xml:space="preserve"> </w:t>
            </w:r>
            <w:r>
              <w:rPr>
                <w:rFonts w:ascii="Times New Roman"/>
                <w:b/>
                <w:i w:val="false"/>
                <w:color w:val="000000"/>
                <w:sz w:val="20"/>
              </w:rPr>
              <w:t>ПЕРЕЧИСЛЕНЫ</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РАЗДЕЛЕ</w:t>
            </w:r>
            <w:r>
              <w:rPr>
                <w:rFonts w:ascii="Times New Roman"/>
                <w:b w:val="false"/>
                <w:i w:val="false"/>
                <w:color w:val="000000"/>
                <w:sz w:val="20"/>
              </w:rPr>
              <w:t xml:space="preserve"> </w:t>
            </w:r>
            <w:r>
              <w:rPr>
                <w:rFonts w:ascii="Times New Roman"/>
                <w:b/>
                <w:i w:val="false"/>
                <w:color w:val="000000"/>
                <w:sz w:val="20"/>
              </w:rPr>
              <w:t>1.А(h–j)</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9311,</w:t>
            </w:r>
            <w:r>
              <w:rPr>
                <w:rFonts w:ascii="Times New Roman"/>
                <w:b w:val="false"/>
                <w:i w:val="false"/>
                <w:color w:val="000000"/>
                <w:sz w:val="20"/>
              </w:rPr>
              <w:t xml:space="preserve"> </w:t>
            </w:r>
            <w:r>
              <w:rPr>
                <w:rFonts w:ascii="Times New Roman"/>
                <w:b/>
                <w:i w:val="false"/>
                <w:color w:val="000000"/>
                <w:sz w:val="20"/>
              </w:rPr>
              <w:t>9319,</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93191,</w:t>
            </w:r>
            <w:r>
              <w:rPr>
                <w:rFonts w:ascii="Times New Roman"/>
                <w:b w:val="false"/>
                <w:i w:val="false"/>
                <w:color w:val="000000"/>
                <w:sz w:val="20"/>
              </w:rPr>
              <w:t xml:space="preserve"> </w:t>
            </w:r>
            <w:r>
              <w:rPr>
                <w:rFonts w:ascii="Times New Roman"/>
                <w:b/>
                <w:i w:val="false"/>
                <w:color w:val="000000"/>
                <w:sz w:val="20"/>
              </w:rPr>
              <w:t>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492"/>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493"/>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494"/>
          <w:p>
            <w:pPr>
              <w:spacing w:after="20"/>
              <w:ind w:left="20"/>
              <w:jc w:val="both"/>
            </w:pPr>
            <w:r>
              <w:rPr>
                <w:rFonts w:ascii="Times New Roman"/>
                <w:b w:val="false"/>
                <w:i w:val="false"/>
                <w:color w:val="000000"/>
                <w:sz w:val="20"/>
              </w:rPr>
              <w:t>
A. Отели и рестораны, включая обслуживание (СРС 641–643)</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B. Туристические агентства и услуги туроператоров (СРС 7471)</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туристических гидов (СРС 7472)</w:t>
            </w:r>
          </w:p>
          <w:p>
            <w:pPr>
              <w:spacing w:after="20"/>
              <w:ind w:left="20"/>
              <w:jc w:val="both"/>
            </w:pPr>
            <w:r>
              <w:rPr>
                <w:rFonts w:ascii="Times New Roman"/>
                <w:b w:val="false"/>
                <w:i w:val="false"/>
                <w:color w:val="000000"/>
                <w:sz w:val="20"/>
              </w:rPr>
              <w:t>
D. Другие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495"/>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496"/>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ОТДЫХА,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АУДИОВИЗУАЛЬНЫХ</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9619,</w:t>
            </w:r>
            <w:r>
              <w:rPr>
                <w:rFonts w:ascii="Times New Roman"/>
                <w:b w:val="false"/>
                <w:i w:val="false"/>
                <w:color w:val="000000"/>
                <w:sz w:val="20"/>
              </w:rPr>
              <w:t xml:space="preserve"> </w:t>
            </w:r>
            <w:r>
              <w:rPr>
                <w:rFonts w:ascii="Times New Roman"/>
                <w:b/>
                <w:i w:val="false"/>
                <w:color w:val="000000"/>
                <w:sz w:val="20"/>
              </w:rPr>
              <w:t>962–964)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497"/>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498"/>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499"/>
          <w:p>
            <w:pPr>
              <w:spacing w:after="20"/>
              <w:ind w:left="20"/>
              <w:jc w:val="both"/>
            </w:pPr>
            <w:r>
              <w:rPr>
                <w:rFonts w:ascii="Times New Roman"/>
                <w:b w:val="false"/>
                <w:i w:val="false"/>
                <w:color w:val="000000"/>
                <w:sz w:val="20"/>
              </w:rPr>
              <w:t xml:space="preserve">
А. Услуги морского транспорта </w:t>
            </w:r>
          </w:p>
          <w:bookmarkEnd w:id="1499"/>
          <w:p>
            <w:pPr>
              <w:spacing w:after="20"/>
              <w:ind w:left="20"/>
              <w:jc w:val="both"/>
            </w:pPr>
            <w:r>
              <w:rPr>
                <w:rFonts w:ascii="Times New Roman"/>
                <w:b w:val="false"/>
                <w:i w:val="false"/>
                <w:color w:val="000000"/>
                <w:sz w:val="20"/>
              </w:rPr>
              <w:t>(СРС 7211–7214, 745**, 8868**)</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воздушного транспорта (кроме услуг по обслуживанию и ремонту воздушных судов) (СРС 731, 732, 734, 746)</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по обслуживанию и ремонту воздушных судов (СРС 8868**)</w:t>
            </w:r>
          </w:p>
          <w:p>
            <w:pPr>
              <w:spacing w:after="20"/>
              <w:ind w:left="20"/>
              <w:jc w:val="both"/>
            </w:pPr>
            <w:r>
              <w:rPr>
                <w:rFonts w:ascii="Times New Roman"/>
                <w:b w:val="false"/>
                <w:i w:val="false"/>
                <w:color w:val="000000"/>
                <w:sz w:val="20"/>
              </w:rPr>
              <w:t>
</w:t>
            </w:r>
            <w:r>
              <w:rPr>
                <w:rFonts w:ascii="Times New Roman"/>
                <w:b w:val="false"/>
                <w:i w:val="false"/>
                <w:color w:val="000000"/>
                <w:sz w:val="20"/>
              </w:rPr>
              <w:t>E. Транспортные услуги железных дорог (СРС 7111–7113, 8868**, 743)</w:t>
            </w:r>
          </w:p>
          <w:p>
            <w:pPr>
              <w:spacing w:after="20"/>
              <w:ind w:left="20"/>
              <w:jc w:val="both"/>
            </w:pPr>
            <w:r>
              <w:rPr>
                <w:rFonts w:ascii="Times New Roman"/>
                <w:b w:val="false"/>
                <w:i w:val="false"/>
                <w:color w:val="000000"/>
                <w:sz w:val="20"/>
              </w:rPr>
              <w:t>
</w:t>
            </w:r>
            <w:r>
              <w:rPr>
                <w:rFonts w:ascii="Times New Roman"/>
                <w:b w:val="false"/>
                <w:i w:val="false"/>
                <w:color w:val="000000"/>
                <w:sz w:val="20"/>
              </w:rPr>
              <w:t>F. Транспортные услуги дорожного транспорта (СРС 7121–7124, 6112, 8867, 744)</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транспортировке по трубопроводам (СРС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H. Вспомогательные услуги для всех видов транспорта (СРС 741, 742, 748)</w:t>
            </w:r>
          </w:p>
          <w:p>
            <w:pPr>
              <w:spacing w:after="20"/>
              <w:ind w:left="20"/>
              <w:jc w:val="both"/>
            </w:pPr>
            <w:r>
              <w:rPr>
                <w:rFonts w:ascii="Times New Roman"/>
                <w:b w:val="false"/>
                <w:i w:val="false"/>
                <w:color w:val="000000"/>
                <w:sz w:val="20"/>
              </w:rPr>
              <w:t>
I. Услуги по резервированию билетов на транспорте с использованием компьютеров (СРС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500"/>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50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501"/>
          <w:p>
            <w:pPr>
              <w:spacing w:after="20"/>
              <w:ind w:left="20"/>
              <w:jc w:val="both"/>
            </w:pPr>
            <w:r>
              <w:rPr>
                <w:rFonts w:ascii="Times New Roman"/>
                <w:b w:val="false"/>
                <w:i w:val="false"/>
                <w:color w:val="000000"/>
                <w:sz w:val="20"/>
              </w:rPr>
              <w:t>
(а) Привлечение собственного имущества или арендованного (CPC 821);</w:t>
            </w:r>
          </w:p>
          <w:bookmarkEnd w:id="1501"/>
          <w:p>
            <w:pPr>
              <w:spacing w:after="20"/>
              <w:ind w:left="20"/>
              <w:jc w:val="both"/>
            </w:pPr>
            <w:r>
              <w:rPr>
                <w:rFonts w:ascii="Times New Roman"/>
                <w:b w:val="false"/>
                <w:i w:val="false"/>
                <w:color w:val="000000"/>
                <w:sz w:val="20"/>
              </w:rPr>
              <w:t xml:space="preserve">
(б) За оплату или на договорной основе </w:t>
            </w:r>
          </w:p>
          <w:p>
            <w:pPr>
              <w:spacing w:after="20"/>
              <w:ind w:left="20"/>
              <w:jc w:val="both"/>
            </w:pPr>
            <w:r>
              <w:rPr>
                <w:rFonts w:ascii="Times New Roman"/>
                <w:b w:val="false"/>
                <w:i w:val="false"/>
                <w:color w:val="000000"/>
                <w:sz w:val="20"/>
              </w:rPr>
              <w:t>(CPC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не принимаются, кроме указанных в горизонтальных обязательствах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ЛЕЧЕНИЯ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УХОДА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МЕДИЦИНСКОМ</w:t>
            </w:r>
            <w:r>
              <w:rPr>
                <w:rFonts w:ascii="Times New Roman"/>
                <w:b w:val="false"/>
                <w:i w:val="false"/>
                <w:color w:val="000000"/>
                <w:sz w:val="20"/>
              </w:rPr>
              <w:t xml:space="preserve"> </w:t>
            </w:r>
            <w:r>
              <w:rPr>
                <w:rFonts w:ascii="Times New Roman"/>
                <w:b/>
                <w:i w:val="false"/>
                <w:color w:val="000000"/>
                <w:sz w:val="20"/>
              </w:rPr>
              <w:t>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502"/>
          <w:p>
            <w:pPr>
              <w:spacing w:after="20"/>
              <w:ind w:left="20"/>
              <w:jc w:val="both"/>
            </w:pPr>
            <w:r>
              <w:rPr>
                <w:rFonts w:ascii="Times New Roman"/>
                <w:b w:val="false"/>
                <w:i w:val="false"/>
                <w:color w:val="000000"/>
                <w:sz w:val="20"/>
              </w:rPr>
              <w:t xml:space="preserve">
(а) Больничные услуги, частная больница и санаторно-курортное обслуживание </w:t>
            </w:r>
          </w:p>
          <w:bookmarkEnd w:id="1502"/>
          <w:p>
            <w:pPr>
              <w:spacing w:after="20"/>
              <w:ind w:left="20"/>
              <w:jc w:val="both"/>
            </w:pPr>
            <w:r>
              <w:rPr>
                <w:rFonts w:ascii="Times New Roman"/>
                <w:b w:val="false"/>
                <w:i w:val="false"/>
                <w:color w:val="000000"/>
                <w:sz w:val="20"/>
              </w:rPr>
              <w:t>(CPC 9311 – без учета услуг предоставленный общественным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Социальные услуги (часть CPC 933);</w:t>
            </w:r>
          </w:p>
          <w:p>
            <w:pPr>
              <w:spacing w:after="20"/>
              <w:ind w:left="20"/>
              <w:jc w:val="both"/>
            </w:pPr>
            <w:r>
              <w:rPr>
                <w:rFonts w:ascii="Times New Roman"/>
                <w:b w:val="false"/>
                <w:i w:val="false"/>
                <w:color w:val="000000"/>
                <w:sz w:val="20"/>
              </w:rPr>
              <w:t>
(в) Прочие больничные услуги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НОТАРИАЛЬНАЯ</w:t>
            </w:r>
            <w:r>
              <w:rPr>
                <w:rFonts w:ascii="Times New Roman"/>
                <w:b w:val="false"/>
                <w:i w:val="false"/>
                <w:color w:val="000000"/>
                <w:sz w:val="20"/>
              </w:rPr>
              <w:t xml:space="preserve"> </w:t>
            </w:r>
            <w:r>
              <w:rPr>
                <w:rFonts w:ascii="Times New Roman"/>
                <w:b/>
                <w:i w:val="false"/>
                <w:color w:val="000000"/>
                <w:sz w:val="20"/>
              </w:rPr>
              <w:t>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Нотариусом может быть только гражданин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ПАТЕНТНОГО</w:t>
            </w:r>
            <w:r>
              <w:rPr>
                <w:rFonts w:ascii="Times New Roman"/>
                <w:b w:val="false"/>
                <w:i w:val="false"/>
                <w:color w:val="000000"/>
                <w:sz w:val="20"/>
              </w:rPr>
              <w:t xml:space="preserve"> </w:t>
            </w:r>
            <w:r>
              <w:rPr>
                <w:rFonts w:ascii="Times New Roman"/>
                <w:b/>
                <w:i w:val="false"/>
                <w:color w:val="000000"/>
                <w:sz w:val="20"/>
              </w:rPr>
              <w:t>ПОВЕРЕННОГО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патентного поверенного может быть аттестовано и зарегистрировано дееспособное физическое лицо, которое имеет постоянное место жительства в Кыргызской Республике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ОПЕРАЦИИ</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503"/>
          <w:p>
            <w:pPr>
              <w:spacing w:after="20"/>
              <w:ind w:left="20"/>
              <w:jc w:val="both"/>
            </w:pPr>
            <w:r>
              <w:rPr>
                <w:rFonts w:ascii="Times New Roman"/>
                <w:b w:val="false"/>
                <w:i w:val="false"/>
                <w:color w:val="000000"/>
                <w:sz w:val="20"/>
              </w:rPr>
              <w:t>
Право приобретения земли в собственность предоставляется только гражданам Кыргызской Республики.</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участки, в том числе при продаже находящегося в государственной собственности недвижимого имущества, предоставляются иностранным физическим лицам на праве аренды на срок до 99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участки могут находиться в частной собственности иностранных граждан, лиц без гражданства, являющихся родственниками наследодателя, в случае получения ими по наследству земельных участков, предоставленных наследодателю в частную собственность, если иное не установлено законодательными актами.</w:t>
            </w:r>
          </w:p>
          <w:p>
            <w:pPr>
              <w:spacing w:after="20"/>
              <w:ind w:left="20"/>
              <w:jc w:val="both"/>
            </w:pPr>
            <w:r>
              <w:rPr>
                <w:rFonts w:ascii="Times New Roman"/>
                <w:b w:val="false"/>
                <w:i w:val="false"/>
                <w:color w:val="000000"/>
                <w:sz w:val="20"/>
              </w:rPr>
              <w:t>
Категории и виды земельных участков, которые не подлежат предоставлению в частную собственность, определяются национальным законодательством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9" w:id="1504"/>
    <w:p>
      <w:pPr>
        <w:spacing w:after="0"/>
        <w:ind w:left="0"/>
        <w:jc w:val="both"/>
      </w:pPr>
      <w:r>
        <w:rPr>
          <w:rFonts w:ascii="Times New Roman"/>
          <w:b w:val="false"/>
          <w:i w:val="false"/>
          <w:color w:val="000000"/>
          <w:sz w:val="28"/>
        </w:rPr>
        <w:t xml:space="preserve">
      Значок (**) означает, что данная услуга представляет собой только часть всего вида деятельности, подпадающей под указатель СРС (т. е. звуковая почта является только компонентом пункта 7523 СРС). </w:t>
      </w:r>
    </w:p>
    <w:bookmarkEnd w:id="1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2281" w:id="1505"/>
    <w:p>
      <w:pPr>
        <w:spacing w:after="0"/>
        <w:ind w:left="0"/>
        <w:jc w:val="left"/>
      </w:pPr>
      <w:r>
        <w:rPr>
          <w:rFonts w:ascii="Times New Roman"/>
          <w:b/>
          <w:i w:val="false"/>
          <w:color w:val="000000"/>
        </w:rPr>
        <w:t xml:space="preserve"> РЕСПУБЛИКА МОЛДОВА</w:t>
      </w:r>
    </w:p>
    <w:bookmarkEnd w:id="1505"/>
    <w:bookmarkStart w:name="z2282" w:id="1506"/>
    <w:p>
      <w:pPr>
        <w:spacing w:after="0"/>
        <w:ind w:left="0"/>
        <w:jc w:val="left"/>
      </w:pPr>
      <w:r>
        <w:rPr>
          <w:rFonts w:ascii="Times New Roman"/>
          <w:b/>
          <w:i w:val="false"/>
          <w:color w:val="000000"/>
        </w:rPr>
        <w:t xml:space="preserve"> Перечень изъятий из режима наибольшего благоприятствования</w:t>
      </w:r>
      <w:r>
        <w:br/>
      </w:r>
      <w:r>
        <w:rPr>
          <w:rFonts w:ascii="Times New Roman"/>
          <w:b/>
          <w:i w:val="false"/>
          <w:color w:val="000000"/>
        </w:rPr>
        <w:t>в отношении статей 14, 19 и 24</w:t>
      </w:r>
    </w:p>
    <w:bookmarkEnd w:id="1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дистрибуция аудиовизуальных произведений посредством радиовещания или других форм передачи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определяющие произведения европейского происхождения, таким образом, чтобы распространить национальный режим на аудиовизуальные произведения, которые соответствуют определенным языковым критериям и критериям происхождения в отношении доступа к вещанию или аналогичным формам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подписавшие Европейскую конвенцию о трансграничном телевидении или другие европейские страны, с которыми может быть заключено подобные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507"/>
          <w:p>
            <w:pPr>
              <w:spacing w:after="20"/>
              <w:ind w:left="20"/>
              <w:jc w:val="both"/>
            </w:pPr>
            <w:r>
              <w:rPr>
                <w:rFonts w:ascii="Times New Roman"/>
                <w:b w:val="false"/>
                <w:i w:val="false"/>
                <w:color w:val="000000"/>
                <w:sz w:val="20"/>
              </w:rPr>
              <w:t>
Бессрочно</w:t>
            </w:r>
          </w:p>
          <w:bookmarkEnd w:id="1507"/>
          <w:p>
            <w:pPr>
              <w:spacing w:after="20"/>
              <w:ind w:left="20"/>
              <w:jc w:val="both"/>
            </w:pPr>
            <w:r>
              <w:rPr>
                <w:rFonts w:ascii="Times New Roman"/>
                <w:b w:val="false"/>
                <w:i w:val="false"/>
                <w:color w:val="000000"/>
                <w:sz w:val="20"/>
              </w:rPr>
              <w:t>
Льготы требуются для некоторых стран только до заключения или завершения соглашения об экономической интеграции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дистрибуция кинематографических произведений и телевизионных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межправительственных рамочных соглашениях о совместном производстве аудиовизуальных произведений, которые регулируются принципом национального режима, в частности, в отношении распространения и доступа к финансированию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дистрибуция кинематографических произведений и телевизионных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 преимущества любым программам поддержки (таких как План действий по расширенным телевизионным услугам, MEDIA или EURIMAGES), а так же для аудиовизуальных произведений и дистрибуторам таких произведений, которые отвечают определенным европейским критериям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Евросоюза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508"/>
          <w:p>
            <w:pPr>
              <w:spacing w:after="20"/>
              <w:ind w:left="20"/>
              <w:jc w:val="both"/>
            </w:pPr>
            <w:r>
              <w:rPr>
                <w:rFonts w:ascii="Times New Roman"/>
                <w:b w:val="false"/>
                <w:i w:val="false"/>
                <w:color w:val="000000"/>
                <w:sz w:val="20"/>
              </w:rPr>
              <w:t>
Бессрочно</w:t>
            </w:r>
          </w:p>
          <w:bookmarkEnd w:id="1508"/>
          <w:p>
            <w:pPr>
              <w:spacing w:after="20"/>
              <w:ind w:left="20"/>
              <w:jc w:val="both"/>
            </w:pPr>
            <w:r>
              <w:rPr>
                <w:rFonts w:ascii="Times New Roman"/>
                <w:b w:val="false"/>
                <w:i w:val="false"/>
                <w:color w:val="000000"/>
                <w:sz w:val="20"/>
              </w:rPr>
              <w:t>
Льготы требуются для некоторых стран только до заключения или завершения соглашения об экономической интеграции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Дорожный</w:t>
            </w:r>
            <w:r>
              <w:rPr>
                <w:rFonts w:ascii="Times New Roman"/>
                <w:b w:val="false"/>
                <w:i w:val="false"/>
                <w:color w:val="000000"/>
                <w:sz w:val="20"/>
              </w:rPr>
              <w:t xml:space="preserve"> </w:t>
            </w:r>
            <w:r>
              <w:rPr>
                <w:rFonts w:ascii="Times New Roman"/>
                <w:b/>
                <w:i w:val="false"/>
                <w:color w:val="000000"/>
                <w:sz w:val="20"/>
              </w:rPr>
              <w:t>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и Грузовые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применяемые в соответствии с существующими или будущими соглашениями, которые резервируют или ограничивают предоставление транспортных услуг и определяют условия работы, включая разрешения на транзит и / или льготные дорожные налоги на транспортные услуги в Республику Молдову или из Республики Молдова. Дорожный каботаж предназначен только для транспортных средств, зарегистрированных в стране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для которых действует или будет действовать данное соглашение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2286" w:id="1509"/>
    <w:p>
      <w:pPr>
        <w:spacing w:after="0"/>
        <w:ind w:left="0"/>
        <w:jc w:val="left"/>
      </w:pPr>
      <w:r>
        <w:rPr>
          <w:rFonts w:ascii="Times New Roman"/>
          <w:b/>
          <w:i w:val="false"/>
          <w:color w:val="000000"/>
        </w:rPr>
        <w:t xml:space="preserve"> РЕСПУБЛИКА МОЛДОВА</w:t>
      </w:r>
    </w:p>
    <w:bookmarkEnd w:id="1509"/>
    <w:bookmarkStart w:name="z2287" w:id="1510"/>
    <w:p>
      <w:pPr>
        <w:spacing w:after="0"/>
        <w:ind w:left="0"/>
        <w:jc w:val="left"/>
      </w:pPr>
      <w:r>
        <w:rPr>
          <w:rFonts w:ascii="Times New Roman"/>
          <w:b/>
          <w:i w:val="false"/>
          <w:color w:val="000000"/>
        </w:rPr>
        <w:t xml:space="preserve"> Перечень обязательств в соответствии с главой II </w:t>
      </w:r>
      <w:r>
        <w:br/>
      </w:r>
      <w:r>
        <w:rPr>
          <w:rFonts w:ascii="Times New Roman"/>
          <w:b/>
          <w:i w:val="false"/>
          <w:color w:val="000000"/>
        </w:rPr>
        <w:t>"Трансграничная торговля услугами"</w:t>
      </w:r>
    </w:p>
    <w:bookmarkEnd w:id="1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511"/>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w:t>
            </w:r>
          </w:p>
          <w:bookmarkEnd w:id="1511"/>
          <w:p>
            <w:pPr>
              <w:spacing w:after="20"/>
              <w:ind w:left="20"/>
              <w:jc w:val="both"/>
            </w:pPr>
            <w:r>
              <w:rPr>
                <w:rFonts w:ascii="Times New Roman"/>
                <w:b w:val="false"/>
                <w:i w:val="false"/>
                <w:color w:val="000000"/>
                <w:sz w:val="20"/>
              </w:rPr>
              <w:t>
 (2)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доступа на рынок </w:t>
            </w:r>
          </w:p>
          <w:p>
            <w:pPr>
              <w:spacing w:after="20"/>
              <w:ind w:left="20"/>
              <w:jc w:val="both"/>
            </w:pPr>
            <w:r>
              <w:rPr>
                <w:rFonts w:ascii="Times New Roman"/>
                <w:b w:val="false"/>
                <w:i w:val="false"/>
                <w:color w:val="000000"/>
                <w:sz w:val="20"/>
              </w:rPr>
              <w:t>(статья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512"/>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p>
          <w:bookmarkEnd w:id="1512"/>
          <w:p>
            <w:pPr>
              <w:spacing w:after="20"/>
              <w:ind w:left="20"/>
              <w:jc w:val="both"/>
            </w:pPr>
            <w:r>
              <w:rPr>
                <w:rFonts w:ascii="Times New Roman"/>
                <w:b w:val="false"/>
                <w:i w:val="false"/>
                <w:color w:val="000000"/>
                <w:sz w:val="20"/>
              </w:rPr>
              <w:t>
Нет обязательств, за исключением следующих: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Юридические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Обязательства не применяются, за исключением составления юридических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консультаций по внутригосударственному и международному праву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по внутригосударственному и международному праву; а также праву стран третьего мира (Часть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513"/>
          <w:p>
            <w:pPr>
              <w:spacing w:after="20"/>
              <w:ind w:left="20"/>
              <w:jc w:val="both"/>
            </w:pPr>
            <w:r>
              <w:rPr>
                <w:rFonts w:ascii="Times New Roman"/>
                <w:b w:val="false"/>
                <w:i w:val="false"/>
                <w:color w:val="000000"/>
                <w:sz w:val="20"/>
              </w:rPr>
              <w:t>
1) Нет ограничений.</w:t>
            </w:r>
          </w:p>
          <w:bookmarkEnd w:id="15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514"/>
          <w:p>
            <w:pPr>
              <w:spacing w:after="20"/>
              <w:ind w:left="20"/>
              <w:jc w:val="both"/>
            </w:pPr>
            <w:r>
              <w:rPr>
                <w:rFonts w:ascii="Times New Roman"/>
                <w:b w:val="false"/>
                <w:i w:val="false"/>
                <w:color w:val="000000"/>
                <w:sz w:val="20"/>
              </w:rPr>
              <w:t>
(1) Нет ограничений.</w:t>
            </w:r>
          </w:p>
          <w:bookmarkEnd w:id="15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515"/>
          <w:p>
            <w:pPr>
              <w:spacing w:after="20"/>
              <w:ind w:left="20"/>
              <w:jc w:val="both"/>
            </w:pPr>
            <w:r>
              <w:rPr>
                <w:rFonts w:ascii="Times New Roman"/>
                <w:b w:val="false"/>
                <w:i w:val="false"/>
                <w:color w:val="000000"/>
                <w:sz w:val="20"/>
              </w:rPr>
              <w:t xml:space="preserve">
(б) Бухгалтерский учет, аудит и бухгалтерские услуги </w:t>
            </w:r>
          </w:p>
          <w:bookmarkEnd w:id="1515"/>
          <w:p>
            <w:pPr>
              <w:spacing w:after="20"/>
              <w:ind w:left="20"/>
              <w:jc w:val="both"/>
            </w:pPr>
            <w:r>
              <w:rPr>
                <w:rFonts w:ascii="Times New Roman"/>
                <w:b w:val="false"/>
                <w:i w:val="false"/>
                <w:color w:val="000000"/>
                <w:sz w:val="20"/>
              </w:rPr>
              <w:t>(CPC 862);</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Налоговые услуги (CPC 863);</w:t>
            </w:r>
          </w:p>
          <w:p>
            <w:pPr>
              <w:spacing w:after="20"/>
              <w:ind w:left="20"/>
              <w:jc w:val="both"/>
            </w:pPr>
            <w:r>
              <w:rPr>
                <w:rFonts w:ascii="Times New Roman"/>
                <w:b w:val="false"/>
                <w:i w:val="false"/>
                <w:color w:val="000000"/>
                <w:sz w:val="20"/>
              </w:rPr>
              <w:t>
</w:t>
            </w:r>
            <w:r>
              <w:rPr>
                <w:rFonts w:ascii="Times New Roman"/>
                <w:b w:val="false"/>
                <w:i w:val="false"/>
                <w:color w:val="000000"/>
                <w:sz w:val="20"/>
              </w:rPr>
              <w:t>(г) Архитектурные услуги; (CPC 8671)</w:t>
            </w:r>
          </w:p>
          <w:p>
            <w:pPr>
              <w:spacing w:after="20"/>
              <w:ind w:left="20"/>
              <w:jc w:val="both"/>
            </w:pPr>
            <w:r>
              <w:rPr>
                <w:rFonts w:ascii="Times New Roman"/>
                <w:b w:val="false"/>
                <w:i w:val="false"/>
                <w:color w:val="000000"/>
                <w:sz w:val="20"/>
              </w:rPr>
              <w:t>
</w:t>
            </w:r>
            <w:r>
              <w:rPr>
                <w:rFonts w:ascii="Times New Roman"/>
                <w:b w:val="false"/>
                <w:i w:val="false"/>
                <w:color w:val="000000"/>
                <w:sz w:val="20"/>
              </w:rPr>
              <w:t>(д) Инженерные услуги; (CPC 8672)</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комплексных проектирований (CPC 8673)</w:t>
            </w:r>
          </w:p>
          <w:p>
            <w:pPr>
              <w:spacing w:after="20"/>
              <w:ind w:left="20"/>
              <w:jc w:val="both"/>
            </w:pPr>
            <w:r>
              <w:rPr>
                <w:rFonts w:ascii="Times New Roman"/>
                <w:b w:val="false"/>
                <w:i w:val="false"/>
                <w:color w:val="000000"/>
                <w:sz w:val="20"/>
              </w:rPr>
              <w:t>
(ж) Услуги городского планирования и ландшафтная архитектура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516"/>
          <w:p>
            <w:pPr>
              <w:spacing w:after="20"/>
              <w:ind w:left="20"/>
              <w:jc w:val="both"/>
            </w:pPr>
            <w:r>
              <w:rPr>
                <w:rFonts w:ascii="Times New Roman"/>
                <w:b w:val="false"/>
                <w:i w:val="false"/>
                <w:color w:val="000000"/>
                <w:sz w:val="20"/>
              </w:rPr>
              <w:t>
(1) Нет ограничений.</w:t>
            </w:r>
          </w:p>
          <w:bookmarkEnd w:id="15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517"/>
          <w:p>
            <w:pPr>
              <w:spacing w:after="20"/>
              <w:ind w:left="20"/>
              <w:jc w:val="both"/>
            </w:pPr>
            <w:r>
              <w:rPr>
                <w:rFonts w:ascii="Times New Roman"/>
                <w:b w:val="false"/>
                <w:i w:val="false"/>
                <w:color w:val="000000"/>
                <w:sz w:val="20"/>
              </w:rPr>
              <w:t>
(1) Нет ограничений.</w:t>
            </w:r>
          </w:p>
          <w:bookmarkEnd w:id="15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Частные медицинские и стоматологические услуги (CPC 9312) (CPC 9312), за исключением услуг, предоставляемые государственными органами)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518"/>
          <w:p>
            <w:pPr>
              <w:spacing w:after="20"/>
              <w:ind w:left="20"/>
              <w:jc w:val="both"/>
            </w:pPr>
            <w:r>
              <w:rPr>
                <w:rFonts w:ascii="Times New Roman"/>
                <w:b w:val="false"/>
                <w:i w:val="false"/>
                <w:color w:val="000000"/>
                <w:sz w:val="20"/>
              </w:rPr>
              <w:t>
(1) Нет ограничений.</w:t>
            </w:r>
          </w:p>
          <w:bookmarkEnd w:id="1518"/>
          <w:p>
            <w:pPr>
              <w:spacing w:after="20"/>
              <w:ind w:left="20"/>
              <w:jc w:val="both"/>
            </w:pPr>
            <w:r>
              <w:rPr>
                <w:rFonts w:ascii="Times New Roman"/>
                <w:b w:val="false"/>
                <w:i w:val="false"/>
                <w:color w:val="000000"/>
                <w:sz w:val="20"/>
              </w:rPr>
              <w:t>
(2) Программы государственного медицинского страхования не покрывают стоимость предоставленной медицинской помощи за границей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519"/>
          <w:p>
            <w:pPr>
              <w:spacing w:after="20"/>
              <w:ind w:left="20"/>
              <w:jc w:val="both"/>
            </w:pPr>
            <w:r>
              <w:rPr>
                <w:rFonts w:ascii="Times New Roman"/>
                <w:b w:val="false"/>
                <w:i w:val="false"/>
                <w:color w:val="000000"/>
                <w:sz w:val="20"/>
              </w:rPr>
              <w:t>
(1) Нет ограничений.</w:t>
            </w:r>
          </w:p>
          <w:bookmarkEnd w:id="15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Ветеринарные услуги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520"/>
          <w:p>
            <w:pPr>
              <w:spacing w:after="20"/>
              <w:ind w:left="20"/>
              <w:jc w:val="both"/>
            </w:pPr>
            <w:r>
              <w:rPr>
                <w:rFonts w:ascii="Times New Roman"/>
                <w:b w:val="false"/>
                <w:i w:val="false"/>
                <w:color w:val="000000"/>
                <w:sz w:val="20"/>
              </w:rPr>
              <w:t>
(1) Нет ограничений.</w:t>
            </w:r>
          </w:p>
          <w:bookmarkEnd w:id="15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521"/>
          <w:p>
            <w:pPr>
              <w:spacing w:after="20"/>
              <w:ind w:left="20"/>
              <w:jc w:val="both"/>
            </w:pPr>
            <w:r>
              <w:rPr>
                <w:rFonts w:ascii="Times New Roman"/>
                <w:b w:val="false"/>
                <w:i w:val="false"/>
                <w:color w:val="000000"/>
                <w:sz w:val="20"/>
              </w:rPr>
              <w:t>
(1) Нет ограничений.</w:t>
            </w:r>
          </w:p>
          <w:bookmarkEnd w:id="15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Прочие услуги в сфере здравоохранения (CPC 9319) (за исключением услуг, предоставляемые государственными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522"/>
          <w:p>
            <w:pPr>
              <w:spacing w:after="20"/>
              <w:ind w:left="20"/>
              <w:jc w:val="both"/>
            </w:pPr>
            <w:r>
              <w:rPr>
                <w:rFonts w:ascii="Times New Roman"/>
                <w:b w:val="false"/>
                <w:i w:val="false"/>
                <w:color w:val="000000"/>
                <w:sz w:val="20"/>
              </w:rPr>
              <w:t>
(1) Нет ограничений.</w:t>
            </w:r>
          </w:p>
          <w:bookmarkEnd w:id="1522"/>
          <w:p>
            <w:pPr>
              <w:spacing w:after="20"/>
              <w:ind w:left="20"/>
              <w:jc w:val="both"/>
            </w:pPr>
            <w:r>
              <w:rPr>
                <w:rFonts w:ascii="Times New Roman"/>
                <w:b w:val="false"/>
                <w:i w:val="false"/>
                <w:color w:val="000000"/>
                <w:sz w:val="20"/>
              </w:rPr>
              <w:t>
(2) Программы государственного медицинского страхования не покрывают стоимость предоставленной медицинской помощи за границей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523"/>
          <w:p>
            <w:pPr>
              <w:spacing w:after="20"/>
              <w:ind w:left="20"/>
              <w:jc w:val="both"/>
            </w:pPr>
            <w:r>
              <w:rPr>
                <w:rFonts w:ascii="Times New Roman"/>
                <w:b w:val="false"/>
                <w:i w:val="false"/>
                <w:color w:val="000000"/>
                <w:sz w:val="20"/>
              </w:rPr>
              <w:t>
(1) Нет ограничений.</w:t>
            </w:r>
          </w:p>
          <w:bookmarkEnd w:id="15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Прочие услуги (CPC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524"/>
          <w:p>
            <w:pPr>
              <w:spacing w:after="20"/>
              <w:ind w:left="20"/>
              <w:jc w:val="both"/>
            </w:pPr>
            <w:r>
              <w:rPr>
                <w:rFonts w:ascii="Times New Roman"/>
                <w:b w:val="false"/>
                <w:i w:val="false"/>
                <w:color w:val="000000"/>
                <w:sz w:val="20"/>
              </w:rPr>
              <w:t>
(1) Нет ограничений</w:t>
            </w:r>
          </w:p>
          <w:bookmarkEnd w:id="152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525"/>
          <w:p>
            <w:pPr>
              <w:spacing w:after="20"/>
              <w:ind w:left="20"/>
              <w:jc w:val="both"/>
            </w:pPr>
            <w:r>
              <w:rPr>
                <w:rFonts w:ascii="Times New Roman"/>
                <w:b w:val="false"/>
                <w:i w:val="false"/>
                <w:color w:val="000000"/>
                <w:sz w:val="20"/>
              </w:rPr>
              <w:t>
(1) Нет ограничений</w:t>
            </w:r>
          </w:p>
          <w:bookmarkEnd w:id="15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526"/>
          <w:p>
            <w:pPr>
              <w:spacing w:after="20"/>
              <w:ind w:left="20"/>
              <w:jc w:val="both"/>
            </w:pPr>
            <w:r>
              <w:rPr>
                <w:rFonts w:ascii="Times New Roman"/>
                <w:b w:val="false"/>
                <w:i w:val="false"/>
                <w:color w:val="000000"/>
                <w:sz w:val="20"/>
              </w:rPr>
              <w:t>
а) Консультационные услуги, связанные с установкой компьютерного оборудования (CPC 841)</w:t>
            </w:r>
          </w:p>
          <w:bookmarkEnd w:id="1526"/>
          <w:p>
            <w:pPr>
              <w:spacing w:after="20"/>
              <w:ind w:left="20"/>
              <w:jc w:val="both"/>
            </w:pPr>
            <w:r>
              <w:rPr>
                <w:rFonts w:ascii="Times New Roman"/>
                <w:b w:val="false"/>
                <w:i w:val="false"/>
                <w:color w:val="000000"/>
                <w:sz w:val="20"/>
              </w:rPr>
              <w:t>
</w:t>
            </w:r>
            <w:r>
              <w:rPr>
                <w:rFonts w:ascii="Times New Roman"/>
                <w:b w:val="false"/>
                <w:i w:val="false"/>
                <w:color w:val="000000"/>
                <w:sz w:val="20"/>
              </w:rPr>
              <w:t>(б) Внедрение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Обработка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(г) База данных; (CPC 844)</w:t>
            </w:r>
          </w:p>
          <w:p>
            <w:pPr>
              <w:spacing w:after="20"/>
              <w:ind w:left="20"/>
              <w:jc w:val="both"/>
            </w:pPr>
            <w:r>
              <w:rPr>
                <w:rFonts w:ascii="Times New Roman"/>
                <w:b w:val="false"/>
                <w:i w:val="false"/>
                <w:color w:val="000000"/>
                <w:sz w:val="20"/>
              </w:rPr>
              <w:t>
(д) Прочие (CPC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527"/>
          <w:p>
            <w:pPr>
              <w:spacing w:after="20"/>
              <w:ind w:left="20"/>
              <w:jc w:val="both"/>
            </w:pPr>
            <w:r>
              <w:rPr>
                <w:rFonts w:ascii="Times New Roman"/>
                <w:b w:val="false"/>
                <w:i w:val="false"/>
                <w:color w:val="000000"/>
                <w:sz w:val="20"/>
              </w:rPr>
              <w:t>
(1) Нет ограничений.</w:t>
            </w:r>
          </w:p>
          <w:bookmarkEnd w:id="15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528"/>
          <w:p>
            <w:pPr>
              <w:spacing w:after="20"/>
              <w:ind w:left="20"/>
              <w:jc w:val="both"/>
            </w:pPr>
            <w:r>
              <w:rPr>
                <w:rFonts w:ascii="Times New Roman"/>
                <w:b w:val="false"/>
                <w:i w:val="false"/>
                <w:color w:val="000000"/>
                <w:sz w:val="20"/>
              </w:rPr>
              <w:t>
(1) Нет ограничений.</w:t>
            </w:r>
          </w:p>
          <w:bookmarkEnd w:id="15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исследованию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529"/>
          <w:p>
            <w:pPr>
              <w:spacing w:after="20"/>
              <w:ind w:left="20"/>
              <w:jc w:val="both"/>
            </w:pPr>
            <w:r>
              <w:rPr>
                <w:rFonts w:ascii="Times New Roman"/>
                <w:b w:val="false"/>
                <w:i w:val="false"/>
                <w:color w:val="000000"/>
                <w:sz w:val="20"/>
              </w:rPr>
              <w:t>
(а) Исследования и разработки в сфере естественных наук (CPC 851);</w:t>
            </w:r>
          </w:p>
          <w:bookmarkEnd w:id="1529"/>
          <w:p>
            <w:pPr>
              <w:spacing w:after="20"/>
              <w:ind w:left="20"/>
              <w:jc w:val="both"/>
            </w:pPr>
            <w:r>
              <w:rPr>
                <w:rFonts w:ascii="Times New Roman"/>
                <w:b w:val="false"/>
                <w:i w:val="false"/>
                <w:color w:val="000000"/>
                <w:sz w:val="20"/>
              </w:rPr>
              <w:t>
</w:t>
            </w:r>
            <w:r>
              <w:rPr>
                <w:rFonts w:ascii="Times New Roman"/>
                <w:b w:val="false"/>
                <w:i w:val="false"/>
                <w:color w:val="000000"/>
                <w:sz w:val="20"/>
              </w:rPr>
              <w:t>(б) Исследования и разработки в сфере общественных и гуманитарных наук (CPC 852);</w:t>
            </w:r>
          </w:p>
          <w:p>
            <w:pPr>
              <w:spacing w:after="20"/>
              <w:ind w:left="20"/>
              <w:jc w:val="both"/>
            </w:pPr>
            <w:r>
              <w:rPr>
                <w:rFonts w:ascii="Times New Roman"/>
                <w:b w:val="false"/>
                <w:i w:val="false"/>
                <w:color w:val="000000"/>
                <w:sz w:val="20"/>
              </w:rPr>
              <w:t>
(в) Междисциплинарные исследования и услуги по развитию (CPC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530"/>
          <w:p>
            <w:pPr>
              <w:spacing w:after="20"/>
              <w:ind w:left="20"/>
              <w:jc w:val="both"/>
            </w:pPr>
            <w:r>
              <w:rPr>
                <w:rFonts w:ascii="Times New Roman"/>
                <w:b w:val="false"/>
                <w:i w:val="false"/>
                <w:color w:val="000000"/>
                <w:sz w:val="20"/>
              </w:rPr>
              <w:t>
(1) Нет ограничений.</w:t>
            </w:r>
          </w:p>
          <w:bookmarkEnd w:id="15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531"/>
          <w:p>
            <w:pPr>
              <w:spacing w:after="20"/>
              <w:ind w:left="20"/>
              <w:jc w:val="both"/>
            </w:pPr>
            <w:r>
              <w:rPr>
                <w:rFonts w:ascii="Times New Roman"/>
                <w:b w:val="false"/>
                <w:i w:val="false"/>
                <w:color w:val="000000"/>
                <w:sz w:val="20"/>
              </w:rPr>
              <w:t>
(1) Нет ограничений.</w:t>
            </w:r>
          </w:p>
          <w:bookmarkEnd w:id="15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532"/>
          <w:p>
            <w:pPr>
              <w:spacing w:after="20"/>
              <w:ind w:left="20"/>
              <w:jc w:val="both"/>
            </w:pPr>
            <w:r>
              <w:rPr>
                <w:rFonts w:ascii="Times New Roman"/>
                <w:b w:val="false"/>
                <w:i w:val="false"/>
                <w:color w:val="000000"/>
                <w:sz w:val="20"/>
              </w:rPr>
              <w:t>
(а) Привлечение собственного имущества или арендованного (CPC 821);</w:t>
            </w:r>
          </w:p>
          <w:bookmarkEnd w:id="1532"/>
          <w:p>
            <w:pPr>
              <w:spacing w:after="20"/>
              <w:ind w:left="20"/>
              <w:jc w:val="both"/>
            </w:pPr>
            <w:r>
              <w:rPr>
                <w:rFonts w:ascii="Times New Roman"/>
                <w:b w:val="false"/>
                <w:i w:val="false"/>
                <w:color w:val="000000"/>
                <w:sz w:val="20"/>
              </w:rPr>
              <w:t>
(б) За оплату или на договорной основе (CPC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533"/>
          <w:p>
            <w:pPr>
              <w:spacing w:after="20"/>
              <w:ind w:left="20"/>
              <w:jc w:val="both"/>
            </w:pPr>
            <w:r>
              <w:rPr>
                <w:rFonts w:ascii="Times New Roman"/>
                <w:b w:val="false"/>
                <w:i w:val="false"/>
                <w:color w:val="000000"/>
                <w:sz w:val="20"/>
              </w:rPr>
              <w:t>
(1) Нет ограничений.</w:t>
            </w:r>
          </w:p>
          <w:bookmarkEnd w:id="15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534"/>
          <w:p>
            <w:pPr>
              <w:spacing w:after="20"/>
              <w:ind w:left="20"/>
              <w:jc w:val="both"/>
            </w:pPr>
            <w:r>
              <w:rPr>
                <w:rFonts w:ascii="Times New Roman"/>
                <w:b w:val="false"/>
                <w:i w:val="false"/>
                <w:color w:val="000000"/>
                <w:sz w:val="20"/>
              </w:rPr>
              <w:t>
(1) Нет ограничений.</w:t>
            </w:r>
          </w:p>
          <w:bookmarkEnd w:id="15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аренде/лизингу</w:t>
            </w:r>
          </w:p>
          <w:p>
            <w:pPr>
              <w:spacing w:after="20"/>
              <w:ind w:left="20"/>
              <w:jc w:val="both"/>
            </w:pP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посредников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535"/>
          <w:p>
            <w:pPr>
              <w:spacing w:after="20"/>
              <w:ind w:left="20"/>
              <w:jc w:val="both"/>
            </w:pPr>
            <w:r>
              <w:rPr>
                <w:rFonts w:ascii="Times New Roman"/>
                <w:b w:val="false"/>
                <w:i w:val="false"/>
                <w:color w:val="000000"/>
                <w:sz w:val="20"/>
              </w:rPr>
              <w:t>
(а) В отношении кораблей (CPC 83103);</w:t>
            </w:r>
          </w:p>
          <w:bookmarkEnd w:id="1535"/>
          <w:p>
            <w:pPr>
              <w:spacing w:after="20"/>
              <w:ind w:left="20"/>
              <w:jc w:val="both"/>
            </w:pPr>
            <w:r>
              <w:rPr>
                <w:rFonts w:ascii="Times New Roman"/>
                <w:b w:val="false"/>
                <w:i w:val="false"/>
                <w:color w:val="000000"/>
                <w:sz w:val="20"/>
              </w:rPr>
              <w:t>
</w:t>
            </w:r>
            <w:r>
              <w:rPr>
                <w:rFonts w:ascii="Times New Roman"/>
                <w:b w:val="false"/>
                <w:i w:val="false"/>
                <w:color w:val="000000"/>
                <w:sz w:val="20"/>
              </w:rPr>
              <w:t>(б) В отношении самолетов (CPC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В отношении оборудования для другого вида транспорта (КТК 83101 + 83102 + 83105);</w:t>
            </w:r>
          </w:p>
          <w:p>
            <w:pPr>
              <w:spacing w:after="20"/>
              <w:ind w:left="20"/>
              <w:jc w:val="both"/>
            </w:pPr>
            <w:r>
              <w:rPr>
                <w:rFonts w:ascii="Times New Roman"/>
                <w:b w:val="false"/>
                <w:i w:val="false"/>
                <w:color w:val="000000"/>
                <w:sz w:val="20"/>
              </w:rPr>
              <w:t>
</w:t>
            </w:r>
            <w:r>
              <w:rPr>
                <w:rFonts w:ascii="Times New Roman"/>
                <w:b w:val="false"/>
                <w:i w:val="false"/>
                <w:color w:val="000000"/>
                <w:sz w:val="20"/>
              </w:rPr>
              <w:t>(г) В отношении прочих механизмов и оборудования (КТК 83106-83109);</w:t>
            </w:r>
          </w:p>
          <w:p>
            <w:pPr>
              <w:spacing w:after="20"/>
              <w:ind w:left="20"/>
              <w:jc w:val="both"/>
            </w:pPr>
            <w:r>
              <w:rPr>
                <w:rFonts w:ascii="Times New Roman"/>
                <w:b w:val="false"/>
                <w:i w:val="false"/>
                <w:color w:val="000000"/>
                <w:sz w:val="20"/>
              </w:rPr>
              <w:t>
(д) Прочие (CPC 832), включая предварительно записанные видеокассеты и оптические диски для домашнего использования и развлекательное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536"/>
          <w:p>
            <w:pPr>
              <w:spacing w:after="20"/>
              <w:ind w:left="20"/>
              <w:jc w:val="both"/>
            </w:pPr>
            <w:r>
              <w:rPr>
                <w:rFonts w:ascii="Times New Roman"/>
                <w:b w:val="false"/>
                <w:i w:val="false"/>
                <w:color w:val="000000"/>
                <w:sz w:val="20"/>
              </w:rPr>
              <w:t>
(1) Нет ограничений.</w:t>
            </w:r>
          </w:p>
          <w:bookmarkEnd w:id="15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537"/>
          <w:p>
            <w:pPr>
              <w:spacing w:after="20"/>
              <w:ind w:left="20"/>
              <w:jc w:val="both"/>
            </w:pPr>
            <w:r>
              <w:rPr>
                <w:rFonts w:ascii="Times New Roman"/>
                <w:b w:val="false"/>
                <w:i w:val="false"/>
                <w:color w:val="000000"/>
                <w:sz w:val="20"/>
              </w:rPr>
              <w:t>
(1) Нет ограничений.</w:t>
            </w:r>
          </w:p>
          <w:bookmarkEnd w:id="15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538"/>
          <w:p>
            <w:pPr>
              <w:spacing w:after="20"/>
              <w:ind w:left="20"/>
              <w:jc w:val="both"/>
            </w:pPr>
            <w:r>
              <w:rPr>
                <w:rFonts w:ascii="Times New Roman"/>
                <w:b w:val="false"/>
                <w:i w:val="false"/>
                <w:color w:val="000000"/>
                <w:sz w:val="20"/>
              </w:rPr>
              <w:t>
(а) Рекламные услуги (CPC 871);</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(б) Маркетинговое исследование и опрос общественного мнения (CPC 864);</w:t>
            </w:r>
          </w:p>
          <w:p>
            <w:pPr>
              <w:spacing w:after="20"/>
              <w:ind w:left="20"/>
              <w:jc w:val="both"/>
            </w:pPr>
            <w:r>
              <w:rPr>
                <w:rFonts w:ascii="Times New Roman"/>
                <w:b w:val="false"/>
                <w:i w:val="false"/>
                <w:color w:val="000000"/>
                <w:sz w:val="20"/>
              </w:rPr>
              <w:t>
</w:t>
            </w:r>
            <w:r>
              <w:rPr>
                <w:rFonts w:ascii="Times New Roman"/>
                <w:b w:val="false"/>
                <w:i w:val="false"/>
                <w:color w:val="000000"/>
                <w:sz w:val="20"/>
              </w:rPr>
              <w:t>(в) Управленческое консультирование (CPC 865);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Услуги, связанные с управленческим консультированием </w:t>
            </w:r>
          </w:p>
          <w:p>
            <w:pPr>
              <w:spacing w:after="20"/>
              <w:ind w:left="20"/>
              <w:jc w:val="both"/>
            </w:pPr>
            <w:r>
              <w:rPr>
                <w:rFonts w:ascii="Times New Roman"/>
                <w:b w:val="false"/>
                <w:i w:val="false"/>
                <w:color w:val="000000"/>
                <w:sz w:val="20"/>
              </w:rPr>
              <w:t>(CPC 866);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Технические испытания и аналитические услуги </w:t>
            </w:r>
          </w:p>
          <w:p>
            <w:pPr>
              <w:spacing w:after="20"/>
              <w:ind w:left="20"/>
              <w:jc w:val="both"/>
            </w:pPr>
            <w:r>
              <w:rPr>
                <w:rFonts w:ascii="Times New Roman"/>
                <w:b w:val="false"/>
                <w:i w:val="false"/>
                <w:color w:val="000000"/>
                <w:sz w:val="20"/>
              </w:rPr>
              <w:t>(CPC 8676);</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связанные с сельским хозяйством, охотой и лесным хозяйством (CPC 881);</w:t>
            </w:r>
          </w:p>
          <w:p>
            <w:pPr>
              <w:spacing w:after="20"/>
              <w:ind w:left="20"/>
              <w:jc w:val="both"/>
            </w:pPr>
            <w:r>
              <w:rPr>
                <w:rFonts w:ascii="Times New Roman"/>
                <w:b w:val="false"/>
                <w:i w:val="false"/>
                <w:color w:val="000000"/>
                <w:sz w:val="20"/>
              </w:rPr>
              <w:t>
</w:t>
            </w:r>
            <w:r>
              <w:rPr>
                <w:rFonts w:ascii="Times New Roman"/>
                <w:b w:val="false"/>
                <w:i w:val="false"/>
                <w:color w:val="000000"/>
                <w:sz w:val="20"/>
              </w:rPr>
              <w:t>(ж) Услуги, связанные с рыболовством (CPC 882);</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связанные с горнодобывающей промышленностью (КТК 883 + 5115);</w:t>
            </w:r>
          </w:p>
          <w:p>
            <w:pPr>
              <w:spacing w:after="20"/>
              <w:ind w:left="20"/>
              <w:jc w:val="both"/>
            </w:pPr>
            <w:r>
              <w:rPr>
                <w:rFonts w:ascii="Times New Roman"/>
                <w:b w:val="false"/>
                <w:i w:val="false"/>
                <w:color w:val="000000"/>
                <w:sz w:val="20"/>
              </w:rPr>
              <w:t xml:space="preserve">
(и) Услуги, связанные с производством (CPC 884 + 885); </w:t>
            </w:r>
          </w:p>
          <w:p>
            <w:pPr>
              <w:spacing w:after="20"/>
              <w:ind w:left="20"/>
              <w:jc w:val="both"/>
            </w:pPr>
            <w:r>
              <w:rPr>
                <w:rFonts w:ascii="Times New Roman"/>
                <w:b w:val="false"/>
                <w:i w:val="false"/>
                <w:color w:val="000000"/>
                <w:sz w:val="20"/>
              </w:rPr>
              <w:t>(за исключением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539"/>
          <w:p>
            <w:pPr>
              <w:spacing w:after="20"/>
              <w:ind w:left="20"/>
              <w:jc w:val="both"/>
            </w:pPr>
            <w:r>
              <w:rPr>
                <w:rFonts w:ascii="Times New Roman"/>
                <w:b w:val="false"/>
                <w:i w:val="false"/>
                <w:color w:val="000000"/>
                <w:sz w:val="20"/>
              </w:rPr>
              <w:t>
(1) Нет ограничений.</w:t>
            </w:r>
          </w:p>
          <w:bookmarkEnd w:id="15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540"/>
          <w:p>
            <w:pPr>
              <w:spacing w:after="20"/>
              <w:ind w:left="20"/>
              <w:jc w:val="both"/>
            </w:pPr>
            <w:r>
              <w:rPr>
                <w:rFonts w:ascii="Times New Roman"/>
                <w:b w:val="false"/>
                <w:i w:val="false"/>
                <w:color w:val="000000"/>
                <w:sz w:val="20"/>
              </w:rPr>
              <w:t>
(1) Нет ограничений.</w:t>
            </w:r>
          </w:p>
          <w:bookmarkEnd w:id="15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Услуги, относящиеся к энергораспределению (CPC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Размещение и поставка услуги персонала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541"/>
          <w:p>
            <w:pPr>
              <w:spacing w:after="20"/>
              <w:ind w:left="20"/>
              <w:jc w:val="both"/>
            </w:pPr>
            <w:r>
              <w:rPr>
                <w:rFonts w:ascii="Times New Roman"/>
                <w:b w:val="false"/>
                <w:i w:val="false"/>
                <w:color w:val="000000"/>
                <w:sz w:val="20"/>
              </w:rPr>
              <w:t>
(1) Нет ограничений.</w:t>
            </w:r>
          </w:p>
          <w:bookmarkEnd w:id="15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542"/>
          <w:p>
            <w:pPr>
              <w:spacing w:after="20"/>
              <w:ind w:left="20"/>
              <w:jc w:val="both"/>
            </w:pPr>
            <w:r>
              <w:rPr>
                <w:rFonts w:ascii="Times New Roman"/>
                <w:b w:val="false"/>
                <w:i w:val="false"/>
                <w:color w:val="000000"/>
                <w:sz w:val="20"/>
              </w:rPr>
              <w:t>
(1) Нет ограничений.</w:t>
            </w:r>
          </w:p>
          <w:bookmarkEnd w:id="15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Расследование и безопасность (CPC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543"/>
          <w:p>
            <w:pPr>
              <w:spacing w:after="20"/>
              <w:ind w:left="20"/>
              <w:jc w:val="both"/>
            </w:pPr>
            <w:r>
              <w:rPr>
                <w:rFonts w:ascii="Times New Roman"/>
                <w:b w:val="false"/>
                <w:i w:val="false"/>
                <w:color w:val="000000"/>
                <w:sz w:val="20"/>
              </w:rPr>
              <w:t>
(1) Нет ограничений.</w:t>
            </w:r>
          </w:p>
          <w:bookmarkEnd w:id="15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544"/>
          <w:p>
            <w:pPr>
              <w:spacing w:after="20"/>
              <w:ind w:left="20"/>
              <w:jc w:val="both"/>
            </w:pPr>
            <w:r>
              <w:rPr>
                <w:rFonts w:ascii="Times New Roman"/>
                <w:b w:val="false"/>
                <w:i w:val="false"/>
                <w:color w:val="000000"/>
                <w:sz w:val="20"/>
              </w:rPr>
              <w:t>
(1) Нет ограничений.</w:t>
            </w:r>
          </w:p>
          <w:bookmarkEnd w:id="15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545"/>
          <w:p>
            <w:pPr>
              <w:spacing w:after="20"/>
              <w:ind w:left="20"/>
              <w:jc w:val="both"/>
            </w:pPr>
            <w:r>
              <w:rPr>
                <w:rFonts w:ascii="Times New Roman"/>
                <w:b w:val="false"/>
                <w:i w:val="false"/>
                <w:color w:val="000000"/>
                <w:sz w:val="20"/>
              </w:rPr>
              <w:t>
(н) Услуги, связанные с научным и техническим консалтингом (CPC 8675);</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Техническое обслуживание и ремонт оборудование </w:t>
            </w:r>
          </w:p>
          <w:p>
            <w:pPr>
              <w:spacing w:after="20"/>
              <w:ind w:left="20"/>
              <w:jc w:val="both"/>
            </w:pPr>
            <w:r>
              <w:rPr>
                <w:rFonts w:ascii="Times New Roman"/>
                <w:b w:val="false"/>
                <w:i w:val="false"/>
                <w:color w:val="000000"/>
                <w:sz w:val="20"/>
              </w:rPr>
              <w:t>(за исключением морских судов, самолетов или прочего вида транспорта) (КТК 633 + 8861-8866);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(п) Услуги по очистке зданий (CPC 874);</w:t>
            </w:r>
          </w:p>
          <w:p>
            <w:pPr>
              <w:spacing w:after="20"/>
              <w:ind w:left="20"/>
              <w:jc w:val="both"/>
            </w:pPr>
            <w:r>
              <w:rPr>
                <w:rFonts w:ascii="Times New Roman"/>
                <w:b w:val="false"/>
                <w:i w:val="false"/>
                <w:color w:val="000000"/>
                <w:sz w:val="20"/>
              </w:rPr>
              <w:t>
</w:t>
            </w:r>
            <w:r>
              <w:rPr>
                <w:rFonts w:ascii="Times New Roman"/>
                <w:b w:val="false"/>
                <w:i w:val="false"/>
                <w:color w:val="000000"/>
                <w:sz w:val="20"/>
              </w:rPr>
              <w:t>(р) Услуги в области фотографии (CPC 875);</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по упаковке (CPC 876);</w:t>
            </w:r>
          </w:p>
          <w:p>
            <w:pPr>
              <w:spacing w:after="20"/>
              <w:ind w:left="20"/>
              <w:jc w:val="both"/>
            </w:pPr>
            <w:r>
              <w:rPr>
                <w:rFonts w:ascii="Times New Roman"/>
                <w:b w:val="false"/>
                <w:i w:val="false"/>
                <w:color w:val="000000"/>
                <w:sz w:val="20"/>
              </w:rPr>
              <w:t>
</w:t>
            </w:r>
            <w:r>
              <w:rPr>
                <w:rFonts w:ascii="Times New Roman"/>
                <w:b w:val="false"/>
                <w:i w:val="false"/>
                <w:color w:val="000000"/>
                <w:sz w:val="20"/>
              </w:rPr>
              <w:t>(т) Печать, издательское дело (CPC 88442);</w:t>
            </w:r>
          </w:p>
          <w:p>
            <w:pPr>
              <w:spacing w:after="20"/>
              <w:ind w:left="20"/>
              <w:jc w:val="both"/>
            </w:pPr>
            <w:r>
              <w:rPr>
                <w:rFonts w:ascii="Times New Roman"/>
                <w:b w:val="false"/>
                <w:i w:val="false"/>
                <w:color w:val="000000"/>
                <w:sz w:val="20"/>
              </w:rPr>
              <w:t>
</w:t>
            </w:r>
            <w:r>
              <w:rPr>
                <w:rFonts w:ascii="Times New Roman"/>
                <w:b w:val="false"/>
                <w:i w:val="false"/>
                <w:color w:val="000000"/>
                <w:sz w:val="20"/>
              </w:rPr>
              <w:t>(у) Конференц-услуги (CPC 87909 *);</w:t>
            </w:r>
          </w:p>
          <w:p>
            <w:pPr>
              <w:spacing w:after="20"/>
              <w:ind w:left="20"/>
              <w:jc w:val="both"/>
            </w:pPr>
            <w:r>
              <w:rPr>
                <w:rFonts w:ascii="Times New Roman"/>
                <w:b w:val="false"/>
                <w:i w:val="false"/>
                <w:color w:val="000000"/>
                <w:sz w:val="20"/>
              </w:rPr>
              <w:t>
(ф) Прочие услуги (CPC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546"/>
          <w:p>
            <w:pPr>
              <w:spacing w:after="20"/>
              <w:ind w:left="20"/>
              <w:jc w:val="both"/>
            </w:pPr>
            <w:r>
              <w:rPr>
                <w:rFonts w:ascii="Times New Roman"/>
                <w:b w:val="false"/>
                <w:i w:val="false"/>
                <w:color w:val="000000"/>
                <w:sz w:val="20"/>
              </w:rPr>
              <w:t>
(1) Нет ограничений.</w:t>
            </w:r>
          </w:p>
          <w:bookmarkEnd w:id="15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547"/>
          <w:p>
            <w:pPr>
              <w:spacing w:after="20"/>
              <w:ind w:left="20"/>
              <w:jc w:val="both"/>
            </w:pPr>
            <w:r>
              <w:rPr>
                <w:rFonts w:ascii="Times New Roman"/>
                <w:b w:val="false"/>
                <w:i w:val="false"/>
                <w:color w:val="000000"/>
                <w:sz w:val="20"/>
              </w:rPr>
              <w:t>
(1) Нет ограничений.</w:t>
            </w:r>
          </w:p>
          <w:bookmarkEnd w:id="15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Почтовые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Международные почтовые услуги, а также внутренние почтовые услуги (CPC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548"/>
          <w:p>
            <w:pPr>
              <w:spacing w:after="20"/>
              <w:ind w:left="20"/>
              <w:jc w:val="both"/>
            </w:pPr>
            <w:r>
              <w:rPr>
                <w:rFonts w:ascii="Times New Roman"/>
                <w:b w:val="false"/>
                <w:i w:val="false"/>
                <w:color w:val="000000"/>
                <w:sz w:val="20"/>
              </w:rPr>
              <w:t>
(1) Нет ограничений.</w:t>
            </w:r>
          </w:p>
          <w:bookmarkEnd w:id="15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549"/>
          <w:p>
            <w:pPr>
              <w:spacing w:after="20"/>
              <w:ind w:left="20"/>
              <w:jc w:val="both"/>
            </w:pPr>
            <w:r>
              <w:rPr>
                <w:rFonts w:ascii="Times New Roman"/>
                <w:b w:val="false"/>
                <w:i w:val="false"/>
                <w:color w:val="000000"/>
                <w:sz w:val="20"/>
              </w:rPr>
              <w:t>
(1) Нет ограничений.</w:t>
            </w:r>
          </w:p>
          <w:bookmarkEnd w:id="15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Почтовые услуги, связанные с посылками (CPC 75112);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550"/>
          <w:p>
            <w:pPr>
              <w:spacing w:after="20"/>
              <w:ind w:left="20"/>
              <w:jc w:val="both"/>
            </w:pPr>
            <w:r>
              <w:rPr>
                <w:rFonts w:ascii="Times New Roman"/>
                <w:b w:val="false"/>
                <w:i w:val="false"/>
                <w:color w:val="000000"/>
                <w:sz w:val="20"/>
              </w:rPr>
              <w:t>
(1) Нет ограничений.</w:t>
            </w:r>
          </w:p>
          <w:bookmarkEnd w:id="15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551"/>
          <w:p>
            <w:pPr>
              <w:spacing w:after="20"/>
              <w:ind w:left="20"/>
              <w:jc w:val="both"/>
            </w:pPr>
            <w:r>
              <w:rPr>
                <w:rFonts w:ascii="Times New Roman"/>
                <w:b w:val="false"/>
                <w:i w:val="false"/>
                <w:color w:val="000000"/>
                <w:sz w:val="20"/>
              </w:rPr>
              <w:t>
(1) Нет ограничений.</w:t>
            </w:r>
          </w:p>
          <w:bookmarkEnd w:id="15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для посетителей почтовых отделений (CPC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552"/>
          <w:p>
            <w:pPr>
              <w:spacing w:after="20"/>
              <w:ind w:left="20"/>
              <w:jc w:val="both"/>
            </w:pPr>
            <w:r>
              <w:rPr>
                <w:rFonts w:ascii="Times New Roman"/>
                <w:b w:val="false"/>
                <w:i w:val="false"/>
                <w:color w:val="000000"/>
                <w:sz w:val="20"/>
              </w:rPr>
              <w:t>
(1) Нет ограничений.</w:t>
            </w:r>
          </w:p>
          <w:bookmarkEnd w:id="15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553"/>
          <w:p>
            <w:pPr>
              <w:spacing w:after="20"/>
              <w:ind w:left="20"/>
              <w:jc w:val="both"/>
            </w:pPr>
            <w:r>
              <w:rPr>
                <w:rFonts w:ascii="Times New Roman"/>
                <w:b w:val="false"/>
                <w:i w:val="false"/>
                <w:color w:val="000000"/>
                <w:sz w:val="20"/>
              </w:rPr>
              <w:t>
(1) Нет ограничений.</w:t>
            </w:r>
          </w:p>
          <w:bookmarkEnd w:id="15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554"/>
          <w:p>
            <w:pPr>
              <w:spacing w:after="20"/>
              <w:ind w:left="20"/>
              <w:jc w:val="both"/>
            </w:pPr>
            <w:r>
              <w:rPr>
                <w:rFonts w:ascii="Times New Roman"/>
                <w:b w:val="false"/>
                <w:i w:val="false"/>
                <w:color w:val="000000"/>
                <w:sz w:val="20"/>
              </w:rPr>
              <w:t>
(1) Нет ограничений.</w:t>
            </w:r>
          </w:p>
          <w:bookmarkEnd w:id="155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555"/>
          <w:p>
            <w:pPr>
              <w:spacing w:after="20"/>
              <w:ind w:left="20"/>
              <w:jc w:val="both"/>
            </w:pPr>
            <w:r>
              <w:rPr>
                <w:rFonts w:ascii="Times New Roman"/>
                <w:b w:val="false"/>
                <w:i w:val="false"/>
                <w:color w:val="000000"/>
                <w:sz w:val="20"/>
              </w:rPr>
              <w:t>
(1) Нет ограничений.</w:t>
            </w:r>
          </w:p>
          <w:bookmarkEnd w:id="15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556"/>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электросвязи</w:t>
            </w:r>
            <w:r>
              <w:rPr>
                <w:rFonts w:ascii="Times New Roman"/>
                <w:b w:val="false"/>
                <w:i w:val="false"/>
                <w:color w:val="000000"/>
                <w:sz w:val="20"/>
              </w:rPr>
              <w:t xml:space="preserve"> </w:t>
            </w:r>
            <w:r>
              <w:rPr>
                <w:rFonts w:ascii="Times New Roman"/>
                <w:b/>
                <w:i w:val="false"/>
                <w:color w:val="000000"/>
                <w:sz w:val="20"/>
              </w:rPr>
              <w:t>(телекоммуникаций)</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взятые на себя Республикой Молдова, основаны на принципах планирования предусмотренных следующими документами ВТО:</w:t>
            </w:r>
          </w:p>
          <w:p>
            <w:pPr>
              <w:spacing w:after="20"/>
              <w:ind w:left="20"/>
              <w:jc w:val="both"/>
            </w:pPr>
            <w:r>
              <w:rPr>
                <w:rFonts w:ascii="Times New Roman"/>
                <w:b w:val="false"/>
                <w:i w:val="false"/>
                <w:color w:val="000000"/>
                <w:sz w:val="20"/>
              </w:rPr>
              <w:t>
"Notes for Scheduling Basic Telecom Services Commitments" (S/GBT/W/2/Rev.1) и "Market Access Limitations on Spectrum Availability"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телефонной связи общего пользования (CPC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557"/>
          <w:p>
            <w:pPr>
              <w:spacing w:after="20"/>
              <w:ind w:left="20"/>
              <w:jc w:val="both"/>
            </w:pPr>
            <w:r>
              <w:rPr>
                <w:rFonts w:ascii="Times New Roman"/>
                <w:b w:val="false"/>
                <w:i w:val="false"/>
                <w:color w:val="000000"/>
                <w:sz w:val="20"/>
              </w:rPr>
              <w:t>
(1) Нет ограничений.</w:t>
            </w:r>
          </w:p>
          <w:bookmarkEnd w:id="15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558"/>
          <w:p>
            <w:pPr>
              <w:spacing w:after="20"/>
              <w:ind w:left="20"/>
              <w:jc w:val="both"/>
            </w:pPr>
            <w:r>
              <w:rPr>
                <w:rFonts w:ascii="Times New Roman"/>
                <w:b w:val="false"/>
                <w:i w:val="false"/>
                <w:color w:val="000000"/>
                <w:sz w:val="20"/>
              </w:rPr>
              <w:t>
(1) Нет ограничений.</w:t>
            </w:r>
          </w:p>
          <w:bookmarkEnd w:id="15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Аналоговые сотовые услуги (CPC 75213.1);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559"/>
          <w:p>
            <w:pPr>
              <w:spacing w:after="20"/>
              <w:ind w:left="20"/>
              <w:jc w:val="both"/>
            </w:pPr>
            <w:r>
              <w:rPr>
                <w:rFonts w:ascii="Times New Roman"/>
                <w:b w:val="false"/>
                <w:i w:val="false"/>
                <w:color w:val="000000"/>
                <w:sz w:val="20"/>
              </w:rPr>
              <w:t>
(1) Нет ограничений.</w:t>
            </w:r>
          </w:p>
          <w:bookmarkEnd w:id="15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560"/>
          <w:p>
            <w:pPr>
              <w:spacing w:after="20"/>
              <w:ind w:left="20"/>
              <w:jc w:val="both"/>
            </w:pPr>
            <w:r>
              <w:rPr>
                <w:rFonts w:ascii="Times New Roman"/>
                <w:b w:val="false"/>
                <w:i w:val="false"/>
                <w:color w:val="000000"/>
                <w:sz w:val="20"/>
              </w:rPr>
              <w:t>
(1) Нет ограничений.</w:t>
            </w:r>
          </w:p>
          <w:bookmarkEnd w:id="15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Цифровые сотовые услуги (CPC 75213.2);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561"/>
          <w:p>
            <w:pPr>
              <w:spacing w:after="20"/>
              <w:ind w:left="20"/>
              <w:jc w:val="both"/>
            </w:pPr>
            <w:r>
              <w:rPr>
                <w:rFonts w:ascii="Times New Roman"/>
                <w:b w:val="false"/>
                <w:i w:val="false"/>
                <w:color w:val="000000"/>
                <w:sz w:val="20"/>
              </w:rPr>
              <w:t>
(1) Нет ограничений.</w:t>
            </w:r>
          </w:p>
          <w:bookmarkEnd w:id="156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562"/>
          <w:p>
            <w:pPr>
              <w:spacing w:after="20"/>
              <w:ind w:left="20"/>
              <w:jc w:val="both"/>
            </w:pPr>
            <w:r>
              <w:rPr>
                <w:rFonts w:ascii="Times New Roman"/>
                <w:b w:val="false"/>
                <w:i w:val="false"/>
                <w:color w:val="000000"/>
                <w:sz w:val="20"/>
              </w:rPr>
              <w:t>
(1) Нет ограничений.</w:t>
            </w:r>
          </w:p>
          <w:bookmarkEnd w:id="15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563"/>
          <w:p>
            <w:pPr>
              <w:spacing w:after="20"/>
              <w:ind w:left="20"/>
              <w:jc w:val="both"/>
            </w:pPr>
            <w:r>
              <w:rPr>
                <w:rFonts w:ascii="Times New Roman"/>
                <w:b w:val="false"/>
                <w:i w:val="false"/>
                <w:color w:val="000000"/>
                <w:sz w:val="20"/>
              </w:rPr>
              <w:t>
(г) Услуги мобильной связи (CPC 75213):</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пейджинга (CPC 75291),</w:t>
            </w:r>
          </w:p>
          <w:p>
            <w:pPr>
              <w:spacing w:after="20"/>
              <w:ind w:left="20"/>
              <w:jc w:val="both"/>
            </w:pPr>
            <w:r>
              <w:rPr>
                <w:rFonts w:ascii="Times New Roman"/>
                <w:b w:val="false"/>
                <w:i w:val="false"/>
                <w:color w:val="000000"/>
                <w:sz w:val="20"/>
              </w:rPr>
              <w:t>
услуги мобильной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564"/>
          <w:p>
            <w:pPr>
              <w:spacing w:after="20"/>
              <w:ind w:left="20"/>
              <w:jc w:val="both"/>
            </w:pPr>
            <w:r>
              <w:rPr>
                <w:rFonts w:ascii="Times New Roman"/>
                <w:b w:val="false"/>
                <w:i w:val="false"/>
                <w:color w:val="000000"/>
                <w:sz w:val="20"/>
              </w:rPr>
              <w:t>
(1) Нет ограничений.</w:t>
            </w:r>
          </w:p>
          <w:bookmarkEnd w:id="156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565"/>
          <w:p>
            <w:pPr>
              <w:spacing w:after="20"/>
              <w:ind w:left="20"/>
              <w:jc w:val="both"/>
            </w:pPr>
            <w:r>
              <w:rPr>
                <w:rFonts w:ascii="Times New Roman"/>
                <w:b w:val="false"/>
                <w:i w:val="false"/>
                <w:color w:val="000000"/>
                <w:sz w:val="20"/>
              </w:rPr>
              <w:t>
(1) Нет ограничений.</w:t>
            </w:r>
          </w:p>
          <w:bookmarkEnd w:id="156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Спутниковая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566"/>
          <w:p>
            <w:pPr>
              <w:spacing w:after="20"/>
              <w:ind w:left="20"/>
              <w:jc w:val="both"/>
            </w:pPr>
            <w:r>
              <w:rPr>
                <w:rFonts w:ascii="Times New Roman"/>
                <w:b w:val="false"/>
                <w:i w:val="false"/>
                <w:color w:val="000000"/>
                <w:sz w:val="20"/>
              </w:rPr>
              <w:t>
(1) Нет ограничений.</w:t>
            </w:r>
          </w:p>
          <w:bookmarkEnd w:id="156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567"/>
          <w:p>
            <w:pPr>
              <w:spacing w:after="20"/>
              <w:ind w:left="20"/>
              <w:jc w:val="both"/>
            </w:pPr>
            <w:r>
              <w:rPr>
                <w:rFonts w:ascii="Times New Roman"/>
                <w:b w:val="false"/>
                <w:i w:val="false"/>
                <w:color w:val="000000"/>
                <w:sz w:val="20"/>
              </w:rPr>
              <w:t>
(1) Нет ограничений.</w:t>
            </w:r>
          </w:p>
          <w:bookmarkEnd w:id="156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коммерческой сети (CPC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568"/>
          <w:p>
            <w:pPr>
              <w:spacing w:after="20"/>
              <w:ind w:left="20"/>
              <w:jc w:val="both"/>
            </w:pPr>
            <w:r>
              <w:rPr>
                <w:rFonts w:ascii="Times New Roman"/>
                <w:b w:val="false"/>
                <w:i w:val="false"/>
                <w:color w:val="000000"/>
                <w:sz w:val="20"/>
              </w:rPr>
              <w:t>
(1) Нет ограничений.</w:t>
            </w:r>
          </w:p>
          <w:bookmarkEnd w:id="15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569"/>
          <w:p>
            <w:pPr>
              <w:spacing w:after="20"/>
              <w:ind w:left="20"/>
              <w:jc w:val="both"/>
            </w:pPr>
            <w:r>
              <w:rPr>
                <w:rFonts w:ascii="Times New Roman"/>
                <w:b w:val="false"/>
                <w:i w:val="false"/>
                <w:color w:val="000000"/>
                <w:sz w:val="20"/>
              </w:rPr>
              <w:t>
(1) Нет ограничений.</w:t>
            </w:r>
          </w:p>
          <w:bookmarkEnd w:id="15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Услуги передачи данных с коммутацией пакетов </w:t>
            </w:r>
          </w:p>
          <w:p>
            <w:pPr>
              <w:spacing w:after="20"/>
              <w:ind w:left="20"/>
              <w:jc w:val="both"/>
            </w:pPr>
            <w:r>
              <w:rPr>
                <w:rFonts w:ascii="Times New Roman"/>
                <w:b w:val="false"/>
                <w:i w:val="false"/>
                <w:color w:val="000000"/>
                <w:sz w:val="20"/>
              </w:rPr>
              <w:t>(CPC 75232)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570"/>
          <w:p>
            <w:pPr>
              <w:spacing w:after="20"/>
              <w:ind w:left="20"/>
              <w:jc w:val="both"/>
            </w:pPr>
            <w:r>
              <w:rPr>
                <w:rFonts w:ascii="Times New Roman"/>
                <w:b w:val="false"/>
                <w:i w:val="false"/>
                <w:color w:val="000000"/>
                <w:sz w:val="20"/>
              </w:rPr>
              <w:t>
(1) Нет ограничений.</w:t>
            </w:r>
          </w:p>
          <w:bookmarkEnd w:id="157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571"/>
          <w:p>
            <w:pPr>
              <w:spacing w:after="20"/>
              <w:ind w:left="20"/>
              <w:jc w:val="both"/>
            </w:pPr>
            <w:r>
              <w:rPr>
                <w:rFonts w:ascii="Times New Roman"/>
                <w:b w:val="false"/>
                <w:i w:val="false"/>
                <w:color w:val="000000"/>
                <w:sz w:val="20"/>
              </w:rPr>
              <w:t>
(1) Нет ограничений.</w:t>
            </w:r>
          </w:p>
          <w:bookmarkEnd w:id="157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Услуги передачи данных с коммутацией каналов </w:t>
            </w:r>
          </w:p>
          <w:p>
            <w:pPr>
              <w:spacing w:after="20"/>
              <w:ind w:left="20"/>
              <w:jc w:val="both"/>
            </w:pPr>
            <w:r>
              <w:rPr>
                <w:rFonts w:ascii="Times New Roman"/>
                <w:b w:val="false"/>
                <w:i w:val="false"/>
                <w:color w:val="000000"/>
                <w:sz w:val="20"/>
              </w:rPr>
              <w:t>CPC 7523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572"/>
          <w:p>
            <w:pPr>
              <w:spacing w:after="20"/>
              <w:ind w:left="20"/>
              <w:jc w:val="both"/>
            </w:pPr>
            <w:r>
              <w:rPr>
                <w:rFonts w:ascii="Times New Roman"/>
                <w:b w:val="false"/>
                <w:i w:val="false"/>
                <w:color w:val="000000"/>
                <w:sz w:val="20"/>
              </w:rPr>
              <w:t>
(1) Нет ограничений.</w:t>
            </w:r>
          </w:p>
          <w:bookmarkEnd w:id="15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573"/>
          <w:p>
            <w:pPr>
              <w:spacing w:after="20"/>
              <w:ind w:left="20"/>
              <w:jc w:val="both"/>
            </w:pPr>
            <w:r>
              <w:rPr>
                <w:rFonts w:ascii="Times New Roman"/>
                <w:b w:val="false"/>
                <w:i w:val="false"/>
                <w:color w:val="000000"/>
                <w:sz w:val="20"/>
              </w:rPr>
              <w:t>
(1) Нет ограничений.</w:t>
            </w:r>
          </w:p>
          <w:bookmarkEnd w:id="15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Услуги телеграфа и телекса (CPC 7522 и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574"/>
          <w:p>
            <w:pPr>
              <w:spacing w:after="20"/>
              <w:ind w:left="20"/>
              <w:jc w:val="both"/>
            </w:pPr>
            <w:r>
              <w:rPr>
                <w:rFonts w:ascii="Times New Roman"/>
                <w:b w:val="false"/>
                <w:i w:val="false"/>
                <w:color w:val="000000"/>
                <w:sz w:val="20"/>
              </w:rPr>
              <w:t>
(1) Нет ограничений.</w:t>
            </w:r>
          </w:p>
          <w:bookmarkEnd w:id="15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575"/>
          <w:p>
            <w:pPr>
              <w:spacing w:after="20"/>
              <w:ind w:left="20"/>
              <w:jc w:val="both"/>
            </w:pPr>
            <w:r>
              <w:rPr>
                <w:rFonts w:ascii="Times New Roman"/>
                <w:b w:val="false"/>
                <w:i w:val="false"/>
                <w:color w:val="000000"/>
                <w:sz w:val="20"/>
              </w:rPr>
              <w:t>
(1) Нет ограничений.</w:t>
            </w:r>
          </w:p>
          <w:bookmarkEnd w:id="157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576"/>
          <w:p>
            <w:pPr>
              <w:spacing w:after="20"/>
              <w:ind w:left="20"/>
              <w:jc w:val="both"/>
            </w:pPr>
            <w:r>
              <w:rPr>
                <w:rFonts w:ascii="Times New Roman"/>
                <w:b w:val="false"/>
                <w:i w:val="false"/>
                <w:color w:val="000000"/>
                <w:sz w:val="20"/>
              </w:rPr>
              <w:t>
(к) Факсимильные услуги (CPC 7521 * + 7529 *);</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(л) Услуги частных арендованных каналов</w:t>
            </w:r>
          </w:p>
          <w:p>
            <w:pPr>
              <w:spacing w:after="20"/>
              <w:ind w:left="20"/>
              <w:jc w:val="both"/>
            </w:pPr>
            <w:r>
              <w:rPr>
                <w:rFonts w:ascii="Times New Roman"/>
                <w:b w:val="false"/>
                <w:i w:val="false"/>
                <w:color w:val="000000"/>
                <w:sz w:val="20"/>
              </w:rPr>
              <w:t>(CPC 7522 *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(м) Электронная почта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(н) Голосовая почта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(o) Поиск информации и баз данных в режиме "онлайн" (CPC7523 *);</w:t>
            </w:r>
          </w:p>
          <w:p>
            <w:pPr>
              <w:spacing w:after="20"/>
              <w:ind w:left="20"/>
              <w:jc w:val="both"/>
            </w:pPr>
            <w:r>
              <w:rPr>
                <w:rFonts w:ascii="Times New Roman"/>
                <w:b w:val="false"/>
                <w:i w:val="false"/>
                <w:color w:val="000000"/>
                <w:sz w:val="20"/>
              </w:rPr>
              <w:t>
</w:t>
            </w:r>
            <w:r>
              <w:rPr>
                <w:rFonts w:ascii="Times New Roman"/>
                <w:b w:val="false"/>
                <w:i w:val="false"/>
                <w:color w:val="000000"/>
                <w:sz w:val="20"/>
              </w:rPr>
              <w:t>(п) Электронный обмен данными (EDI)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(р) Услуги факсимильной связи с расширением/ добавлением стоимости, включая хранение и переадресацию, хранение и поиск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Преобразование кодов и протоколов (СРС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(т) Обработка информации и/или данных в режиме "онлайн" (включая обработку сделок)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 Прочие услуги электросвязи (CPC 7529);</w:t>
            </w:r>
          </w:p>
          <w:p>
            <w:pPr>
              <w:spacing w:after="20"/>
              <w:ind w:left="20"/>
              <w:jc w:val="both"/>
            </w:pPr>
            <w:r>
              <w:rPr>
                <w:rFonts w:ascii="Times New Roman"/>
                <w:b w:val="false"/>
                <w:i w:val="false"/>
                <w:color w:val="000000"/>
                <w:sz w:val="20"/>
              </w:rPr>
              <w:t>
(ф) Прочее (CPC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577"/>
          <w:p>
            <w:pPr>
              <w:spacing w:after="20"/>
              <w:ind w:left="20"/>
              <w:jc w:val="both"/>
            </w:pPr>
            <w:r>
              <w:rPr>
                <w:rFonts w:ascii="Times New Roman"/>
                <w:b w:val="false"/>
                <w:i w:val="false"/>
                <w:color w:val="000000"/>
                <w:sz w:val="20"/>
              </w:rPr>
              <w:t>
(1) Нет ограничений.</w:t>
            </w:r>
          </w:p>
          <w:bookmarkEnd w:id="157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578"/>
          <w:p>
            <w:pPr>
              <w:spacing w:after="20"/>
              <w:ind w:left="20"/>
              <w:jc w:val="both"/>
            </w:pPr>
            <w:r>
              <w:rPr>
                <w:rFonts w:ascii="Times New Roman"/>
                <w:b w:val="false"/>
                <w:i w:val="false"/>
                <w:color w:val="000000"/>
                <w:sz w:val="20"/>
              </w:rPr>
              <w:t>
(1) Нет ограничений.</w:t>
            </w:r>
          </w:p>
          <w:bookmarkEnd w:id="15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579"/>
          <w:p>
            <w:pPr>
              <w:spacing w:after="20"/>
              <w:ind w:left="20"/>
              <w:jc w:val="both"/>
            </w:pPr>
            <w:r>
              <w:rPr>
                <w:rFonts w:ascii="Times New Roman"/>
                <w:b w:val="false"/>
                <w:i w:val="false"/>
                <w:color w:val="000000"/>
                <w:sz w:val="20"/>
              </w:rPr>
              <w:t>
(а) Общие работы по строительству зданий; (CPC 512)</w:t>
            </w:r>
          </w:p>
          <w:bookmarkEnd w:id="1579"/>
          <w:p>
            <w:pPr>
              <w:spacing w:after="20"/>
              <w:ind w:left="20"/>
              <w:jc w:val="both"/>
            </w:pPr>
            <w:r>
              <w:rPr>
                <w:rFonts w:ascii="Times New Roman"/>
                <w:b w:val="false"/>
                <w:i w:val="false"/>
                <w:color w:val="000000"/>
                <w:sz w:val="20"/>
              </w:rPr>
              <w:t>
</w:t>
            </w:r>
            <w:r>
              <w:rPr>
                <w:rFonts w:ascii="Times New Roman"/>
                <w:b w:val="false"/>
                <w:i w:val="false"/>
                <w:color w:val="000000"/>
                <w:sz w:val="20"/>
              </w:rPr>
              <w:t>(б) Общие работы по строительству объектов гражданского назначения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Работы по установке и сборке (CPC 514 + 516);</w:t>
            </w:r>
          </w:p>
          <w:p>
            <w:pPr>
              <w:spacing w:after="20"/>
              <w:ind w:left="20"/>
              <w:jc w:val="both"/>
            </w:pPr>
            <w:r>
              <w:rPr>
                <w:rFonts w:ascii="Times New Roman"/>
                <w:b w:val="false"/>
                <w:i w:val="false"/>
                <w:color w:val="000000"/>
                <w:sz w:val="20"/>
              </w:rPr>
              <w:t>
</w:t>
            </w:r>
            <w:r>
              <w:rPr>
                <w:rFonts w:ascii="Times New Roman"/>
                <w:b w:val="false"/>
                <w:i w:val="false"/>
                <w:color w:val="000000"/>
                <w:sz w:val="20"/>
              </w:rPr>
              <w:t>(г) Работы по завершению строительства и отделочные работы (CPC 517);</w:t>
            </w:r>
          </w:p>
          <w:p>
            <w:pPr>
              <w:spacing w:after="20"/>
              <w:ind w:left="20"/>
              <w:jc w:val="both"/>
            </w:pPr>
            <w:r>
              <w:rPr>
                <w:rFonts w:ascii="Times New Roman"/>
                <w:b w:val="false"/>
                <w:i w:val="false"/>
                <w:color w:val="000000"/>
                <w:sz w:val="20"/>
              </w:rPr>
              <w:t>
(д) Прочее (CPC511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580"/>
          <w:p>
            <w:pPr>
              <w:spacing w:after="20"/>
              <w:ind w:left="20"/>
              <w:jc w:val="both"/>
            </w:pPr>
            <w:r>
              <w:rPr>
                <w:rFonts w:ascii="Times New Roman"/>
                <w:b w:val="false"/>
                <w:i w:val="false"/>
                <w:color w:val="000000"/>
                <w:sz w:val="20"/>
              </w:rPr>
              <w:t>
(1) Нет ограничений.</w:t>
            </w:r>
          </w:p>
          <w:bookmarkEnd w:id="158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581"/>
          <w:p>
            <w:pPr>
              <w:spacing w:after="20"/>
              <w:ind w:left="20"/>
              <w:jc w:val="both"/>
            </w:pPr>
            <w:r>
              <w:rPr>
                <w:rFonts w:ascii="Times New Roman"/>
                <w:b w:val="false"/>
                <w:i w:val="false"/>
                <w:color w:val="000000"/>
                <w:sz w:val="20"/>
              </w:rPr>
              <w:t>
(1) Нет ограничений.</w:t>
            </w:r>
          </w:p>
          <w:bookmarkEnd w:id="158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дистрибьютера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582"/>
          <w:p>
            <w:pPr>
              <w:spacing w:after="20"/>
              <w:ind w:left="20"/>
              <w:jc w:val="both"/>
            </w:pPr>
            <w:r>
              <w:rPr>
                <w:rFonts w:ascii="Times New Roman"/>
                <w:b w:val="false"/>
                <w:i w:val="false"/>
                <w:color w:val="000000"/>
                <w:sz w:val="20"/>
              </w:rPr>
              <w:t>
(а) Услуги комиссионных агентов (CPC 621);</w:t>
            </w:r>
          </w:p>
          <w:bookmarkEnd w:id="1582"/>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оптовой торговли (CPC 611, 622);</w:t>
            </w:r>
          </w:p>
          <w:p>
            <w:pPr>
              <w:spacing w:after="20"/>
              <w:ind w:left="20"/>
              <w:jc w:val="both"/>
            </w:pPr>
            <w:r>
              <w:rPr>
                <w:rFonts w:ascii="Times New Roman"/>
                <w:b w:val="false"/>
                <w:i w:val="false"/>
                <w:color w:val="000000"/>
                <w:sz w:val="20"/>
              </w:rPr>
              <w:t>
</w:t>
            </w:r>
            <w:r>
              <w:rPr>
                <w:rFonts w:ascii="Times New Roman"/>
                <w:b w:val="false"/>
                <w:i w:val="false"/>
                <w:color w:val="000000"/>
                <w:sz w:val="20"/>
              </w:rPr>
              <w:t>(в) Розничные услуги (CPC 611 + 631 + 632 + 633 +6111 + 6113 + 6121), включая аудио- и видеозаписи, и кассеты и оптические диски (CPC 63234);</w:t>
            </w:r>
          </w:p>
          <w:p>
            <w:pPr>
              <w:spacing w:after="20"/>
              <w:ind w:left="20"/>
              <w:jc w:val="both"/>
            </w:pPr>
            <w:r>
              <w:rPr>
                <w:rFonts w:ascii="Times New Roman"/>
                <w:b w:val="false"/>
                <w:i w:val="false"/>
                <w:color w:val="000000"/>
                <w:sz w:val="20"/>
              </w:rPr>
              <w:t>
</w:t>
            </w:r>
            <w:r>
              <w:rPr>
                <w:rFonts w:ascii="Times New Roman"/>
                <w:b w:val="false"/>
                <w:i w:val="false"/>
                <w:color w:val="000000"/>
                <w:sz w:val="20"/>
              </w:rPr>
              <w:t>(г) Франчайзинг (CPC 8929);</w:t>
            </w:r>
          </w:p>
          <w:p>
            <w:pPr>
              <w:spacing w:after="20"/>
              <w:ind w:left="20"/>
              <w:jc w:val="both"/>
            </w:pPr>
            <w:r>
              <w:rPr>
                <w:rFonts w:ascii="Times New Roman"/>
                <w:b w:val="false"/>
                <w:i w:val="false"/>
                <w:color w:val="000000"/>
                <w:sz w:val="20"/>
              </w:rPr>
              <w:t>
(д) Прочие услуги дистрибьютеров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583"/>
          <w:p>
            <w:pPr>
              <w:spacing w:after="20"/>
              <w:ind w:left="20"/>
              <w:jc w:val="both"/>
            </w:pPr>
            <w:r>
              <w:rPr>
                <w:rFonts w:ascii="Times New Roman"/>
                <w:b w:val="false"/>
                <w:i w:val="false"/>
                <w:color w:val="000000"/>
                <w:sz w:val="20"/>
              </w:rPr>
              <w:t>
(1) Нет ограничений.</w:t>
            </w:r>
          </w:p>
          <w:bookmarkEnd w:id="158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584"/>
          <w:p>
            <w:pPr>
              <w:spacing w:after="20"/>
              <w:ind w:left="20"/>
              <w:jc w:val="both"/>
            </w:pPr>
            <w:r>
              <w:rPr>
                <w:rFonts w:ascii="Times New Roman"/>
                <w:b w:val="false"/>
                <w:i w:val="false"/>
                <w:color w:val="000000"/>
                <w:sz w:val="20"/>
              </w:rPr>
              <w:t>
(1) Нет ограничений.</w:t>
            </w:r>
          </w:p>
          <w:bookmarkEnd w:id="158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585"/>
          <w:p>
            <w:pPr>
              <w:spacing w:after="20"/>
              <w:ind w:left="20"/>
              <w:jc w:val="both"/>
            </w:pPr>
            <w:r>
              <w:rPr>
                <w:rFonts w:ascii="Times New Roman"/>
                <w:b w:val="false"/>
                <w:i w:val="false"/>
                <w:color w:val="000000"/>
                <w:sz w:val="20"/>
              </w:rPr>
              <w:t>
(а)Услуги начального образования (CPC 921);</w:t>
            </w:r>
          </w:p>
          <w:bookmarkEnd w:id="1585"/>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среднего образования (CPC 922);</w:t>
            </w:r>
          </w:p>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высшего образования (Часть УПК 923);</w:t>
            </w:r>
          </w:p>
          <w:p>
            <w:pPr>
              <w:spacing w:after="20"/>
              <w:ind w:left="20"/>
              <w:jc w:val="both"/>
            </w:pPr>
            <w:r>
              <w:rPr>
                <w:rFonts w:ascii="Times New Roman"/>
                <w:b w:val="false"/>
                <w:i w:val="false"/>
                <w:color w:val="000000"/>
                <w:sz w:val="20"/>
              </w:rPr>
              <w:t>
</w:t>
            </w:r>
            <w:r>
              <w:rPr>
                <w:rFonts w:ascii="Times New Roman"/>
                <w:b w:val="false"/>
                <w:i w:val="false"/>
                <w:color w:val="000000"/>
                <w:sz w:val="20"/>
              </w:rPr>
              <w:t>(д) Образование взрослых (CPC924);</w:t>
            </w:r>
          </w:p>
          <w:p>
            <w:pPr>
              <w:spacing w:after="20"/>
              <w:ind w:left="20"/>
              <w:jc w:val="both"/>
            </w:pPr>
            <w:r>
              <w:rPr>
                <w:rFonts w:ascii="Times New Roman"/>
                <w:b w:val="false"/>
                <w:i w:val="false"/>
                <w:color w:val="000000"/>
                <w:sz w:val="20"/>
              </w:rPr>
              <w:t>
(е) Прочие услуги образования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586"/>
          <w:p>
            <w:pPr>
              <w:spacing w:after="20"/>
              <w:ind w:left="20"/>
              <w:jc w:val="both"/>
            </w:pPr>
            <w:r>
              <w:rPr>
                <w:rFonts w:ascii="Times New Roman"/>
                <w:b w:val="false"/>
                <w:i w:val="false"/>
                <w:color w:val="000000"/>
                <w:sz w:val="20"/>
              </w:rPr>
              <w:t>
(1) Нет ограничений.</w:t>
            </w:r>
          </w:p>
          <w:bookmarkEnd w:id="15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587"/>
          <w:p>
            <w:pPr>
              <w:spacing w:after="20"/>
              <w:ind w:left="20"/>
              <w:jc w:val="both"/>
            </w:pPr>
            <w:r>
              <w:rPr>
                <w:rFonts w:ascii="Times New Roman"/>
                <w:b w:val="false"/>
                <w:i w:val="false"/>
                <w:color w:val="000000"/>
                <w:sz w:val="20"/>
              </w:rPr>
              <w:t>
(1) Нет ограничений.</w:t>
            </w:r>
          </w:p>
          <w:bookmarkEnd w:id="158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охраны</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588"/>
          <w:p>
            <w:pPr>
              <w:spacing w:after="20"/>
              <w:ind w:left="20"/>
              <w:jc w:val="both"/>
            </w:pPr>
            <w:r>
              <w:rPr>
                <w:rFonts w:ascii="Times New Roman"/>
                <w:b w:val="false"/>
                <w:i w:val="false"/>
                <w:color w:val="000000"/>
                <w:sz w:val="20"/>
              </w:rPr>
              <w:t>
(а) Услуги по очистке сточных вод (CPC 9401);</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(б) Отказ от услуг по утилизации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(в) Санитарные и аналогичные услуги (CPC 9403);</w:t>
            </w:r>
          </w:p>
          <w:p>
            <w:pPr>
              <w:spacing w:after="20"/>
              <w:ind w:left="20"/>
              <w:jc w:val="both"/>
            </w:pPr>
            <w:r>
              <w:rPr>
                <w:rFonts w:ascii="Times New Roman"/>
                <w:b w:val="false"/>
                <w:i w:val="false"/>
                <w:color w:val="000000"/>
                <w:sz w:val="20"/>
              </w:rPr>
              <w:t>
(г) Прочие экологические услуги (CPC 9404, CPC 9405, CPC 9406,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589"/>
          <w:p>
            <w:pPr>
              <w:spacing w:after="20"/>
              <w:ind w:left="20"/>
              <w:jc w:val="both"/>
            </w:pPr>
            <w:r>
              <w:rPr>
                <w:rFonts w:ascii="Times New Roman"/>
                <w:b w:val="false"/>
                <w:i w:val="false"/>
                <w:color w:val="000000"/>
                <w:sz w:val="20"/>
              </w:rPr>
              <w:t>
(1) Нет ограничений.</w:t>
            </w:r>
          </w:p>
          <w:bookmarkEnd w:id="15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590"/>
          <w:p>
            <w:pPr>
              <w:spacing w:after="20"/>
              <w:ind w:left="20"/>
              <w:jc w:val="both"/>
            </w:pPr>
            <w:r>
              <w:rPr>
                <w:rFonts w:ascii="Times New Roman"/>
                <w:b w:val="false"/>
                <w:i w:val="false"/>
                <w:color w:val="000000"/>
                <w:sz w:val="20"/>
              </w:rPr>
              <w:t>
(1) Нет ограничений.</w:t>
            </w:r>
          </w:p>
          <w:bookmarkEnd w:id="15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591"/>
          <w:p>
            <w:pPr>
              <w:spacing w:after="20"/>
              <w:ind w:left="20"/>
              <w:jc w:val="both"/>
            </w:pPr>
            <w:r>
              <w:rPr>
                <w:rFonts w:ascii="Times New Roman"/>
                <w:b w:val="false"/>
                <w:i w:val="false"/>
                <w:color w:val="000000"/>
                <w:sz w:val="20"/>
              </w:rPr>
              <w:t>
</w:t>
            </w:r>
            <w:r>
              <w:rPr>
                <w:rFonts w:ascii="Times New Roman"/>
                <w:b w:val="false"/>
                <w:i w:val="false"/>
                <w:color w:val="000000"/>
                <w:sz w:val="20"/>
                <w:u w:val="single"/>
              </w:rPr>
              <w:t>A.</w:t>
            </w:r>
            <w:r>
              <w:rPr>
                <w:rFonts w:ascii="Times New Roman"/>
                <w:b w:val="false"/>
                <w:i w:val="false"/>
                <w:color w:val="000000"/>
                <w:sz w:val="20"/>
                <w:u w:val="single"/>
              </w:rPr>
              <w:t xml:space="preserve"> </w:t>
            </w:r>
            <w:r>
              <w:rPr>
                <w:rFonts w:ascii="Times New Roman"/>
                <w:b w:val="false"/>
                <w:i w:val="false"/>
                <w:color w:val="000000"/>
                <w:sz w:val="20"/>
                <w:u w:val="single"/>
              </w:rPr>
              <w:t>Страхование</w:t>
            </w:r>
            <w:r>
              <w:rPr>
                <w:rFonts w:ascii="Times New Roman"/>
                <w:b w:val="false"/>
                <w:i w:val="false"/>
                <w:color w:val="000000"/>
                <w:sz w:val="20"/>
                <w:u w:val="single"/>
              </w:rPr>
              <w:t xml:space="preserve"> </w:t>
            </w:r>
            <w:r>
              <w:rPr>
                <w:rFonts w:ascii="Times New Roman"/>
                <w:b w:val="false"/>
                <w:i w:val="false"/>
                <w:color w:val="000000"/>
                <w:sz w:val="20"/>
                <w:u w:val="single"/>
              </w:rPr>
              <w:t>и</w:t>
            </w:r>
            <w:r>
              <w:rPr>
                <w:rFonts w:ascii="Times New Roman"/>
                <w:b w:val="false"/>
                <w:i w:val="false"/>
                <w:color w:val="000000"/>
                <w:sz w:val="20"/>
                <w:u w:val="single"/>
              </w:rPr>
              <w:t xml:space="preserve"> </w:t>
            </w:r>
            <w:r>
              <w:rPr>
                <w:rFonts w:ascii="Times New Roman"/>
                <w:b w:val="false"/>
                <w:i w:val="false"/>
                <w:color w:val="000000"/>
                <w:sz w:val="20"/>
                <w:u w:val="single"/>
              </w:rPr>
              <w:t>сопутствующие</w:t>
            </w:r>
            <w:r>
              <w:rPr>
                <w:rFonts w:ascii="Times New Roman"/>
                <w:b w:val="false"/>
                <w:i w:val="false"/>
                <w:color w:val="000000"/>
                <w:sz w:val="20"/>
                <w:u w:val="single"/>
              </w:rPr>
              <w:t xml:space="preserve"> </w:t>
            </w:r>
            <w:r>
              <w:rPr>
                <w:rFonts w:ascii="Times New Roman"/>
                <w:b w:val="false"/>
                <w:i w:val="false"/>
                <w:color w:val="000000"/>
                <w:sz w:val="20"/>
                <w:u w:val="single"/>
              </w:rPr>
              <w:t>страховые</w:t>
            </w:r>
            <w:r>
              <w:rPr>
                <w:rFonts w:ascii="Times New Roman"/>
                <w:b w:val="false"/>
                <w:i w:val="false"/>
                <w:color w:val="000000"/>
                <w:sz w:val="20"/>
                <w:u w:val="single"/>
              </w:rPr>
              <w:t xml:space="preserve"> </w:t>
            </w:r>
            <w:r>
              <w:rPr>
                <w:rFonts w:ascii="Times New Roman"/>
                <w:b w:val="false"/>
                <w:i w:val="false"/>
                <w:color w:val="000000"/>
                <w:sz w:val="20"/>
                <w:u w:val="single"/>
              </w:rPr>
              <w:t>услуги</w:t>
            </w:r>
            <w:r>
              <w:rPr>
                <w:rFonts w:ascii="Times New Roman"/>
                <w:b w:val="false"/>
                <w:i w:val="false"/>
                <w:color w:val="000000"/>
                <w:sz w:val="20"/>
                <w:u w:val="single"/>
              </w:rPr>
              <w:t xml:space="preserve"> </w:t>
            </w:r>
          </w:p>
          <w:bookmarkEnd w:id="1591"/>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 от несчастных случаев и здоровье (CPC 8121);</w:t>
            </w:r>
          </w:p>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по нестрахованию жизни</w:t>
            </w:r>
          </w:p>
          <w:p>
            <w:pPr>
              <w:spacing w:after="20"/>
              <w:ind w:left="20"/>
              <w:jc w:val="both"/>
            </w:pPr>
            <w:r>
              <w:rPr>
                <w:rFonts w:ascii="Times New Roman"/>
                <w:b w:val="false"/>
                <w:i w:val="false"/>
                <w:color w:val="000000"/>
                <w:sz w:val="20"/>
              </w:rPr>
              <w:t>(CPC 8129, не включая страхования в области морского и авиационного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Страхование морского и авиационного транспорта (CPC 8129);</w:t>
            </w:r>
          </w:p>
          <w:p>
            <w:pPr>
              <w:spacing w:after="20"/>
              <w:ind w:left="20"/>
              <w:jc w:val="both"/>
            </w:pPr>
            <w:r>
              <w:rPr>
                <w:rFonts w:ascii="Times New Roman"/>
                <w:b w:val="false"/>
                <w:i w:val="false"/>
                <w:color w:val="000000"/>
                <w:sz w:val="20"/>
              </w:rPr>
              <w:t>
</w:t>
            </w:r>
            <w:r>
              <w:rPr>
                <w:rFonts w:ascii="Times New Roman"/>
                <w:b w:val="false"/>
                <w:i w:val="false"/>
                <w:color w:val="000000"/>
                <w:sz w:val="20"/>
              </w:rPr>
              <w:t>(г) Перестрахование и ретроцессия (CPC 81299);</w:t>
            </w:r>
          </w:p>
          <w:p>
            <w:pPr>
              <w:spacing w:after="20"/>
              <w:ind w:left="20"/>
              <w:jc w:val="both"/>
            </w:pPr>
            <w:r>
              <w:rPr>
                <w:rFonts w:ascii="Times New Roman"/>
                <w:b w:val="false"/>
                <w:i w:val="false"/>
                <w:color w:val="000000"/>
                <w:sz w:val="20"/>
              </w:rPr>
              <w:t>
(д) Вспомогательные страховые услуги (в том числе брокерские услуги и услуги агентов) (CPC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592"/>
          <w:p>
            <w:pPr>
              <w:spacing w:after="20"/>
              <w:ind w:left="20"/>
              <w:jc w:val="both"/>
            </w:pPr>
            <w:r>
              <w:rPr>
                <w:rFonts w:ascii="Times New Roman"/>
                <w:b w:val="false"/>
                <w:i w:val="false"/>
                <w:color w:val="000000"/>
                <w:sz w:val="20"/>
              </w:rPr>
              <w:t>
(1) Нет ограничений.</w:t>
            </w:r>
          </w:p>
          <w:bookmarkEnd w:id="15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593"/>
          <w:p>
            <w:pPr>
              <w:spacing w:after="20"/>
              <w:ind w:left="20"/>
              <w:jc w:val="both"/>
            </w:pPr>
            <w:r>
              <w:rPr>
                <w:rFonts w:ascii="Times New Roman"/>
                <w:b w:val="false"/>
                <w:i w:val="false"/>
                <w:color w:val="000000"/>
                <w:sz w:val="20"/>
              </w:rPr>
              <w:t>
(1) Нет ограничений.</w:t>
            </w:r>
          </w:p>
          <w:bookmarkEnd w:id="15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594"/>
          <w:p>
            <w:pPr>
              <w:spacing w:after="20"/>
              <w:ind w:left="20"/>
              <w:jc w:val="both"/>
            </w:pPr>
            <w:r>
              <w:rPr>
                <w:rFonts w:ascii="Times New Roman"/>
                <w:b w:val="false"/>
                <w:i w:val="false"/>
                <w:color w:val="000000"/>
                <w:sz w:val="20"/>
              </w:rPr>
              <w:t>
</w:t>
            </w:r>
            <w:r>
              <w:rPr>
                <w:rFonts w:ascii="Times New Roman"/>
                <w:b/>
                <w:i w:val="false"/>
                <w:color w:val="000000"/>
                <w:sz w:val="20"/>
              </w:rPr>
              <w:t>БАНКОВСКИЙ</w:t>
            </w:r>
            <w:r>
              <w:rPr>
                <w:rFonts w:ascii="Times New Roman"/>
                <w:b w:val="false"/>
                <w:i w:val="false"/>
                <w:color w:val="000000"/>
                <w:sz w:val="20"/>
              </w:rPr>
              <w:t xml:space="preserve"> </w:t>
            </w:r>
            <w:r>
              <w:rPr>
                <w:rFonts w:ascii="Times New Roman"/>
                <w:b/>
                <w:i w:val="false"/>
                <w:color w:val="000000"/>
                <w:sz w:val="20"/>
              </w:rPr>
              <w:t>СЕКТОР</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исключением</w:t>
            </w:r>
            <w:r>
              <w:rPr>
                <w:rFonts w:ascii="Times New Roman"/>
                <w:b w:val="false"/>
                <w:i w:val="false"/>
                <w:color w:val="000000"/>
                <w:sz w:val="20"/>
              </w:rPr>
              <w:t xml:space="preserve"> </w:t>
            </w:r>
            <w:r>
              <w:rPr>
                <w:rFonts w:ascii="Times New Roman"/>
                <w:b/>
                <w:i w:val="false"/>
                <w:color w:val="000000"/>
                <w:sz w:val="20"/>
              </w:rPr>
              <w:t>страхования)</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Иностранные банки могут осуществлять финансовую деятельность на территории Республики Молдова только через филиал, для деятельности которого была выдана лицензия Национальным банком Молдовы.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Одним из условий выдачи лицензии является оплата начального капитала, который не должен быть меньше минимального необходимого капитала, основываясь на недискриминационных принципах.</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Банки, в том числе с участием иностранного капитала, организуются в форме акционерных обществ. Представительства иностранных банков вправе быть открыты в Республике Молдова без получения лицензии Национального банка Молдовы и не имеют права заниматься финансовой деятельностью.</w:t>
            </w:r>
          </w:p>
          <w:p>
            <w:pPr>
              <w:spacing w:after="20"/>
              <w:ind w:left="20"/>
              <w:jc w:val="both"/>
            </w:pPr>
            <w:r>
              <w:rPr>
                <w:rFonts w:ascii="Times New Roman"/>
                <w:b w:val="false"/>
                <w:i w:val="false"/>
                <w:color w:val="000000"/>
                <w:sz w:val="20"/>
              </w:rPr>
              <w:t>
Займы и гарантии от резидентов для нерезидентов, а также другие переводы нерезидентам, относящиеся к операциям с капиталом, требуют одобрения Национального банка Молдовы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595"/>
          <w:p>
            <w:pPr>
              <w:spacing w:after="20"/>
              <w:ind w:left="20"/>
              <w:jc w:val="both"/>
            </w:pPr>
            <w:r>
              <w:rPr>
                <w:rFonts w:ascii="Times New Roman"/>
                <w:b w:val="false"/>
                <w:i w:val="false"/>
                <w:color w:val="000000"/>
                <w:sz w:val="20"/>
              </w:rPr>
              <w:t>
(а) Прием вкладов и других возвратных средств от общественности (CPC 81115-81119);</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(б) Выдача кредитов всех видов, в том числе потребительский кредит, ипотечный кредит, факторинг и финансирование коммерческие сделок;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(CPC 8113);</w:t>
            </w:r>
          </w:p>
          <w:p>
            <w:pPr>
              <w:spacing w:after="20"/>
              <w:ind w:left="20"/>
              <w:jc w:val="both"/>
            </w:pPr>
            <w:r>
              <w:rPr>
                <w:rFonts w:ascii="Times New Roman"/>
                <w:b w:val="false"/>
                <w:i w:val="false"/>
                <w:color w:val="000000"/>
                <w:sz w:val="20"/>
              </w:rPr>
              <w:t>
</w:t>
            </w:r>
            <w:r>
              <w:rPr>
                <w:rFonts w:ascii="Times New Roman"/>
                <w:b w:val="false"/>
                <w:i w:val="false"/>
                <w:color w:val="000000"/>
                <w:sz w:val="20"/>
              </w:rPr>
              <w:t>(в) Финансовый лизинг; (8112);</w:t>
            </w:r>
          </w:p>
          <w:p>
            <w:pPr>
              <w:spacing w:after="20"/>
              <w:ind w:left="20"/>
              <w:jc w:val="both"/>
            </w:pPr>
            <w:r>
              <w:rPr>
                <w:rFonts w:ascii="Times New Roman"/>
                <w:b w:val="false"/>
                <w:i w:val="false"/>
                <w:color w:val="000000"/>
                <w:sz w:val="20"/>
              </w:rPr>
              <w:t>
</w:t>
            </w:r>
            <w:r>
              <w:rPr>
                <w:rFonts w:ascii="Times New Roman"/>
                <w:b w:val="false"/>
                <w:i w:val="false"/>
                <w:color w:val="000000"/>
                <w:sz w:val="20"/>
              </w:rPr>
              <w:t>(г) Все платежные услуги и перевод денег (CPC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(д) Гарантии и обязательства (CPC 81199 *);</w:t>
            </w:r>
          </w:p>
          <w:p>
            <w:pPr>
              <w:spacing w:after="20"/>
              <w:ind w:left="20"/>
              <w:jc w:val="both"/>
            </w:pPr>
            <w:r>
              <w:rPr>
                <w:rFonts w:ascii="Times New Roman"/>
                <w:b w:val="false"/>
                <w:i w:val="false"/>
                <w:color w:val="000000"/>
                <w:sz w:val="20"/>
              </w:rPr>
              <w:t>
</w:t>
            </w:r>
            <w:r>
              <w:rPr>
                <w:rFonts w:ascii="Times New Roman"/>
                <w:b w:val="false"/>
                <w:i w:val="false"/>
                <w:color w:val="000000"/>
                <w:sz w:val="20"/>
              </w:rPr>
              <w:t>(е) Торговля за собственный счет или за счет клиентов, возможно на обмен, будь то на бирже, на внебиржевом рынке или иным образом, следующими: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инструменты рынка (чеки, векселя, справки депозитов и др.)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Обмен валюты (81333),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продукты, включая помимо прочего фьючерсы и опционы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обменного курса и процентной ставки, включая такие продукты, как свопы, соглашения о форвардных ставках и т. д.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Переводные ценные бумаги (CPC 81321 *),</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оборотные инструменты и финансовые активы, в том числе слитки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(ж) Денежный брокер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 Управление активами, например, управление денежными средствами или портфелем, все формы управления коллективными инвестициями, управление пенсионными фондами, кастодиальные, депозитарные и доверительные услуги (8119 **, 81323 *); (к) Расчетные и клиринговые услуги по финансовым активам, включая ценные бумаги, производные продукты и другие оборотные инструменты (81339 * или 81319 *); </w:t>
            </w:r>
          </w:p>
          <w:p>
            <w:pPr>
              <w:spacing w:after="20"/>
              <w:ind w:left="20"/>
              <w:jc w:val="both"/>
            </w:pPr>
            <w:r>
              <w:rPr>
                <w:rFonts w:ascii="Times New Roman"/>
                <w:b w:val="false"/>
                <w:i w:val="false"/>
                <w:color w:val="000000"/>
                <w:sz w:val="20"/>
              </w:rPr>
              <w:t>
</w:t>
            </w:r>
            <w:r>
              <w:rPr>
                <w:rFonts w:ascii="Times New Roman"/>
                <w:b w:val="false"/>
                <w:i w:val="false"/>
                <w:color w:val="000000"/>
                <w:sz w:val="20"/>
              </w:rPr>
              <w:t>(и) Расчетные и клиринговые услуги по финансовым активам, включая ценные бумаги, производные продукты и другие оборотные инструменты (81339 * или 81319 *);</w:t>
            </w:r>
          </w:p>
          <w:p>
            <w:pPr>
              <w:spacing w:after="20"/>
              <w:ind w:left="20"/>
              <w:jc w:val="both"/>
            </w:pPr>
            <w:r>
              <w:rPr>
                <w:rFonts w:ascii="Times New Roman"/>
                <w:b w:val="false"/>
                <w:i w:val="false"/>
                <w:color w:val="000000"/>
                <w:sz w:val="20"/>
              </w:rPr>
              <w:t xml:space="preserve">
(к) Консультационные и другие вспомогательные финансовые услуги по всем видам деятельности, перечисленным в статье 1B MNT.TNC / W / 50, включая кредитную справку и анализ, инвестиционные и портфельные исследования и консультации, а также консультации по приобретениям и корпоративной реструктуризации и стратегии (8131 или 8133);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596"/>
          <w:p>
            <w:pPr>
              <w:spacing w:after="20"/>
              <w:ind w:left="20"/>
              <w:jc w:val="both"/>
            </w:pPr>
            <w:r>
              <w:rPr>
                <w:rFonts w:ascii="Times New Roman"/>
                <w:b w:val="false"/>
                <w:i w:val="false"/>
                <w:color w:val="000000"/>
                <w:sz w:val="20"/>
              </w:rPr>
              <w:t>
(1) Нет ограничений, за исключением случаев, указанных в разделе "Банковские и другие финансовые услуги".</w:t>
            </w:r>
          </w:p>
          <w:bookmarkEnd w:id="1596"/>
          <w:p>
            <w:pPr>
              <w:spacing w:after="20"/>
              <w:ind w:left="20"/>
              <w:jc w:val="both"/>
            </w:pPr>
            <w:r>
              <w:rPr>
                <w:rFonts w:ascii="Times New Roman"/>
                <w:b w:val="false"/>
                <w:i w:val="false"/>
                <w:color w:val="000000"/>
                <w:sz w:val="20"/>
              </w:rPr>
              <w:t>
(2) Нет ограничений, за исключением случаев, указанных в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597"/>
          <w:p>
            <w:pPr>
              <w:spacing w:after="20"/>
              <w:ind w:left="20"/>
              <w:jc w:val="both"/>
            </w:pPr>
            <w:r>
              <w:rPr>
                <w:rFonts w:ascii="Times New Roman"/>
                <w:b w:val="false"/>
                <w:i w:val="false"/>
                <w:color w:val="000000"/>
                <w:sz w:val="20"/>
              </w:rPr>
              <w:t>
(1) Нет ограничений.</w:t>
            </w:r>
          </w:p>
          <w:bookmarkEnd w:id="159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Предоставление и передача финансовой информации, обработки финансовых данных и соответствующего программного обеспечения поставщиками других финансовых услуг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598"/>
          <w:p>
            <w:pPr>
              <w:spacing w:after="20"/>
              <w:ind w:left="20"/>
              <w:jc w:val="both"/>
            </w:pPr>
            <w:r>
              <w:rPr>
                <w:rFonts w:ascii="Times New Roman"/>
                <w:b w:val="false"/>
                <w:i w:val="false"/>
                <w:color w:val="000000"/>
                <w:sz w:val="20"/>
              </w:rPr>
              <w:t>
(1) Нет ограничений, за исключением случаев, указанных в разделе "Банковские и другие финансовые услуги".</w:t>
            </w:r>
          </w:p>
          <w:bookmarkEnd w:id="1598"/>
          <w:p>
            <w:pPr>
              <w:spacing w:after="20"/>
              <w:ind w:left="20"/>
              <w:jc w:val="both"/>
            </w:pPr>
            <w:r>
              <w:rPr>
                <w:rFonts w:ascii="Times New Roman"/>
                <w:b w:val="false"/>
                <w:i w:val="false"/>
                <w:color w:val="000000"/>
                <w:sz w:val="20"/>
              </w:rPr>
              <w:t>
(2) Нет ограничений, за исключением случаев, указанных в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599"/>
          <w:p>
            <w:pPr>
              <w:spacing w:after="20"/>
              <w:ind w:left="20"/>
              <w:jc w:val="both"/>
            </w:pPr>
            <w:r>
              <w:rPr>
                <w:rFonts w:ascii="Times New Roman"/>
                <w:b w:val="false"/>
                <w:i w:val="false"/>
                <w:color w:val="000000"/>
                <w:sz w:val="20"/>
              </w:rPr>
              <w:t>
(1) Нет ограничений.</w:t>
            </w:r>
          </w:p>
          <w:bookmarkEnd w:id="159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Участие в выпусках всех видов ценных бумаг, включая андеррайтинг и размещение в качестве агента (публичного или частного) и оказание услуг, связанных с такими выпусками (8132)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600"/>
          <w:p>
            <w:pPr>
              <w:spacing w:after="20"/>
              <w:ind w:left="20"/>
              <w:jc w:val="both"/>
            </w:pPr>
            <w:r>
              <w:rPr>
                <w:rFonts w:ascii="Times New Roman"/>
                <w:b w:val="false"/>
                <w:i w:val="false"/>
                <w:color w:val="000000"/>
                <w:sz w:val="20"/>
              </w:rPr>
              <w:t>
(1) Нет ограничений, за исключением случаев, указанных в разделе "Банковские и другие финансовые услуги".</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случаев, указанных в разделе "Банковские и другие финансовые услуги"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601"/>
          <w:p>
            <w:pPr>
              <w:spacing w:after="20"/>
              <w:ind w:left="20"/>
              <w:jc w:val="both"/>
            </w:pPr>
            <w:r>
              <w:rPr>
                <w:rFonts w:ascii="Times New Roman"/>
                <w:b w:val="false"/>
                <w:i w:val="false"/>
                <w:color w:val="000000"/>
                <w:sz w:val="20"/>
              </w:rPr>
              <w:t>
(1) Нет ограничений.</w:t>
            </w:r>
          </w:p>
          <w:bookmarkEnd w:id="16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лечения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ухода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медицинском</w:t>
            </w:r>
            <w:r>
              <w:rPr>
                <w:rFonts w:ascii="Times New Roman"/>
                <w:b w:val="false"/>
                <w:i w:val="false"/>
                <w:color w:val="000000"/>
                <w:sz w:val="20"/>
              </w:rPr>
              <w:t xml:space="preserve"> </w:t>
            </w:r>
            <w:r>
              <w:rPr>
                <w:rFonts w:ascii="Times New Roman"/>
                <w:b/>
                <w:i w:val="false"/>
                <w:color w:val="000000"/>
                <w:sz w:val="20"/>
              </w:rPr>
              <w:t>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602"/>
          <w:p>
            <w:pPr>
              <w:spacing w:after="20"/>
              <w:ind w:left="20"/>
              <w:jc w:val="both"/>
            </w:pPr>
            <w:r>
              <w:rPr>
                <w:rFonts w:ascii="Times New Roman"/>
                <w:b w:val="false"/>
                <w:i w:val="false"/>
                <w:color w:val="000000"/>
                <w:sz w:val="20"/>
              </w:rPr>
              <w:t>
(а) Больничные услуги, Частная больница и санаторно-курортное обслуживание (CPC 9311 - без учета услуг предоставленный общественным сектором);</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(б) Социальные услуги (Часть CPC 933);</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Прочие больничные услуги (CPC 933)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603"/>
          <w:p>
            <w:pPr>
              <w:spacing w:after="20"/>
              <w:ind w:left="20"/>
              <w:jc w:val="both"/>
            </w:pPr>
            <w:r>
              <w:rPr>
                <w:rFonts w:ascii="Times New Roman"/>
                <w:b w:val="false"/>
                <w:i w:val="false"/>
                <w:color w:val="000000"/>
                <w:sz w:val="20"/>
              </w:rPr>
              <w:t>
(1) Нет ограничений.</w:t>
            </w:r>
          </w:p>
          <w:bookmarkEnd w:id="16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604"/>
          <w:p>
            <w:pPr>
              <w:spacing w:after="20"/>
              <w:ind w:left="20"/>
              <w:jc w:val="both"/>
            </w:pPr>
            <w:r>
              <w:rPr>
                <w:rFonts w:ascii="Times New Roman"/>
                <w:b w:val="false"/>
                <w:i w:val="false"/>
                <w:color w:val="000000"/>
                <w:sz w:val="20"/>
              </w:rPr>
              <w:t>
(1) Нет ограничений.</w:t>
            </w:r>
          </w:p>
          <w:bookmarkEnd w:id="16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605"/>
          <w:p>
            <w:pPr>
              <w:spacing w:after="20"/>
              <w:ind w:left="20"/>
              <w:jc w:val="both"/>
            </w:pPr>
            <w:r>
              <w:rPr>
                <w:rFonts w:ascii="Times New Roman"/>
                <w:b w:val="false"/>
                <w:i w:val="false"/>
                <w:color w:val="000000"/>
                <w:sz w:val="20"/>
              </w:rPr>
              <w:t xml:space="preserve">
(а) Гостиницы и рестораны (включая кейтеринг) </w:t>
            </w:r>
          </w:p>
          <w:bookmarkEnd w:id="1605"/>
          <w:p>
            <w:pPr>
              <w:spacing w:after="20"/>
              <w:ind w:left="20"/>
              <w:jc w:val="both"/>
            </w:pPr>
            <w:r>
              <w:rPr>
                <w:rFonts w:ascii="Times New Roman"/>
                <w:b w:val="false"/>
                <w:i w:val="false"/>
                <w:color w:val="000000"/>
                <w:sz w:val="20"/>
              </w:rPr>
              <w:t>(CPC 641-643);</w:t>
            </w:r>
          </w:p>
          <w:p>
            <w:pPr>
              <w:spacing w:after="20"/>
              <w:ind w:left="20"/>
              <w:jc w:val="both"/>
            </w:pPr>
            <w:r>
              <w:rPr>
                <w:rFonts w:ascii="Times New Roman"/>
                <w:b w:val="false"/>
                <w:i w:val="false"/>
                <w:color w:val="000000"/>
                <w:sz w:val="20"/>
              </w:rPr>
              <w:t>
</w:t>
            </w:r>
            <w:r>
              <w:rPr>
                <w:rFonts w:ascii="Times New Roman"/>
                <w:b w:val="false"/>
                <w:i w:val="false"/>
                <w:color w:val="000000"/>
                <w:sz w:val="20"/>
              </w:rPr>
              <w:t>(б) Туристические агентства и туры,</w:t>
            </w:r>
          </w:p>
          <w:p>
            <w:pPr>
              <w:spacing w:after="20"/>
              <w:ind w:left="20"/>
              <w:jc w:val="both"/>
            </w:pPr>
            <w:r>
              <w:rPr>
                <w:rFonts w:ascii="Times New Roman"/>
                <w:b w:val="false"/>
                <w:i w:val="false"/>
                <w:color w:val="000000"/>
                <w:sz w:val="20"/>
              </w:rPr>
              <w:t>Операторские услуги (CPC 7471);</w:t>
            </w:r>
          </w:p>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туристических гидов. (CPC 7472);</w:t>
            </w:r>
          </w:p>
          <w:p>
            <w:pPr>
              <w:spacing w:after="20"/>
              <w:ind w:left="20"/>
              <w:jc w:val="both"/>
            </w:pPr>
            <w:r>
              <w:rPr>
                <w:rFonts w:ascii="Times New Roman"/>
                <w:b w:val="false"/>
                <w:i w:val="false"/>
                <w:color w:val="000000"/>
                <w:sz w:val="20"/>
              </w:rPr>
              <w:t>
</w:t>
            </w:r>
            <w:r>
              <w:rPr>
                <w:rFonts w:ascii="Times New Roman"/>
                <w:b w:val="false"/>
                <w:i w:val="false"/>
                <w:color w:val="000000"/>
                <w:sz w:val="20"/>
              </w:rPr>
              <w:t>(г) Другой туризм и путешествия связанные услуги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606"/>
          <w:p>
            <w:pPr>
              <w:spacing w:after="20"/>
              <w:ind w:left="20"/>
              <w:jc w:val="both"/>
            </w:pPr>
            <w:r>
              <w:rPr>
                <w:rFonts w:ascii="Times New Roman"/>
                <w:b w:val="false"/>
                <w:i w:val="false"/>
                <w:color w:val="000000"/>
                <w:sz w:val="20"/>
              </w:rPr>
              <w:t>
(1) Нет ограничений.</w:t>
            </w:r>
          </w:p>
          <w:bookmarkEnd w:id="16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607"/>
          <w:p>
            <w:pPr>
              <w:spacing w:after="20"/>
              <w:ind w:left="20"/>
              <w:jc w:val="both"/>
            </w:pPr>
            <w:r>
              <w:rPr>
                <w:rFonts w:ascii="Times New Roman"/>
                <w:b w:val="false"/>
                <w:i w:val="false"/>
                <w:color w:val="000000"/>
                <w:sz w:val="20"/>
              </w:rPr>
              <w:t>
(1) Нет ограничений.</w:t>
            </w:r>
          </w:p>
          <w:bookmarkEnd w:id="16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w:t>
            </w:r>
            <w:r>
              <w:rPr>
                <w:rFonts w:ascii="Times New Roman"/>
                <w:b w:val="false"/>
                <w:i w:val="false"/>
                <w:color w:val="000000"/>
                <w:sz w:val="20"/>
              </w:rPr>
              <w:t xml:space="preserve"> </w:t>
            </w:r>
            <w:r>
              <w:rPr>
                <w:rFonts w:ascii="Times New Roman"/>
                <w:b/>
                <w:i w:val="false"/>
                <w:color w:val="000000"/>
                <w:sz w:val="20"/>
              </w:rPr>
              <w:t>Отдых,</w:t>
            </w:r>
            <w:r>
              <w:rPr>
                <w:rFonts w:ascii="Times New Roman"/>
                <w:b w:val="false"/>
                <w:i w:val="false"/>
                <w:color w:val="000000"/>
                <w:sz w:val="20"/>
              </w:rPr>
              <w:t xml:space="preserve"> </w:t>
            </w:r>
            <w:r>
              <w:rPr>
                <w:rFonts w:ascii="Times New Roman"/>
                <w:b/>
                <w:i w:val="false"/>
                <w:color w:val="000000"/>
                <w:sz w:val="20"/>
              </w:rPr>
              <w:t>культурные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эксплуатации и работы кинотеатра (CPC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608"/>
          <w:p>
            <w:pPr>
              <w:spacing w:after="20"/>
              <w:ind w:left="20"/>
              <w:jc w:val="both"/>
            </w:pPr>
            <w:r>
              <w:rPr>
                <w:rFonts w:ascii="Times New Roman"/>
                <w:b w:val="false"/>
                <w:i w:val="false"/>
                <w:color w:val="000000"/>
                <w:sz w:val="20"/>
              </w:rPr>
              <w:t xml:space="preserve">
(1) Обязательства не применяются. </w:t>
            </w:r>
          </w:p>
          <w:bookmarkEnd w:id="16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609"/>
          <w:p>
            <w:pPr>
              <w:spacing w:after="20"/>
              <w:ind w:left="20"/>
              <w:jc w:val="both"/>
            </w:pPr>
            <w:r>
              <w:rPr>
                <w:rFonts w:ascii="Times New Roman"/>
                <w:b w:val="false"/>
                <w:i w:val="false"/>
                <w:color w:val="000000"/>
                <w:sz w:val="20"/>
              </w:rPr>
              <w:t>
(1) Обязательства не применяются.</w:t>
            </w:r>
          </w:p>
          <w:bookmarkEnd w:id="1609"/>
          <w:p>
            <w:pPr>
              <w:spacing w:after="20"/>
              <w:ind w:left="20"/>
              <w:jc w:val="both"/>
            </w:pPr>
            <w:r>
              <w:rPr>
                <w:rFonts w:ascii="Times New Roman"/>
                <w:b w:val="false"/>
                <w:i w:val="false"/>
                <w:color w:val="000000"/>
                <w:sz w:val="20"/>
              </w:rPr>
              <w:t>
(2)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610"/>
          <w:p>
            <w:pPr>
              <w:spacing w:after="20"/>
              <w:ind w:left="20"/>
              <w:jc w:val="both"/>
            </w:pPr>
            <w:r>
              <w:rPr>
                <w:rFonts w:ascii="Times New Roman"/>
                <w:b w:val="false"/>
                <w:i w:val="false"/>
                <w:color w:val="000000"/>
                <w:sz w:val="20"/>
              </w:rPr>
              <w:t>
(б) Услуги, связанные с прочими развлечениями (CPC 96191 + 96194);</w:t>
            </w:r>
          </w:p>
          <w:bookmarkEnd w:id="1610"/>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информационного агентства (CPC 962);</w:t>
            </w:r>
          </w:p>
          <w:p>
            <w:pPr>
              <w:spacing w:after="20"/>
              <w:ind w:left="20"/>
              <w:jc w:val="both"/>
            </w:pPr>
            <w:r>
              <w:rPr>
                <w:rFonts w:ascii="Times New Roman"/>
                <w:b w:val="false"/>
                <w:i w:val="false"/>
                <w:color w:val="000000"/>
                <w:sz w:val="20"/>
              </w:rPr>
              <w:t>
(г) Спортинг и прочее развлекательные услуги (CPC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611"/>
          <w:p>
            <w:pPr>
              <w:spacing w:after="20"/>
              <w:ind w:left="20"/>
              <w:jc w:val="both"/>
            </w:pPr>
            <w:r>
              <w:rPr>
                <w:rFonts w:ascii="Times New Roman"/>
                <w:b w:val="false"/>
                <w:i w:val="false"/>
                <w:color w:val="000000"/>
                <w:sz w:val="20"/>
              </w:rPr>
              <w:t>
(1) Нет ограничений.</w:t>
            </w:r>
          </w:p>
          <w:bookmarkEnd w:id="16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612"/>
          <w:p>
            <w:pPr>
              <w:spacing w:after="20"/>
              <w:ind w:left="20"/>
              <w:jc w:val="both"/>
            </w:pPr>
            <w:r>
              <w:rPr>
                <w:rFonts w:ascii="Times New Roman"/>
                <w:b w:val="false"/>
                <w:i w:val="false"/>
                <w:color w:val="000000"/>
                <w:sz w:val="20"/>
              </w:rPr>
              <w:t>
(1) Нет ограничений.</w:t>
            </w:r>
          </w:p>
          <w:bookmarkEnd w:id="16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613"/>
          <w:p>
            <w:pPr>
              <w:spacing w:after="20"/>
              <w:ind w:left="20"/>
              <w:jc w:val="both"/>
            </w:pPr>
            <w:r>
              <w:rPr>
                <w:rFonts w:ascii="Times New Roman"/>
                <w:b w:val="false"/>
                <w:i w:val="false"/>
                <w:color w:val="000000"/>
                <w:sz w:val="20"/>
              </w:rPr>
              <w:t>
(а) услуги морского транспорта (CPC 7211, 7212, 7213, 8868 **, 7214, 745 **);</w:t>
            </w:r>
          </w:p>
          <w:bookmarkEnd w:id="1613"/>
          <w:p>
            <w:pPr>
              <w:spacing w:after="20"/>
              <w:ind w:left="20"/>
              <w:jc w:val="both"/>
            </w:pPr>
            <w:r>
              <w:rPr>
                <w:rFonts w:ascii="Times New Roman"/>
                <w:b w:val="false"/>
                <w:i w:val="false"/>
                <w:color w:val="000000"/>
                <w:sz w:val="20"/>
              </w:rPr>
              <w:t>
</w:t>
            </w:r>
            <w:r>
              <w:rPr>
                <w:rFonts w:ascii="Times New Roman"/>
                <w:b w:val="false"/>
                <w:i w:val="false"/>
                <w:color w:val="000000"/>
                <w:sz w:val="20"/>
              </w:rPr>
              <w:t>(б) Транспорт внутренних водных путей (CPC 7221, 7222, 7223, 8868 **, 7224, 745 **);</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Воздушные перевозки с воздушным транспортом определҰнные в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и б) Пассажир и грузовые перевозки (CPC 731, 732),</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судов с экипажем (КТК 734),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самолетов (CPC 8868 **),</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продажи и маркетинга воздушного транспорта (CPC 746 *),</w:t>
            </w:r>
          </w:p>
          <w:p>
            <w:pPr>
              <w:spacing w:after="20"/>
              <w:ind w:left="20"/>
              <w:jc w:val="both"/>
            </w:pPr>
            <w:r>
              <w:rPr>
                <w:rFonts w:ascii="Times New Roman"/>
                <w:b w:val="false"/>
                <w:i w:val="false"/>
                <w:color w:val="000000"/>
                <w:sz w:val="20"/>
              </w:rPr>
              <w:t>
</w:t>
            </w:r>
            <w:r>
              <w:rPr>
                <w:rFonts w:ascii="Times New Roman"/>
                <w:b w:val="false"/>
                <w:i w:val="false"/>
                <w:color w:val="000000"/>
                <w:sz w:val="20"/>
              </w:rPr>
              <w:t>е) Резервирование систем компьютера; (CPC 746 *);</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Космический транспорт (CPC 733);</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железнодорожного транспорта (КТК 7111, 7112, 7113, 8868 **, 743);</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автомобильного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Транспорт пассажиров (КТК 7121 + 7122),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Грузовые перевозки (CPC 7123, за 7123) кроме услуг каботажа,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коммерческих автомобилей с операторами (CPC 7124),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оборудования и автомобильного транспорта (КТК 6112 + 8867),</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Вспомогательные услуги для автотранспорта (CPC 744);</w:t>
            </w:r>
          </w:p>
          <w:p>
            <w:pPr>
              <w:spacing w:after="20"/>
              <w:ind w:left="20"/>
              <w:jc w:val="both"/>
            </w:pPr>
            <w:r>
              <w:rPr>
                <w:rFonts w:ascii="Times New Roman"/>
                <w:b w:val="false"/>
                <w:i w:val="false"/>
                <w:color w:val="000000"/>
                <w:sz w:val="20"/>
              </w:rPr>
              <w:t>
</w:t>
            </w:r>
            <w:r>
              <w:rPr>
                <w:rFonts w:ascii="Times New Roman"/>
                <w:b w:val="false"/>
                <w:i w:val="false"/>
                <w:color w:val="000000"/>
                <w:sz w:val="20"/>
              </w:rPr>
              <w:t>(ж) Трубопроводный транспорт (CPC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вспомогательные для всех видов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Обработка грузов, хранение и складские услуги (CPC 741, 742),</w:t>
            </w:r>
          </w:p>
          <w:p>
            <w:pPr>
              <w:spacing w:after="20"/>
              <w:ind w:left="20"/>
              <w:jc w:val="both"/>
            </w:pPr>
            <w:r>
              <w:rPr>
                <w:rFonts w:ascii="Times New Roman"/>
                <w:b w:val="false"/>
                <w:i w:val="false"/>
                <w:color w:val="000000"/>
                <w:sz w:val="20"/>
              </w:rPr>
              <w:t>
б) Сервис грузового транспорта, агентства и другой вспомогательный транспорт (CPC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614"/>
          <w:p>
            <w:pPr>
              <w:spacing w:after="20"/>
              <w:ind w:left="20"/>
              <w:jc w:val="both"/>
            </w:pPr>
            <w:r>
              <w:rPr>
                <w:rFonts w:ascii="Times New Roman"/>
                <w:b w:val="false"/>
                <w:i w:val="false"/>
                <w:color w:val="000000"/>
                <w:sz w:val="20"/>
              </w:rPr>
              <w:t>
(1) Нет ограничений.</w:t>
            </w:r>
          </w:p>
          <w:bookmarkEnd w:id="16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615"/>
          <w:p>
            <w:pPr>
              <w:spacing w:after="20"/>
              <w:ind w:left="20"/>
              <w:jc w:val="both"/>
            </w:pPr>
            <w:r>
              <w:rPr>
                <w:rFonts w:ascii="Times New Roman"/>
                <w:b w:val="false"/>
                <w:i w:val="false"/>
                <w:color w:val="000000"/>
                <w:sz w:val="20"/>
              </w:rPr>
              <w:t>
(1) Нет ограничений.</w:t>
            </w:r>
          </w:p>
          <w:bookmarkEnd w:id="16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2487" w:id="1616"/>
    <w:p>
      <w:pPr>
        <w:spacing w:after="0"/>
        <w:ind w:left="0"/>
        <w:jc w:val="left"/>
      </w:pPr>
      <w:r>
        <w:rPr>
          <w:rFonts w:ascii="Times New Roman"/>
          <w:b/>
          <w:i w:val="false"/>
          <w:color w:val="000000"/>
        </w:rPr>
        <w:t xml:space="preserve"> РЕСПУБЛИКА МОЛДОВА </w:t>
      </w:r>
    </w:p>
    <w:bookmarkEnd w:id="1616"/>
    <w:bookmarkStart w:name="z2488" w:id="1617"/>
    <w:p>
      <w:pPr>
        <w:spacing w:after="0"/>
        <w:ind w:left="0"/>
        <w:jc w:val="left"/>
      </w:pPr>
      <w:r>
        <w:rPr>
          <w:rFonts w:ascii="Times New Roman"/>
          <w:b/>
          <w:i w:val="false"/>
          <w:color w:val="000000"/>
        </w:rPr>
        <w:t xml:space="preserve"> Перечень изъятий в отношении главы III </w:t>
      </w:r>
      <w:r>
        <w:br/>
      </w:r>
      <w:r>
        <w:rPr>
          <w:rFonts w:ascii="Times New Roman"/>
          <w:b/>
          <w:i w:val="false"/>
          <w:color w:val="000000"/>
        </w:rPr>
        <w:t xml:space="preserve">"Учреждение и деятельность" </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доступа на рынок </w:t>
            </w:r>
          </w:p>
          <w:p>
            <w:pPr>
              <w:spacing w:after="20"/>
              <w:ind w:left="20"/>
              <w:jc w:val="both"/>
            </w:pPr>
            <w:r>
              <w:rPr>
                <w:rFonts w:ascii="Times New Roman"/>
                <w:b w:val="false"/>
                <w:i w:val="false"/>
                <w:color w:val="000000"/>
                <w:sz w:val="20"/>
              </w:rPr>
              <w:t>(статья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национального режима </w:t>
            </w:r>
          </w:p>
          <w:p>
            <w:pPr>
              <w:spacing w:after="20"/>
              <w:ind w:left="20"/>
              <w:jc w:val="both"/>
            </w:pPr>
            <w:r>
              <w:rPr>
                <w:rFonts w:ascii="Times New Roman"/>
                <w:b w:val="false"/>
                <w:i w:val="false"/>
                <w:color w:val="000000"/>
                <w:sz w:val="20"/>
              </w:rPr>
              <w:t>(статья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618"/>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Земля</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Аренда земли разрешена сроком до 99 лет</w:t>
            </w:r>
          </w:p>
          <w:p>
            <w:pPr>
              <w:spacing w:after="20"/>
              <w:ind w:left="20"/>
              <w:jc w:val="both"/>
            </w:pPr>
            <w:r>
              <w:rPr>
                <w:rFonts w:ascii="Times New Roman"/>
                <w:b w:val="false"/>
                <w:i w:val="false"/>
                <w:color w:val="000000"/>
                <w:sz w:val="20"/>
              </w:rPr>
              <w:t>
Иностранный поставщик имеет право приобрести землю, кроме сельскохозяйственных земель и земель лесного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 за исключением следующих: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Юридические услуги за исключением консультаций по внутригосударственному и международному праву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619"/>
          <w:p>
            <w:pPr>
              <w:spacing w:after="20"/>
              <w:ind w:left="20"/>
              <w:jc w:val="both"/>
            </w:pPr>
            <w:r>
              <w:rPr>
                <w:rFonts w:ascii="Times New Roman"/>
                <w:b w:val="false"/>
                <w:i w:val="false"/>
                <w:color w:val="000000"/>
                <w:sz w:val="20"/>
              </w:rPr>
              <w:t>
Услуги могут быть предоставлены только через юридических лиц, зарегистрированных в Молдове.</w:t>
            </w:r>
          </w:p>
          <w:bookmarkEnd w:id="16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Лицензированный юрист может предоставить все юридические услуги, кроме представительства в возбуждении уголовного дела. Представительство в уголовном деле разрешено только в случае присутствия названных адвокатов.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Требование гражданства для названных адвокатов и названных нотариусов.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Названных адвокаты должны пройти обследование в соответствии с установленными правилами совета названных адвокатов.</w:t>
            </w:r>
          </w:p>
          <w:p>
            <w:pPr>
              <w:spacing w:after="20"/>
              <w:ind w:left="20"/>
              <w:jc w:val="both"/>
            </w:pPr>
            <w:r>
              <w:rPr>
                <w:rFonts w:ascii="Times New Roman"/>
                <w:b w:val="false"/>
                <w:i w:val="false"/>
                <w:color w:val="000000"/>
                <w:sz w:val="20"/>
              </w:rPr>
              <w:t>
Названные нотариусы должны пройти обследование в соответствии с установленным порядком министром юстиции в сотрудничестве с Советом названных нотариусов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по внутригосударственному и международному праву; а также право касаемо стран третьего мира (Часть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620"/>
          <w:p>
            <w:pPr>
              <w:spacing w:after="20"/>
              <w:ind w:left="20"/>
              <w:jc w:val="both"/>
            </w:pPr>
            <w:r>
              <w:rPr>
                <w:rFonts w:ascii="Times New Roman"/>
                <w:b w:val="false"/>
                <w:i w:val="false"/>
                <w:color w:val="000000"/>
                <w:sz w:val="20"/>
              </w:rPr>
              <w:t>
(б) Бухгалтерский учет, аудит и бухгалтерские услуги (CPC 862);</w:t>
            </w:r>
          </w:p>
          <w:bookmarkEnd w:id="1620"/>
          <w:p>
            <w:pPr>
              <w:spacing w:after="20"/>
              <w:ind w:left="20"/>
              <w:jc w:val="both"/>
            </w:pPr>
            <w:r>
              <w:rPr>
                <w:rFonts w:ascii="Times New Roman"/>
                <w:b w:val="false"/>
                <w:i w:val="false"/>
                <w:color w:val="000000"/>
                <w:sz w:val="20"/>
              </w:rPr>
              <w:t>
</w:t>
            </w:r>
            <w:r>
              <w:rPr>
                <w:rFonts w:ascii="Times New Roman"/>
                <w:b w:val="false"/>
                <w:i w:val="false"/>
                <w:color w:val="000000"/>
                <w:sz w:val="20"/>
              </w:rPr>
              <w:t>(в) Налоговые услуги (CPC 863);</w:t>
            </w:r>
          </w:p>
          <w:p>
            <w:pPr>
              <w:spacing w:after="20"/>
              <w:ind w:left="20"/>
              <w:jc w:val="both"/>
            </w:pPr>
            <w:r>
              <w:rPr>
                <w:rFonts w:ascii="Times New Roman"/>
                <w:b w:val="false"/>
                <w:i w:val="false"/>
                <w:color w:val="000000"/>
                <w:sz w:val="20"/>
              </w:rPr>
              <w:t>
</w:t>
            </w:r>
            <w:r>
              <w:rPr>
                <w:rFonts w:ascii="Times New Roman"/>
                <w:b w:val="false"/>
                <w:i w:val="false"/>
                <w:color w:val="000000"/>
                <w:sz w:val="20"/>
              </w:rPr>
              <w:t>(г) Архитектурные услуги; (CPC 8671)</w:t>
            </w:r>
          </w:p>
          <w:p>
            <w:pPr>
              <w:spacing w:after="20"/>
              <w:ind w:left="20"/>
              <w:jc w:val="both"/>
            </w:pPr>
            <w:r>
              <w:rPr>
                <w:rFonts w:ascii="Times New Roman"/>
                <w:b w:val="false"/>
                <w:i w:val="false"/>
                <w:color w:val="000000"/>
                <w:sz w:val="20"/>
              </w:rPr>
              <w:t>
</w:t>
            </w:r>
            <w:r>
              <w:rPr>
                <w:rFonts w:ascii="Times New Roman"/>
                <w:b w:val="false"/>
                <w:i w:val="false"/>
                <w:color w:val="000000"/>
                <w:sz w:val="20"/>
              </w:rPr>
              <w:t>(д) Инженерные услуги; (CPC 8672)</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комплексных проектирований (CPC 8673)</w:t>
            </w:r>
          </w:p>
          <w:p>
            <w:pPr>
              <w:spacing w:after="20"/>
              <w:ind w:left="20"/>
              <w:jc w:val="both"/>
            </w:pPr>
            <w:r>
              <w:rPr>
                <w:rFonts w:ascii="Times New Roman"/>
                <w:b w:val="false"/>
                <w:i w:val="false"/>
                <w:color w:val="000000"/>
                <w:sz w:val="20"/>
              </w:rPr>
              <w:t>
(ж) Услуги городского планирования и ландшафтная архитектура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Частные медицинские и стоматологические услуги (CPC 9312) (CPC 9312) за исключением услуг, предоставляемые государственными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применение медицинской профессии, иностранцам требуется разрешение от местных органов здравоохранения, на основе востребованности врачей и стоматологов в данном регионе.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Ветеринарные услуги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Прочие услуги в сфере здравоохранения (CPC 9319)</w:t>
            </w:r>
          </w:p>
          <w:p>
            <w:pPr>
              <w:spacing w:after="20"/>
              <w:ind w:left="20"/>
              <w:jc w:val="both"/>
            </w:pPr>
            <w:r>
              <w:rPr>
                <w:rFonts w:ascii="Times New Roman"/>
                <w:b w:val="false"/>
                <w:i w:val="false"/>
                <w:color w:val="000000"/>
                <w:sz w:val="20"/>
              </w:rPr>
              <w:t>(за исключением услуг, предоставляемые государственными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Прочие услуги (CPC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621"/>
          <w:p>
            <w:pPr>
              <w:spacing w:after="20"/>
              <w:ind w:left="20"/>
              <w:jc w:val="both"/>
            </w:pPr>
            <w:r>
              <w:rPr>
                <w:rFonts w:ascii="Times New Roman"/>
                <w:b w:val="false"/>
                <w:i w:val="false"/>
                <w:color w:val="000000"/>
                <w:sz w:val="20"/>
              </w:rPr>
              <w:t>
а) Консультационные услуги, связанные с установкой компьютерного оборудования (CPC 841)</w:t>
            </w:r>
          </w:p>
          <w:bookmarkEnd w:id="1621"/>
          <w:p>
            <w:pPr>
              <w:spacing w:after="20"/>
              <w:ind w:left="20"/>
              <w:jc w:val="both"/>
            </w:pPr>
            <w:r>
              <w:rPr>
                <w:rFonts w:ascii="Times New Roman"/>
                <w:b w:val="false"/>
                <w:i w:val="false"/>
                <w:color w:val="000000"/>
                <w:sz w:val="20"/>
              </w:rPr>
              <w:t>
</w:t>
            </w:r>
            <w:r>
              <w:rPr>
                <w:rFonts w:ascii="Times New Roman"/>
                <w:b w:val="false"/>
                <w:i w:val="false"/>
                <w:color w:val="000000"/>
                <w:sz w:val="20"/>
              </w:rPr>
              <w:t>(б) Внедрение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Обработка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(г) База данных; (CPC 844)</w:t>
            </w:r>
          </w:p>
          <w:p>
            <w:pPr>
              <w:spacing w:after="20"/>
              <w:ind w:left="20"/>
              <w:jc w:val="both"/>
            </w:pPr>
            <w:r>
              <w:rPr>
                <w:rFonts w:ascii="Times New Roman"/>
                <w:b w:val="false"/>
                <w:i w:val="false"/>
                <w:color w:val="000000"/>
                <w:sz w:val="20"/>
              </w:rPr>
              <w:t>
(д) Прочие (CPC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исследованию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622"/>
          <w:p>
            <w:pPr>
              <w:spacing w:after="20"/>
              <w:ind w:left="20"/>
              <w:jc w:val="both"/>
            </w:pPr>
            <w:r>
              <w:rPr>
                <w:rFonts w:ascii="Times New Roman"/>
                <w:b w:val="false"/>
                <w:i w:val="false"/>
                <w:color w:val="000000"/>
                <w:sz w:val="20"/>
              </w:rPr>
              <w:t>
(а) Исследования и разработки в сфере естественных наук (CPC 851);</w:t>
            </w:r>
          </w:p>
          <w:bookmarkEnd w:id="1622"/>
          <w:p>
            <w:pPr>
              <w:spacing w:after="20"/>
              <w:ind w:left="20"/>
              <w:jc w:val="both"/>
            </w:pPr>
            <w:r>
              <w:rPr>
                <w:rFonts w:ascii="Times New Roman"/>
                <w:b w:val="false"/>
                <w:i w:val="false"/>
                <w:color w:val="000000"/>
                <w:sz w:val="20"/>
              </w:rPr>
              <w:t>
</w:t>
            </w:r>
            <w:r>
              <w:rPr>
                <w:rFonts w:ascii="Times New Roman"/>
                <w:b w:val="false"/>
                <w:i w:val="false"/>
                <w:color w:val="000000"/>
                <w:sz w:val="20"/>
              </w:rPr>
              <w:t>(б) Исследования и разработки в сфере общественных и гуманитарных наук (CPC 852);</w:t>
            </w:r>
          </w:p>
          <w:p>
            <w:pPr>
              <w:spacing w:after="20"/>
              <w:ind w:left="20"/>
              <w:jc w:val="both"/>
            </w:pPr>
            <w:r>
              <w:rPr>
                <w:rFonts w:ascii="Times New Roman"/>
                <w:b w:val="false"/>
                <w:i w:val="false"/>
                <w:color w:val="000000"/>
                <w:sz w:val="20"/>
              </w:rPr>
              <w:t>
(в) Междисциплинарные исследования и услуги по развитию (CPC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623"/>
          <w:p>
            <w:pPr>
              <w:spacing w:after="20"/>
              <w:ind w:left="20"/>
              <w:jc w:val="both"/>
            </w:pPr>
            <w:r>
              <w:rPr>
                <w:rFonts w:ascii="Times New Roman"/>
                <w:b w:val="false"/>
                <w:i w:val="false"/>
                <w:color w:val="000000"/>
                <w:sz w:val="20"/>
              </w:rPr>
              <w:t>
(а) Привлечение собственного имущества или арендованного (CPC 821);</w:t>
            </w:r>
          </w:p>
          <w:bookmarkEnd w:id="1623"/>
          <w:p>
            <w:pPr>
              <w:spacing w:after="20"/>
              <w:ind w:left="20"/>
              <w:jc w:val="both"/>
            </w:pPr>
            <w:r>
              <w:rPr>
                <w:rFonts w:ascii="Times New Roman"/>
                <w:b w:val="false"/>
                <w:i w:val="false"/>
                <w:color w:val="000000"/>
                <w:sz w:val="20"/>
              </w:rPr>
              <w:t>
(б) За оплату или на договорной основе (CPC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могут быть предоставлены только через юридических лиц, зарегистрированных в Молдове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624"/>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лизингу</w:t>
            </w:r>
          </w:p>
          <w:bookmarkEnd w:id="1624"/>
          <w:p>
            <w:pPr>
              <w:spacing w:after="20"/>
              <w:ind w:left="20"/>
              <w:jc w:val="both"/>
            </w:pPr>
            <w:r>
              <w:rPr>
                <w:rFonts w:ascii="Times New Roman"/>
                <w:b w:val="false"/>
                <w:i w:val="false"/>
                <w:color w:val="000000"/>
                <w:sz w:val="20"/>
              </w:rPr>
              <w:t>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625"/>
          <w:p>
            <w:pPr>
              <w:spacing w:after="20"/>
              <w:ind w:left="20"/>
              <w:jc w:val="both"/>
            </w:pPr>
            <w:r>
              <w:rPr>
                <w:rFonts w:ascii="Times New Roman"/>
                <w:b w:val="false"/>
                <w:i w:val="false"/>
                <w:color w:val="000000"/>
                <w:sz w:val="20"/>
              </w:rPr>
              <w:t>
(а) В отношении кораблей (CPC 83103);</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(б) В отношении самолетов (CPC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В отношении оборудования для другого вида транспорта (КТК 83101 + 83102 + 83105);</w:t>
            </w:r>
          </w:p>
          <w:p>
            <w:pPr>
              <w:spacing w:after="20"/>
              <w:ind w:left="20"/>
              <w:jc w:val="both"/>
            </w:pPr>
            <w:r>
              <w:rPr>
                <w:rFonts w:ascii="Times New Roman"/>
                <w:b w:val="false"/>
                <w:i w:val="false"/>
                <w:color w:val="000000"/>
                <w:sz w:val="20"/>
              </w:rPr>
              <w:t>
</w:t>
            </w:r>
            <w:r>
              <w:rPr>
                <w:rFonts w:ascii="Times New Roman"/>
                <w:b w:val="false"/>
                <w:i w:val="false"/>
                <w:color w:val="000000"/>
                <w:sz w:val="20"/>
              </w:rPr>
              <w:t>(г) В отношении прочих механизмов и оборудования (КТК 83106-83109);</w:t>
            </w:r>
          </w:p>
          <w:p>
            <w:pPr>
              <w:spacing w:after="20"/>
              <w:ind w:left="20"/>
              <w:jc w:val="both"/>
            </w:pPr>
            <w:r>
              <w:rPr>
                <w:rFonts w:ascii="Times New Roman"/>
                <w:b w:val="false"/>
                <w:i w:val="false"/>
                <w:color w:val="000000"/>
                <w:sz w:val="20"/>
              </w:rPr>
              <w:t>
(д) Прочие (CPC 832), включая предварительно записанные видеокассеты и оптические диски для домашнего использования и развлекательное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626"/>
          <w:p>
            <w:pPr>
              <w:spacing w:after="20"/>
              <w:ind w:left="20"/>
              <w:jc w:val="both"/>
            </w:pPr>
            <w:r>
              <w:rPr>
                <w:rFonts w:ascii="Times New Roman"/>
                <w:b w:val="false"/>
                <w:i w:val="false"/>
                <w:color w:val="000000"/>
                <w:sz w:val="20"/>
              </w:rPr>
              <w:t>
(а) Рекламные услуги (CPC 871);</w:t>
            </w:r>
          </w:p>
          <w:bookmarkEnd w:id="1626"/>
          <w:p>
            <w:pPr>
              <w:spacing w:after="20"/>
              <w:ind w:left="20"/>
              <w:jc w:val="both"/>
            </w:pPr>
            <w:r>
              <w:rPr>
                <w:rFonts w:ascii="Times New Roman"/>
                <w:b w:val="false"/>
                <w:i w:val="false"/>
                <w:color w:val="000000"/>
                <w:sz w:val="20"/>
              </w:rPr>
              <w:t>
(б) Маркетинговое исследование и опрос общественного мнения (CPC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627"/>
          <w:p>
            <w:pPr>
              <w:spacing w:after="20"/>
              <w:ind w:left="20"/>
              <w:jc w:val="both"/>
            </w:pPr>
            <w:r>
              <w:rPr>
                <w:rFonts w:ascii="Times New Roman"/>
                <w:b w:val="false"/>
                <w:i w:val="false"/>
                <w:color w:val="000000"/>
                <w:sz w:val="20"/>
              </w:rPr>
              <w:t>
(в) Управленческое консультирование (CPC 865);</w:t>
            </w:r>
          </w:p>
          <w:bookmarkEnd w:id="1627"/>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связанные с управленческим консультированием (CPC 866);</w:t>
            </w:r>
          </w:p>
          <w:p>
            <w:pPr>
              <w:spacing w:after="20"/>
              <w:ind w:left="20"/>
              <w:jc w:val="both"/>
            </w:pPr>
            <w:r>
              <w:rPr>
                <w:rFonts w:ascii="Times New Roman"/>
                <w:b w:val="false"/>
                <w:i w:val="false"/>
                <w:color w:val="000000"/>
                <w:sz w:val="20"/>
              </w:rPr>
              <w:t>
</w:t>
            </w:r>
            <w:r>
              <w:rPr>
                <w:rFonts w:ascii="Times New Roman"/>
                <w:b w:val="false"/>
                <w:i w:val="false"/>
                <w:color w:val="000000"/>
                <w:sz w:val="20"/>
              </w:rPr>
              <w:t>(д) Технические испытания и аналитические услуги (CPC 8676);</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связанные с сельским хозяйством, охотой и лесным хозяйством (CPC 881);</w:t>
            </w:r>
          </w:p>
          <w:p>
            <w:pPr>
              <w:spacing w:after="20"/>
              <w:ind w:left="20"/>
              <w:jc w:val="both"/>
            </w:pPr>
            <w:r>
              <w:rPr>
                <w:rFonts w:ascii="Times New Roman"/>
                <w:b w:val="false"/>
                <w:i w:val="false"/>
                <w:color w:val="000000"/>
                <w:sz w:val="20"/>
              </w:rPr>
              <w:t>
</w:t>
            </w:r>
            <w:r>
              <w:rPr>
                <w:rFonts w:ascii="Times New Roman"/>
                <w:b w:val="false"/>
                <w:i w:val="false"/>
                <w:color w:val="000000"/>
                <w:sz w:val="20"/>
              </w:rPr>
              <w:t>(ж) Услуги, связанные с рыболовством (CPC 882);</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связанные с горнодобывающей промышленностью (КТК 883 + 5115);</w:t>
            </w:r>
          </w:p>
          <w:p>
            <w:pPr>
              <w:spacing w:after="20"/>
              <w:ind w:left="20"/>
              <w:jc w:val="both"/>
            </w:pPr>
            <w:r>
              <w:rPr>
                <w:rFonts w:ascii="Times New Roman"/>
                <w:b w:val="false"/>
                <w:i w:val="false"/>
                <w:color w:val="000000"/>
                <w:sz w:val="20"/>
              </w:rPr>
              <w:t>
</w:t>
            </w:r>
            <w:r>
              <w:rPr>
                <w:rFonts w:ascii="Times New Roman"/>
                <w:b w:val="false"/>
                <w:i w:val="false"/>
                <w:color w:val="000000"/>
                <w:sz w:val="20"/>
              </w:rPr>
              <w:t>(и) Услуги, связанные с производством (CPC 884 + 885) (за исключением 88442);</w:t>
            </w:r>
          </w:p>
          <w:p>
            <w:pPr>
              <w:spacing w:after="20"/>
              <w:ind w:left="20"/>
              <w:jc w:val="both"/>
            </w:pPr>
            <w:r>
              <w:rPr>
                <w:rFonts w:ascii="Times New Roman"/>
                <w:b w:val="false"/>
                <w:i w:val="false"/>
                <w:color w:val="000000"/>
                <w:sz w:val="20"/>
              </w:rPr>
              <w:t>
(к) Услуги, относящиеся к энергораспределению (CPC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Размещение и поставка услуги персонала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могут быть предоставлены только через юридических лиц, зарегистрированных в Молдове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Расследование и безопасность (CPC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могут быть предоставлены только через юридические лица, зарегистрированные в Молдове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628"/>
          <w:p>
            <w:pPr>
              <w:spacing w:after="20"/>
              <w:ind w:left="20"/>
              <w:jc w:val="both"/>
            </w:pPr>
            <w:r>
              <w:rPr>
                <w:rFonts w:ascii="Times New Roman"/>
                <w:b w:val="false"/>
                <w:i w:val="false"/>
                <w:color w:val="000000"/>
                <w:sz w:val="20"/>
              </w:rPr>
              <w:t>
(н) Услуги, связанные с научным и техническим консалтингом (CPC 8675);</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(о) Техническое обслуживание и ремонт оборудование (за исключением морских судов, самолетов или прочего вида транспорта) (КТК 633 + 8861-8866);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(п)Услуги по очистке зданий (CPC 874);</w:t>
            </w:r>
          </w:p>
          <w:p>
            <w:pPr>
              <w:spacing w:after="20"/>
              <w:ind w:left="20"/>
              <w:jc w:val="both"/>
            </w:pPr>
            <w:r>
              <w:rPr>
                <w:rFonts w:ascii="Times New Roman"/>
                <w:b w:val="false"/>
                <w:i w:val="false"/>
                <w:color w:val="000000"/>
                <w:sz w:val="20"/>
              </w:rPr>
              <w:t>
</w:t>
            </w:r>
            <w:r>
              <w:rPr>
                <w:rFonts w:ascii="Times New Roman"/>
                <w:b w:val="false"/>
                <w:i w:val="false"/>
                <w:color w:val="000000"/>
                <w:sz w:val="20"/>
              </w:rPr>
              <w:t>(р) Услуги в области фотографии (CPC 875);</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по упаковке (CPC 876);</w:t>
            </w:r>
          </w:p>
          <w:p>
            <w:pPr>
              <w:spacing w:after="20"/>
              <w:ind w:left="20"/>
              <w:jc w:val="both"/>
            </w:pPr>
            <w:r>
              <w:rPr>
                <w:rFonts w:ascii="Times New Roman"/>
                <w:b w:val="false"/>
                <w:i w:val="false"/>
                <w:color w:val="000000"/>
                <w:sz w:val="20"/>
              </w:rPr>
              <w:t>
</w:t>
            </w:r>
            <w:r>
              <w:rPr>
                <w:rFonts w:ascii="Times New Roman"/>
                <w:b w:val="false"/>
                <w:i w:val="false"/>
                <w:color w:val="000000"/>
                <w:sz w:val="20"/>
              </w:rPr>
              <w:t>(т) Печать, издательское дело (CPC 88442);</w:t>
            </w:r>
          </w:p>
          <w:p>
            <w:pPr>
              <w:spacing w:after="20"/>
              <w:ind w:left="20"/>
              <w:jc w:val="both"/>
            </w:pPr>
            <w:r>
              <w:rPr>
                <w:rFonts w:ascii="Times New Roman"/>
                <w:b w:val="false"/>
                <w:i w:val="false"/>
                <w:color w:val="000000"/>
                <w:sz w:val="20"/>
              </w:rPr>
              <w:t>
</w:t>
            </w:r>
            <w:r>
              <w:rPr>
                <w:rFonts w:ascii="Times New Roman"/>
                <w:b w:val="false"/>
                <w:i w:val="false"/>
                <w:color w:val="000000"/>
                <w:sz w:val="20"/>
              </w:rPr>
              <w:t>(у) Конференц-услуги (CPC 87909 *);</w:t>
            </w:r>
          </w:p>
          <w:p>
            <w:pPr>
              <w:spacing w:after="20"/>
              <w:ind w:left="20"/>
              <w:jc w:val="both"/>
            </w:pPr>
            <w:r>
              <w:rPr>
                <w:rFonts w:ascii="Times New Roman"/>
                <w:b w:val="false"/>
                <w:i w:val="false"/>
                <w:color w:val="000000"/>
                <w:sz w:val="20"/>
              </w:rPr>
              <w:t>
(ф) Прочие услуги (CPC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Коммуникационные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Почтовые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Международные почтовые услуги, а также внутренние почтовые услуги (CPC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629"/>
          <w:p>
            <w:pPr>
              <w:spacing w:after="20"/>
              <w:ind w:left="20"/>
              <w:jc w:val="both"/>
            </w:pPr>
            <w:r>
              <w:rPr>
                <w:rFonts w:ascii="Times New Roman"/>
                <w:b w:val="false"/>
                <w:i w:val="false"/>
                <w:color w:val="000000"/>
                <w:sz w:val="20"/>
              </w:rPr>
              <w:t>
(1) Нет ограничений.</w:t>
            </w:r>
          </w:p>
          <w:bookmarkEnd w:id="162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почтовые услуги, связанные с посылками (CPC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для посетителей почтовых отделений (CPC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630"/>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электросвязи</w:t>
            </w:r>
            <w:r>
              <w:rPr>
                <w:rFonts w:ascii="Times New Roman"/>
                <w:b w:val="false"/>
                <w:i w:val="false"/>
                <w:color w:val="000000"/>
                <w:sz w:val="20"/>
              </w:rPr>
              <w:t xml:space="preserve"> </w:t>
            </w:r>
            <w:r>
              <w:rPr>
                <w:rFonts w:ascii="Times New Roman"/>
                <w:b/>
                <w:i w:val="false"/>
                <w:color w:val="000000"/>
                <w:sz w:val="20"/>
              </w:rPr>
              <w:t>(телекоммуникаций)</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взятые на себя Республикой Молдова, основаны на принципах планирования предусмотренных следующими документами ВТО:</w:t>
            </w:r>
          </w:p>
          <w:p>
            <w:pPr>
              <w:spacing w:after="20"/>
              <w:ind w:left="20"/>
              <w:jc w:val="both"/>
            </w:pPr>
            <w:r>
              <w:rPr>
                <w:rFonts w:ascii="Times New Roman"/>
                <w:b w:val="false"/>
                <w:i w:val="false"/>
                <w:color w:val="000000"/>
                <w:sz w:val="20"/>
              </w:rPr>
              <w:t>
"Notes for Scheduling Basic Telecom Services Commitments" (S/GBT/W/2/Rev.1) и "Market Access Limitations on Spectrum Availability"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телефонной связи общего пользования (CPC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Аналоговые сотовые услуги (CPC 75213.1);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Цифровые сотовые услуги (CPC 75213.2);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631"/>
          <w:p>
            <w:pPr>
              <w:spacing w:after="20"/>
              <w:ind w:left="20"/>
              <w:jc w:val="both"/>
            </w:pPr>
            <w:r>
              <w:rPr>
                <w:rFonts w:ascii="Times New Roman"/>
                <w:b w:val="false"/>
                <w:i w:val="false"/>
                <w:color w:val="000000"/>
                <w:sz w:val="20"/>
              </w:rPr>
              <w:t>
(г) Eслуги мобильной связи (CPC 75213):</w:t>
            </w:r>
          </w:p>
          <w:bookmarkEnd w:id="163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пейджинга (CPC 75291),</w:t>
            </w:r>
          </w:p>
          <w:p>
            <w:pPr>
              <w:spacing w:after="20"/>
              <w:ind w:left="20"/>
              <w:jc w:val="both"/>
            </w:pPr>
            <w:r>
              <w:rPr>
                <w:rFonts w:ascii="Times New Roman"/>
                <w:b w:val="false"/>
                <w:i w:val="false"/>
                <w:color w:val="000000"/>
                <w:sz w:val="20"/>
              </w:rPr>
              <w:t>
услуги мобильной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Спутниковая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коммерческой сети (CPC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Услуги по передаче данных с коммутацией пакетов (CPC 75232);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Услуги по передаче данных с коммутацией каналов (CPC 7523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Услуги телеграфа и телекса </w:t>
            </w:r>
          </w:p>
          <w:p>
            <w:pPr>
              <w:spacing w:after="20"/>
              <w:ind w:left="20"/>
              <w:jc w:val="both"/>
            </w:pPr>
            <w:r>
              <w:rPr>
                <w:rFonts w:ascii="Times New Roman"/>
                <w:b w:val="false"/>
                <w:i w:val="false"/>
                <w:color w:val="000000"/>
                <w:sz w:val="20"/>
              </w:rPr>
              <w:t>(CPC 7522 и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так как с 31 декабря 2003 года, "Молдтелеком" осуществляет монополию, за исключением того, что услуги должны быть поставляться через юридических лиц, зарегистрированных в Молдове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632"/>
          <w:p>
            <w:pPr>
              <w:spacing w:after="20"/>
              <w:ind w:left="20"/>
              <w:jc w:val="both"/>
            </w:pPr>
            <w:r>
              <w:rPr>
                <w:rFonts w:ascii="Times New Roman"/>
                <w:b w:val="false"/>
                <w:i w:val="false"/>
                <w:color w:val="000000"/>
                <w:sz w:val="20"/>
              </w:rPr>
              <w:t xml:space="preserve">
(к) Факсимильные услуги </w:t>
            </w:r>
          </w:p>
          <w:bookmarkEnd w:id="1632"/>
          <w:p>
            <w:pPr>
              <w:spacing w:after="20"/>
              <w:ind w:left="20"/>
              <w:jc w:val="both"/>
            </w:pPr>
            <w:r>
              <w:rPr>
                <w:rFonts w:ascii="Times New Roman"/>
                <w:b w:val="false"/>
                <w:i w:val="false"/>
                <w:color w:val="000000"/>
                <w:sz w:val="20"/>
              </w:rPr>
              <w:t>(CPC 7521 * + 7529 *);</w:t>
            </w:r>
          </w:p>
          <w:p>
            <w:pPr>
              <w:spacing w:after="20"/>
              <w:ind w:left="20"/>
              <w:jc w:val="both"/>
            </w:pPr>
            <w:r>
              <w:rPr>
                <w:rFonts w:ascii="Times New Roman"/>
                <w:b w:val="false"/>
                <w:i w:val="false"/>
                <w:color w:val="000000"/>
                <w:sz w:val="20"/>
              </w:rPr>
              <w:t>
</w:t>
            </w:r>
            <w:r>
              <w:rPr>
                <w:rFonts w:ascii="Times New Roman"/>
                <w:b w:val="false"/>
                <w:i w:val="false"/>
                <w:color w:val="000000"/>
                <w:sz w:val="20"/>
              </w:rPr>
              <w:t>(л) Услуги частных арендованных каналов; (CPC 7522 *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(м) Электронная почта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(н) Голосовая почта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(o) Поиск информации и баз данных в режиме "онлайн" (CPC7523 *);</w:t>
            </w:r>
          </w:p>
          <w:p>
            <w:pPr>
              <w:spacing w:after="20"/>
              <w:ind w:left="20"/>
              <w:jc w:val="both"/>
            </w:pPr>
            <w:r>
              <w:rPr>
                <w:rFonts w:ascii="Times New Roman"/>
                <w:b w:val="false"/>
                <w:i w:val="false"/>
                <w:color w:val="000000"/>
                <w:sz w:val="20"/>
              </w:rPr>
              <w:t>
</w:t>
            </w:r>
            <w:r>
              <w:rPr>
                <w:rFonts w:ascii="Times New Roman"/>
                <w:b w:val="false"/>
                <w:i w:val="false"/>
                <w:color w:val="000000"/>
                <w:sz w:val="20"/>
              </w:rPr>
              <w:t>(п) Электронный обмен данными (EDI)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(р) Услуги факсимильной связи с расширением/ добавлением стоимости, включая хранение и переадресацию, хранение и поиск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Преобразование кодов и протоколов (СРС не имеется в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(т) Обработка информации и/или данных в режиме "онлайн" (включая обработку сделок)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 Прочие услуги электросвязи (CPC 7529);</w:t>
            </w:r>
          </w:p>
          <w:p>
            <w:pPr>
              <w:spacing w:after="20"/>
              <w:ind w:left="20"/>
              <w:jc w:val="both"/>
            </w:pPr>
            <w:r>
              <w:rPr>
                <w:rFonts w:ascii="Times New Roman"/>
                <w:b w:val="false"/>
                <w:i w:val="false"/>
                <w:color w:val="000000"/>
                <w:sz w:val="20"/>
              </w:rPr>
              <w:t>
(ф) Прочее (CPC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633"/>
          <w:p>
            <w:pPr>
              <w:spacing w:after="20"/>
              <w:ind w:left="20"/>
              <w:jc w:val="both"/>
            </w:pPr>
            <w:r>
              <w:rPr>
                <w:rFonts w:ascii="Times New Roman"/>
                <w:b w:val="false"/>
                <w:i w:val="false"/>
                <w:color w:val="000000"/>
                <w:sz w:val="20"/>
              </w:rPr>
              <w:t>
(а) Общие работы по строительству зданий (CPC 512);</w:t>
            </w:r>
          </w:p>
          <w:bookmarkEnd w:id="1633"/>
          <w:p>
            <w:pPr>
              <w:spacing w:after="20"/>
              <w:ind w:left="20"/>
              <w:jc w:val="both"/>
            </w:pPr>
            <w:r>
              <w:rPr>
                <w:rFonts w:ascii="Times New Roman"/>
                <w:b w:val="false"/>
                <w:i w:val="false"/>
                <w:color w:val="000000"/>
                <w:sz w:val="20"/>
              </w:rPr>
              <w:t>
</w:t>
            </w:r>
            <w:r>
              <w:rPr>
                <w:rFonts w:ascii="Times New Roman"/>
                <w:b w:val="false"/>
                <w:i w:val="false"/>
                <w:color w:val="000000"/>
                <w:sz w:val="20"/>
              </w:rPr>
              <w:t>(б) Общие работы по строительству объектов гражданского назначения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Работы по установке и сборке (CPC 514 + 516);</w:t>
            </w:r>
          </w:p>
          <w:p>
            <w:pPr>
              <w:spacing w:after="20"/>
              <w:ind w:left="20"/>
              <w:jc w:val="both"/>
            </w:pPr>
            <w:r>
              <w:rPr>
                <w:rFonts w:ascii="Times New Roman"/>
                <w:b w:val="false"/>
                <w:i w:val="false"/>
                <w:color w:val="000000"/>
                <w:sz w:val="20"/>
              </w:rPr>
              <w:t>
</w:t>
            </w:r>
            <w:r>
              <w:rPr>
                <w:rFonts w:ascii="Times New Roman"/>
                <w:b w:val="false"/>
                <w:i w:val="false"/>
                <w:color w:val="000000"/>
                <w:sz w:val="20"/>
              </w:rPr>
              <w:t>(г) Работы по завершению строительства и отделочные работы (CPC 517);</w:t>
            </w:r>
          </w:p>
          <w:p>
            <w:pPr>
              <w:spacing w:after="20"/>
              <w:ind w:left="20"/>
              <w:jc w:val="both"/>
            </w:pPr>
            <w:r>
              <w:rPr>
                <w:rFonts w:ascii="Times New Roman"/>
                <w:b w:val="false"/>
                <w:i w:val="false"/>
                <w:color w:val="000000"/>
                <w:sz w:val="20"/>
              </w:rPr>
              <w:t>
(д) Прочее (CPC511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дистрибьютера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634"/>
          <w:p>
            <w:pPr>
              <w:spacing w:after="20"/>
              <w:ind w:left="20"/>
              <w:jc w:val="both"/>
            </w:pPr>
            <w:r>
              <w:rPr>
                <w:rFonts w:ascii="Times New Roman"/>
                <w:b w:val="false"/>
                <w:i w:val="false"/>
                <w:color w:val="000000"/>
                <w:sz w:val="20"/>
              </w:rPr>
              <w:t>
(а) Услуги комиссионных агентов (CPC 621);</w:t>
            </w:r>
          </w:p>
          <w:bookmarkEnd w:id="1634"/>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оптовой торговли (CPC 611, 622);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Розничные услуги </w:t>
            </w:r>
          </w:p>
          <w:p>
            <w:pPr>
              <w:spacing w:after="20"/>
              <w:ind w:left="20"/>
              <w:jc w:val="both"/>
            </w:pPr>
            <w:r>
              <w:rPr>
                <w:rFonts w:ascii="Times New Roman"/>
                <w:b w:val="false"/>
                <w:i w:val="false"/>
                <w:color w:val="000000"/>
                <w:sz w:val="20"/>
              </w:rPr>
              <w:t>(CPC 611 + 631 + 632 + 633 + 6111 + 6113 + 6121), включая аудио и видеозаписи и кассеты, и оптические диски (CPC 63234);</w:t>
            </w:r>
          </w:p>
          <w:p>
            <w:pPr>
              <w:spacing w:after="20"/>
              <w:ind w:left="20"/>
              <w:jc w:val="both"/>
            </w:pPr>
            <w:r>
              <w:rPr>
                <w:rFonts w:ascii="Times New Roman"/>
                <w:b w:val="false"/>
                <w:i w:val="false"/>
                <w:color w:val="000000"/>
                <w:sz w:val="20"/>
              </w:rPr>
              <w:t>
</w:t>
            </w:r>
            <w:r>
              <w:rPr>
                <w:rFonts w:ascii="Times New Roman"/>
                <w:b w:val="false"/>
                <w:i w:val="false"/>
                <w:color w:val="000000"/>
                <w:sz w:val="20"/>
              </w:rPr>
              <w:t>(г) Франчайзинг (CPC 8929);</w:t>
            </w:r>
          </w:p>
          <w:p>
            <w:pPr>
              <w:spacing w:after="20"/>
              <w:ind w:left="20"/>
              <w:jc w:val="both"/>
            </w:pPr>
            <w:r>
              <w:rPr>
                <w:rFonts w:ascii="Times New Roman"/>
                <w:b w:val="false"/>
                <w:i w:val="false"/>
                <w:color w:val="000000"/>
                <w:sz w:val="20"/>
              </w:rPr>
              <w:t>
(д) Прочие услуги дистрибьютеров.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635"/>
          <w:p>
            <w:pPr>
              <w:spacing w:after="20"/>
              <w:ind w:left="20"/>
              <w:jc w:val="both"/>
            </w:pPr>
            <w:r>
              <w:rPr>
                <w:rFonts w:ascii="Times New Roman"/>
                <w:b w:val="false"/>
                <w:i w:val="false"/>
                <w:color w:val="000000"/>
                <w:sz w:val="20"/>
              </w:rPr>
              <w:t>
(а)Услуги начального образования (CPC 921);</w:t>
            </w:r>
          </w:p>
          <w:bookmarkEnd w:id="1635"/>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среднего образования (CPC 922);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Услуги высшего образования </w:t>
            </w:r>
          </w:p>
          <w:p>
            <w:pPr>
              <w:spacing w:after="20"/>
              <w:ind w:left="20"/>
              <w:jc w:val="both"/>
            </w:pPr>
            <w:r>
              <w:rPr>
                <w:rFonts w:ascii="Times New Roman"/>
                <w:b w:val="false"/>
                <w:i w:val="false"/>
                <w:color w:val="000000"/>
                <w:sz w:val="20"/>
              </w:rPr>
              <w:t>(Часть УПК 923);</w:t>
            </w:r>
          </w:p>
          <w:p>
            <w:pPr>
              <w:spacing w:after="20"/>
              <w:ind w:left="20"/>
              <w:jc w:val="both"/>
            </w:pPr>
            <w:r>
              <w:rPr>
                <w:rFonts w:ascii="Times New Roman"/>
                <w:b w:val="false"/>
                <w:i w:val="false"/>
                <w:color w:val="000000"/>
                <w:sz w:val="20"/>
              </w:rPr>
              <w:t>
</w:t>
            </w:r>
            <w:r>
              <w:rPr>
                <w:rFonts w:ascii="Times New Roman"/>
                <w:b w:val="false"/>
                <w:i w:val="false"/>
                <w:color w:val="000000"/>
                <w:sz w:val="20"/>
              </w:rPr>
              <w:t>(д) Образование взрослых (CPC 924);</w:t>
            </w:r>
          </w:p>
          <w:p>
            <w:pPr>
              <w:spacing w:after="20"/>
              <w:ind w:left="20"/>
              <w:jc w:val="both"/>
            </w:pPr>
            <w:r>
              <w:rPr>
                <w:rFonts w:ascii="Times New Roman"/>
                <w:b w:val="false"/>
                <w:i w:val="false"/>
                <w:color w:val="000000"/>
                <w:sz w:val="20"/>
              </w:rPr>
              <w:t>
(е) Прочие услуги образования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охраны</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636"/>
          <w:p>
            <w:pPr>
              <w:spacing w:after="20"/>
              <w:ind w:left="20"/>
              <w:jc w:val="both"/>
            </w:pPr>
            <w:r>
              <w:rPr>
                <w:rFonts w:ascii="Times New Roman"/>
                <w:b w:val="false"/>
                <w:i w:val="false"/>
                <w:color w:val="000000"/>
                <w:sz w:val="20"/>
              </w:rPr>
              <w:t>
(а) Услуги по очистке сточных вод (CPC 9401)</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(б) Отказ от услуг по утилизации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(в) Санитарные и аналогичные услуги (CPC 9403);</w:t>
            </w:r>
          </w:p>
          <w:p>
            <w:pPr>
              <w:spacing w:after="20"/>
              <w:ind w:left="20"/>
              <w:jc w:val="both"/>
            </w:pPr>
            <w:r>
              <w:rPr>
                <w:rFonts w:ascii="Times New Roman"/>
                <w:b w:val="false"/>
                <w:i w:val="false"/>
                <w:color w:val="000000"/>
                <w:sz w:val="20"/>
              </w:rPr>
              <w:t>
(г) Прочие экологические услуги (CPC 9404, CPC 9405, CPC 9406,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637"/>
          <w:p>
            <w:pPr>
              <w:spacing w:after="20"/>
              <w:ind w:left="20"/>
              <w:jc w:val="both"/>
            </w:pPr>
            <w:r>
              <w:rPr>
                <w:rFonts w:ascii="Times New Roman"/>
                <w:b w:val="false"/>
                <w:i w:val="false"/>
                <w:color w:val="000000"/>
                <w:sz w:val="20"/>
              </w:rPr>
              <w:t>
</w:t>
            </w:r>
            <w:r>
              <w:rPr>
                <w:rFonts w:ascii="Times New Roman"/>
                <w:b w:val="false"/>
                <w:i w:val="false"/>
                <w:color w:val="000000"/>
                <w:sz w:val="20"/>
                <w:u w:val="single"/>
              </w:rPr>
              <w:t>A.</w:t>
            </w:r>
            <w:r>
              <w:rPr>
                <w:rFonts w:ascii="Times New Roman"/>
                <w:b w:val="false"/>
                <w:i w:val="false"/>
                <w:color w:val="000000"/>
                <w:sz w:val="20"/>
                <w:u w:val="single"/>
              </w:rPr>
              <w:t xml:space="preserve"> </w:t>
            </w:r>
            <w:r>
              <w:rPr>
                <w:rFonts w:ascii="Times New Roman"/>
                <w:b w:val="false"/>
                <w:i w:val="false"/>
                <w:color w:val="000000"/>
                <w:sz w:val="20"/>
                <w:u w:val="single"/>
              </w:rPr>
              <w:t>Страхование</w:t>
            </w:r>
            <w:r>
              <w:rPr>
                <w:rFonts w:ascii="Times New Roman"/>
                <w:b w:val="false"/>
                <w:i w:val="false"/>
                <w:color w:val="000000"/>
                <w:sz w:val="20"/>
                <w:u w:val="single"/>
              </w:rPr>
              <w:t xml:space="preserve"> </w:t>
            </w:r>
            <w:r>
              <w:rPr>
                <w:rFonts w:ascii="Times New Roman"/>
                <w:b w:val="false"/>
                <w:i w:val="false"/>
                <w:color w:val="000000"/>
                <w:sz w:val="20"/>
                <w:u w:val="single"/>
              </w:rPr>
              <w:t>и</w:t>
            </w:r>
            <w:r>
              <w:rPr>
                <w:rFonts w:ascii="Times New Roman"/>
                <w:b w:val="false"/>
                <w:i w:val="false"/>
                <w:color w:val="000000"/>
                <w:sz w:val="20"/>
                <w:u w:val="single"/>
              </w:rPr>
              <w:t xml:space="preserve"> </w:t>
            </w:r>
            <w:r>
              <w:rPr>
                <w:rFonts w:ascii="Times New Roman"/>
                <w:b w:val="false"/>
                <w:i w:val="false"/>
                <w:color w:val="000000"/>
                <w:sz w:val="20"/>
                <w:u w:val="single"/>
              </w:rPr>
              <w:t>сопутствующие</w:t>
            </w:r>
            <w:r>
              <w:rPr>
                <w:rFonts w:ascii="Times New Roman"/>
                <w:b w:val="false"/>
                <w:i w:val="false"/>
                <w:color w:val="000000"/>
                <w:sz w:val="20"/>
                <w:u w:val="single"/>
              </w:rPr>
              <w:t xml:space="preserve"> </w:t>
            </w:r>
            <w:r>
              <w:rPr>
                <w:rFonts w:ascii="Times New Roman"/>
                <w:b w:val="false"/>
                <w:i w:val="false"/>
                <w:color w:val="000000"/>
                <w:sz w:val="20"/>
                <w:u w:val="single"/>
              </w:rPr>
              <w:t>страховые</w:t>
            </w:r>
            <w:r>
              <w:rPr>
                <w:rFonts w:ascii="Times New Roman"/>
                <w:b w:val="false"/>
                <w:i w:val="false"/>
                <w:color w:val="000000"/>
                <w:sz w:val="20"/>
                <w:u w:val="single"/>
              </w:rPr>
              <w:t xml:space="preserve"> </w:t>
            </w:r>
            <w:r>
              <w:rPr>
                <w:rFonts w:ascii="Times New Roman"/>
                <w:b w:val="false"/>
                <w:i w:val="false"/>
                <w:color w:val="000000"/>
                <w:sz w:val="20"/>
                <w:u w:val="single"/>
              </w:rPr>
              <w:t>услуги</w:t>
            </w:r>
            <w:r>
              <w:rPr>
                <w:rFonts w:ascii="Times New Roman"/>
                <w:b w:val="false"/>
                <w:i w:val="false"/>
                <w:color w:val="000000"/>
                <w:sz w:val="20"/>
                <w:u w:val="single"/>
              </w:rPr>
              <w:t xml:space="preserve"> </w:t>
            </w:r>
          </w:p>
          <w:bookmarkEnd w:id="1637"/>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 от несчастных случаев и здоровье (CPC 8121);</w:t>
            </w:r>
          </w:p>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по нестрахованию жизни (CPC 8129, не включая страхования в области морского и авиационного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Страхование морского и авиационного транспорта (CPC 8129);</w:t>
            </w:r>
          </w:p>
          <w:p>
            <w:pPr>
              <w:spacing w:after="20"/>
              <w:ind w:left="20"/>
              <w:jc w:val="both"/>
            </w:pPr>
            <w:r>
              <w:rPr>
                <w:rFonts w:ascii="Times New Roman"/>
                <w:b w:val="false"/>
                <w:i w:val="false"/>
                <w:color w:val="000000"/>
                <w:sz w:val="20"/>
              </w:rPr>
              <w:t>
</w:t>
            </w:r>
            <w:r>
              <w:rPr>
                <w:rFonts w:ascii="Times New Roman"/>
                <w:b w:val="false"/>
                <w:i w:val="false"/>
                <w:color w:val="000000"/>
                <w:sz w:val="20"/>
              </w:rPr>
              <w:t>(г) Перестрахование и ретроцессия (CPC 81299);</w:t>
            </w:r>
          </w:p>
          <w:p>
            <w:pPr>
              <w:spacing w:after="20"/>
              <w:ind w:left="20"/>
              <w:jc w:val="both"/>
            </w:pPr>
            <w:r>
              <w:rPr>
                <w:rFonts w:ascii="Times New Roman"/>
                <w:b w:val="false"/>
                <w:i w:val="false"/>
                <w:color w:val="000000"/>
                <w:sz w:val="20"/>
              </w:rPr>
              <w:t>
(д) Вспомогательные страховые услуги (в том числе брокерские услуги и услуги агентов) (CPC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638"/>
          <w:p>
            <w:pPr>
              <w:spacing w:after="20"/>
              <w:ind w:left="20"/>
              <w:jc w:val="both"/>
            </w:pPr>
            <w:r>
              <w:rPr>
                <w:rFonts w:ascii="Times New Roman"/>
                <w:b w:val="false"/>
                <w:i w:val="false"/>
                <w:color w:val="000000"/>
                <w:sz w:val="20"/>
              </w:rPr>
              <w:t>
</w:t>
            </w:r>
            <w:r>
              <w:rPr>
                <w:rFonts w:ascii="Times New Roman"/>
                <w:b/>
                <w:i w:val="false"/>
                <w:color w:val="000000"/>
                <w:sz w:val="20"/>
              </w:rPr>
              <w:t>БАНКОВСКИЙ</w:t>
            </w:r>
            <w:r>
              <w:rPr>
                <w:rFonts w:ascii="Times New Roman"/>
                <w:b w:val="false"/>
                <w:i w:val="false"/>
                <w:color w:val="000000"/>
                <w:sz w:val="20"/>
              </w:rPr>
              <w:t xml:space="preserve"> </w:t>
            </w:r>
            <w:r>
              <w:rPr>
                <w:rFonts w:ascii="Times New Roman"/>
                <w:b/>
                <w:i w:val="false"/>
                <w:color w:val="000000"/>
                <w:sz w:val="20"/>
              </w:rPr>
              <w:t>СЕКТОР</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исключением</w:t>
            </w:r>
            <w:r>
              <w:rPr>
                <w:rFonts w:ascii="Times New Roman"/>
                <w:b w:val="false"/>
                <w:i w:val="false"/>
                <w:color w:val="000000"/>
                <w:sz w:val="20"/>
              </w:rPr>
              <w:t xml:space="preserve"> </w:t>
            </w:r>
            <w:r>
              <w:rPr>
                <w:rFonts w:ascii="Times New Roman"/>
                <w:b/>
                <w:i w:val="false"/>
                <w:color w:val="000000"/>
                <w:sz w:val="20"/>
              </w:rPr>
              <w:t>страхования)</w:t>
            </w:r>
          </w:p>
          <w:bookmarkEnd w:id="16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Иностранные банки могут осуществлять финансовую деятельность на территории Республики Молдова только через филиал, для деятельности которого была выдана лицензия Национальным банком Молдовы.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Одним из условий выдачи лицензии является оплата начального капитала, который не должен быть меньше минимального необходимого капитала основываясь на недискриминационные принципы.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Банки, в том числе с участием иностранного капитала, организуются в форме акционерных обществ. Представительства иностранных банков в праве быть открыты в Республике Молдова без получения лицензии Национального банка Молдовы и не имеют права заниматься финансовой деятельностью.</w:t>
            </w:r>
          </w:p>
          <w:p>
            <w:pPr>
              <w:spacing w:after="20"/>
              <w:ind w:left="20"/>
              <w:jc w:val="both"/>
            </w:pPr>
            <w:r>
              <w:rPr>
                <w:rFonts w:ascii="Times New Roman"/>
                <w:b w:val="false"/>
                <w:i w:val="false"/>
                <w:color w:val="000000"/>
                <w:sz w:val="20"/>
              </w:rPr>
              <w:t>
Займы и гарантии от резидентов для нерезидентов, а также другие переводы нерезидентам, относящиеся к операциям с капиталом, требуют одобрения Национального банка Молдовы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639"/>
          <w:p>
            <w:pPr>
              <w:spacing w:after="20"/>
              <w:ind w:left="20"/>
              <w:jc w:val="both"/>
            </w:pPr>
            <w:r>
              <w:rPr>
                <w:rFonts w:ascii="Times New Roman"/>
                <w:b w:val="false"/>
                <w:i w:val="false"/>
                <w:color w:val="000000"/>
                <w:sz w:val="20"/>
              </w:rPr>
              <w:t xml:space="preserve">
(а) Прием вкладов и других возвратных средств от общественности </w:t>
            </w:r>
          </w:p>
          <w:bookmarkEnd w:id="1639"/>
          <w:p>
            <w:pPr>
              <w:spacing w:after="20"/>
              <w:ind w:left="20"/>
              <w:jc w:val="both"/>
            </w:pPr>
            <w:r>
              <w:rPr>
                <w:rFonts w:ascii="Times New Roman"/>
                <w:b w:val="false"/>
                <w:i w:val="false"/>
                <w:color w:val="000000"/>
                <w:sz w:val="20"/>
              </w:rPr>
              <w:t>(CPC 81115-81119);</w:t>
            </w:r>
          </w:p>
          <w:p>
            <w:pPr>
              <w:spacing w:after="20"/>
              <w:ind w:left="20"/>
              <w:jc w:val="both"/>
            </w:pPr>
            <w:r>
              <w:rPr>
                <w:rFonts w:ascii="Times New Roman"/>
                <w:b w:val="false"/>
                <w:i w:val="false"/>
                <w:color w:val="000000"/>
                <w:sz w:val="20"/>
              </w:rPr>
              <w:t>
</w:t>
            </w:r>
            <w:r>
              <w:rPr>
                <w:rFonts w:ascii="Times New Roman"/>
                <w:b w:val="false"/>
                <w:i w:val="false"/>
                <w:color w:val="000000"/>
                <w:sz w:val="20"/>
              </w:rPr>
              <w:t>(б) Выдача кредитов всех видов, в том числе потребительский кредит, ипотечный кредит, факторинг и финансирование коммерческие сделок (CPC 8113);</w:t>
            </w:r>
          </w:p>
          <w:p>
            <w:pPr>
              <w:spacing w:after="20"/>
              <w:ind w:left="20"/>
              <w:jc w:val="both"/>
            </w:pPr>
            <w:r>
              <w:rPr>
                <w:rFonts w:ascii="Times New Roman"/>
                <w:b w:val="false"/>
                <w:i w:val="false"/>
                <w:color w:val="000000"/>
                <w:sz w:val="20"/>
              </w:rPr>
              <w:t>
</w:t>
            </w:r>
            <w:r>
              <w:rPr>
                <w:rFonts w:ascii="Times New Roman"/>
                <w:b w:val="false"/>
                <w:i w:val="false"/>
                <w:color w:val="000000"/>
                <w:sz w:val="20"/>
              </w:rPr>
              <w:t>(г) Финансовый лизинг (8112);</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Все платежные услуги и перевод денег (CPC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(e) Гарантии и обязательства (CPC 81199 *);</w:t>
            </w:r>
          </w:p>
          <w:p>
            <w:pPr>
              <w:spacing w:after="20"/>
              <w:ind w:left="20"/>
              <w:jc w:val="both"/>
            </w:pPr>
            <w:r>
              <w:rPr>
                <w:rFonts w:ascii="Times New Roman"/>
                <w:b w:val="false"/>
                <w:i w:val="false"/>
                <w:color w:val="000000"/>
                <w:sz w:val="20"/>
              </w:rPr>
              <w:t>
</w:t>
            </w:r>
            <w:r>
              <w:rPr>
                <w:rFonts w:ascii="Times New Roman"/>
                <w:b w:val="false"/>
                <w:i w:val="false"/>
                <w:color w:val="000000"/>
                <w:sz w:val="20"/>
              </w:rPr>
              <w:t>(ж) Торговля за собственный счет или за счет клиентов, возможно на обмен, будь то на бирже, на внебиржевом рынке или иным образом, следующими: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инструменты рынка (чеки, векселя, справки депозитов и др.)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Обмен валюты (81333),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продукты, включая помимо прочего фьючерсы и опционы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обменного курса и процентной ставки, включая такие продукты, как свопы, соглашения о форвардных ставках и т. д.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Переводные ценные бумаги (CPC 81321 *),</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оборотные инструменты и финансовые активы, в том числе слитки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(з) Денежный брокер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Управление активами, например, управление денежными средствами или портфелем, все формы управления коллективными инвестициями, управление пенсионными фондами, кастодиальные, депозитарные и доверительные услуги (8119 **, 81323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Расчетные и клиринговые услуги по финансовым активам, включая ценные бумаги, производные продукты и другие оборотные инструменты (81339 * или 81319 *); </w:t>
            </w:r>
          </w:p>
          <w:p>
            <w:pPr>
              <w:spacing w:after="20"/>
              <w:ind w:left="20"/>
              <w:jc w:val="both"/>
            </w:pPr>
            <w:r>
              <w:rPr>
                <w:rFonts w:ascii="Times New Roman"/>
                <w:b w:val="false"/>
                <w:i w:val="false"/>
                <w:color w:val="000000"/>
                <w:sz w:val="20"/>
              </w:rPr>
              <w:t>
(л) Консультационные и другие вспомогательные финансовые услуги по всем видам деятельности, перечисленным в статье 1B MNT.TNC / W / 50, включая кредитную справку и анализ, инвестиционные и портфельные исследования и консультации, а также консультации по приобретениям и корпоративной реструктуризации и стратегии (8131 или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случаев, указанных в горизонтальном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Положения и передача финансовой информации, обработка финансовых данных и связанное программное обеспечение провайдеры других финансовых услуги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случаев, указанных в горизонтальном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Участие в выпусках всех видов ценных бумаг, включая андеррайтинг и размещение в качестве агента (публичного или частного) и оказание услуг, связанных с такими выпусками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случаев, указанных в горизонтальном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лечения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ухода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медицинском</w:t>
            </w:r>
            <w:r>
              <w:rPr>
                <w:rFonts w:ascii="Times New Roman"/>
                <w:b w:val="false"/>
                <w:i w:val="false"/>
                <w:color w:val="000000"/>
                <w:sz w:val="20"/>
              </w:rPr>
              <w:t xml:space="preserve"> </w:t>
            </w:r>
            <w:r>
              <w:rPr>
                <w:rFonts w:ascii="Times New Roman"/>
                <w:b/>
                <w:i w:val="false"/>
                <w:color w:val="000000"/>
                <w:sz w:val="20"/>
              </w:rPr>
              <w:t>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640"/>
          <w:p>
            <w:pPr>
              <w:spacing w:after="20"/>
              <w:ind w:left="20"/>
              <w:jc w:val="both"/>
            </w:pPr>
            <w:r>
              <w:rPr>
                <w:rFonts w:ascii="Times New Roman"/>
                <w:b w:val="false"/>
                <w:i w:val="false"/>
                <w:color w:val="000000"/>
                <w:sz w:val="20"/>
              </w:rPr>
              <w:t xml:space="preserve">
(а) Больничные услуги, Частная больница и санаторно-курортное обслуживание </w:t>
            </w:r>
          </w:p>
          <w:bookmarkEnd w:id="1640"/>
          <w:p>
            <w:pPr>
              <w:spacing w:after="20"/>
              <w:ind w:left="20"/>
              <w:jc w:val="both"/>
            </w:pPr>
            <w:r>
              <w:rPr>
                <w:rFonts w:ascii="Times New Roman"/>
                <w:b w:val="false"/>
                <w:i w:val="false"/>
                <w:color w:val="000000"/>
                <w:sz w:val="20"/>
              </w:rPr>
              <w:t>(CPC 9311 – без учета услуг предоставленный общественным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Социальные услуги (часть CPC 933);</w:t>
            </w:r>
          </w:p>
          <w:p>
            <w:pPr>
              <w:spacing w:after="20"/>
              <w:ind w:left="20"/>
              <w:jc w:val="both"/>
            </w:pPr>
            <w:r>
              <w:rPr>
                <w:rFonts w:ascii="Times New Roman"/>
                <w:b w:val="false"/>
                <w:i w:val="false"/>
                <w:color w:val="000000"/>
                <w:sz w:val="20"/>
              </w:rPr>
              <w:t>
(в) Прочие больничные услуги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641"/>
          <w:p>
            <w:pPr>
              <w:spacing w:after="20"/>
              <w:ind w:left="20"/>
              <w:jc w:val="both"/>
            </w:pPr>
            <w:r>
              <w:rPr>
                <w:rFonts w:ascii="Times New Roman"/>
                <w:b w:val="false"/>
                <w:i w:val="false"/>
                <w:color w:val="000000"/>
                <w:sz w:val="20"/>
              </w:rPr>
              <w:t xml:space="preserve">
(а) Гостиницы и рестораны </w:t>
            </w:r>
          </w:p>
          <w:bookmarkEnd w:id="1641"/>
          <w:p>
            <w:pPr>
              <w:spacing w:after="20"/>
              <w:ind w:left="20"/>
              <w:jc w:val="both"/>
            </w:pPr>
            <w:r>
              <w:rPr>
                <w:rFonts w:ascii="Times New Roman"/>
                <w:b w:val="false"/>
                <w:i w:val="false"/>
                <w:color w:val="000000"/>
                <w:sz w:val="20"/>
              </w:rPr>
              <w:t>(включая кейтеринг) (CPC 641-643);</w:t>
            </w:r>
          </w:p>
          <w:p>
            <w:pPr>
              <w:spacing w:after="20"/>
              <w:ind w:left="20"/>
              <w:jc w:val="both"/>
            </w:pPr>
            <w:r>
              <w:rPr>
                <w:rFonts w:ascii="Times New Roman"/>
                <w:b w:val="false"/>
                <w:i w:val="false"/>
                <w:color w:val="000000"/>
                <w:sz w:val="20"/>
              </w:rPr>
              <w:t>
</w:t>
            </w:r>
            <w:r>
              <w:rPr>
                <w:rFonts w:ascii="Times New Roman"/>
                <w:b w:val="false"/>
                <w:i w:val="false"/>
                <w:color w:val="000000"/>
                <w:sz w:val="20"/>
              </w:rPr>
              <w:t>(б) Туристические агентства и туры, Операторские услуги (CPC 7471);</w:t>
            </w:r>
          </w:p>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туристических гидов (CPC 7472);</w:t>
            </w:r>
          </w:p>
          <w:p>
            <w:pPr>
              <w:spacing w:after="20"/>
              <w:ind w:left="20"/>
              <w:jc w:val="both"/>
            </w:pPr>
            <w:r>
              <w:rPr>
                <w:rFonts w:ascii="Times New Roman"/>
                <w:b w:val="false"/>
                <w:i w:val="false"/>
                <w:color w:val="000000"/>
                <w:sz w:val="20"/>
              </w:rPr>
              <w:t>
(г) Другой туризм и путешествия, связанные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w:t>
            </w:r>
            <w:r>
              <w:rPr>
                <w:rFonts w:ascii="Times New Roman"/>
                <w:b w:val="false"/>
                <w:i w:val="false"/>
                <w:color w:val="000000"/>
                <w:sz w:val="20"/>
              </w:rPr>
              <w:t xml:space="preserve"> </w:t>
            </w:r>
            <w:r>
              <w:rPr>
                <w:rFonts w:ascii="Times New Roman"/>
                <w:b/>
                <w:i w:val="false"/>
                <w:color w:val="000000"/>
                <w:sz w:val="20"/>
              </w:rPr>
              <w:t>Отдых,</w:t>
            </w:r>
            <w:r>
              <w:rPr>
                <w:rFonts w:ascii="Times New Roman"/>
                <w:b w:val="false"/>
                <w:i w:val="false"/>
                <w:color w:val="000000"/>
                <w:sz w:val="20"/>
              </w:rPr>
              <w:t xml:space="preserve"> </w:t>
            </w:r>
            <w:r>
              <w:rPr>
                <w:rFonts w:ascii="Times New Roman"/>
                <w:b/>
                <w:i w:val="false"/>
                <w:color w:val="000000"/>
                <w:sz w:val="20"/>
              </w:rPr>
              <w:t>культурные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эксплуатации и работы кинотеатра (CPC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доступа к субсидиям: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642"/>
          <w:p>
            <w:pPr>
              <w:spacing w:after="20"/>
              <w:ind w:left="20"/>
              <w:jc w:val="both"/>
            </w:pPr>
            <w:r>
              <w:rPr>
                <w:rFonts w:ascii="Times New Roman"/>
                <w:b w:val="false"/>
                <w:i w:val="false"/>
                <w:color w:val="000000"/>
                <w:sz w:val="20"/>
              </w:rPr>
              <w:t>
(б) Услуги, связанные с прочими развлечениями (CPC 96191 + 96194);</w:t>
            </w:r>
          </w:p>
          <w:bookmarkEnd w:id="1642"/>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информационного агентства (CPC 962);</w:t>
            </w:r>
          </w:p>
          <w:p>
            <w:pPr>
              <w:spacing w:after="20"/>
              <w:ind w:left="20"/>
              <w:jc w:val="both"/>
            </w:pPr>
            <w:r>
              <w:rPr>
                <w:rFonts w:ascii="Times New Roman"/>
                <w:b w:val="false"/>
                <w:i w:val="false"/>
                <w:color w:val="000000"/>
                <w:sz w:val="20"/>
              </w:rPr>
              <w:t>
(г) Спортинг и прочее развлекательные услуги (CPC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643"/>
          <w:p>
            <w:pPr>
              <w:spacing w:after="20"/>
              <w:ind w:left="20"/>
              <w:jc w:val="both"/>
            </w:pPr>
            <w:r>
              <w:rPr>
                <w:rFonts w:ascii="Times New Roman"/>
                <w:b w:val="false"/>
                <w:i w:val="false"/>
                <w:color w:val="000000"/>
                <w:sz w:val="20"/>
              </w:rPr>
              <w:t>
(а) услуги морского транспорта (CPC 7211, 7212, 7213, 8868 **, 7214, 745 **);</w:t>
            </w:r>
          </w:p>
          <w:bookmarkEnd w:id="1643"/>
          <w:p>
            <w:pPr>
              <w:spacing w:after="20"/>
              <w:ind w:left="20"/>
              <w:jc w:val="both"/>
            </w:pPr>
            <w:r>
              <w:rPr>
                <w:rFonts w:ascii="Times New Roman"/>
                <w:b w:val="false"/>
                <w:i w:val="false"/>
                <w:color w:val="000000"/>
                <w:sz w:val="20"/>
              </w:rPr>
              <w:t>
</w:t>
            </w:r>
            <w:r>
              <w:rPr>
                <w:rFonts w:ascii="Times New Roman"/>
                <w:b w:val="false"/>
                <w:i w:val="false"/>
                <w:color w:val="000000"/>
                <w:sz w:val="20"/>
              </w:rPr>
              <w:t>(б) Транспорт внутренних водных путей (CPC 7221, 7222, 7223, 8868 **, 7224, 745 **);</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Воздушные перевозки с воздушным транспортом определҰнные в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и б) Пассажирские и грузовые перевозки (CPC 731, 732),</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судов с экипажем (КТК 734),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самолетов (CPC 8868 **),</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продажи и маркетинга воздушного транспорта (CPC 746 *),</w:t>
            </w:r>
          </w:p>
          <w:p>
            <w:pPr>
              <w:spacing w:after="20"/>
              <w:ind w:left="20"/>
              <w:jc w:val="both"/>
            </w:pPr>
            <w:r>
              <w:rPr>
                <w:rFonts w:ascii="Times New Roman"/>
                <w:b w:val="false"/>
                <w:i w:val="false"/>
                <w:color w:val="000000"/>
                <w:sz w:val="20"/>
              </w:rPr>
              <w:t>
</w:t>
            </w:r>
            <w:r>
              <w:rPr>
                <w:rFonts w:ascii="Times New Roman"/>
                <w:b w:val="false"/>
                <w:i w:val="false"/>
                <w:color w:val="000000"/>
                <w:sz w:val="20"/>
              </w:rPr>
              <w:t>е) Резервирование систем компьютера (CPC 746 *);</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Космический транспорт (CPC 733);</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железнодорожного транспорта (КТК 7111, 7112, 7113, 8868 **, 743);</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автомобильного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Транспорт пассажиров (КТК 7121 + 7122),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Грузовые перевозки (CPC 7123, за 7123) кроме услуг каботажа,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коммерческих автомобилей с операторами (CPC 7124),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оборудования и автомобильного транспорта (КТК 6112 + 8867),</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Вспомогательные услуги для автотранспорта (CPC 744);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 Трубопроводный транспорт </w:t>
            </w:r>
          </w:p>
          <w:p>
            <w:pPr>
              <w:spacing w:after="20"/>
              <w:ind w:left="20"/>
              <w:jc w:val="both"/>
            </w:pPr>
            <w:r>
              <w:rPr>
                <w:rFonts w:ascii="Times New Roman"/>
                <w:b w:val="false"/>
                <w:i w:val="false"/>
                <w:color w:val="000000"/>
                <w:sz w:val="20"/>
              </w:rPr>
              <w:t>(CPC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вспомогательные для всех видов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Обработка грузов, хранение и складские услуги (CPC 741, 742),</w:t>
            </w:r>
          </w:p>
          <w:p>
            <w:pPr>
              <w:spacing w:after="20"/>
              <w:ind w:left="20"/>
              <w:jc w:val="both"/>
            </w:pPr>
            <w:r>
              <w:rPr>
                <w:rFonts w:ascii="Times New Roman"/>
                <w:b w:val="false"/>
                <w:i w:val="false"/>
                <w:color w:val="000000"/>
                <w:sz w:val="20"/>
              </w:rPr>
              <w:t>
б) Сервис грузового транспорта, агентства и другой вспомогательный транспорт (CPC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2608" w:id="1644"/>
    <w:p>
      <w:pPr>
        <w:spacing w:after="0"/>
        <w:ind w:left="0"/>
        <w:jc w:val="left"/>
      </w:pPr>
      <w:r>
        <w:rPr>
          <w:rFonts w:ascii="Times New Roman"/>
          <w:b/>
          <w:i w:val="false"/>
          <w:color w:val="000000"/>
        </w:rPr>
        <w:t xml:space="preserve"> РЕСПУБЛИКА МОЛДОВА </w:t>
      </w:r>
    </w:p>
    <w:bookmarkEnd w:id="1644"/>
    <w:bookmarkStart w:name="z2609" w:id="1645"/>
    <w:p>
      <w:pPr>
        <w:spacing w:after="0"/>
        <w:ind w:left="0"/>
        <w:jc w:val="left"/>
      </w:pPr>
      <w:r>
        <w:rPr>
          <w:rFonts w:ascii="Times New Roman"/>
          <w:b/>
          <w:i w:val="false"/>
          <w:color w:val="000000"/>
        </w:rPr>
        <w:t xml:space="preserve"> Перечень обязательств в соответствии с главой IV </w:t>
      </w:r>
      <w:r>
        <w:br/>
      </w:r>
      <w:r>
        <w:rPr>
          <w:rFonts w:ascii="Times New Roman"/>
          <w:b/>
          <w:i w:val="false"/>
          <w:color w:val="000000"/>
        </w:rPr>
        <w:t xml:space="preserve">"Особенности временного присутствия физических лиц для оказания услуг, </w:t>
      </w:r>
      <w:r>
        <w:br/>
      </w:r>
      <w:r>
        <w:rPr>
          <w:rFonts w:ascii="Times New Roman"/>
          <w:b/>
          <w:i w:val="false"/>
          <w:color w:val="000000"/>
        </w:rPr>
        <w:t xml:space="preserve">учреждения и деятельности и осуществления инвестиций" </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646"/>
          <w:p>
            <w:pPr>
              <w:spacing w:after="20"/>
              <w:ind w:left="20"/>
              <w:jc w:val="both"/>
            </w:pPr>
            <w:r>
              <w:rPr>
                <w:rFonts w:ascii="Times New Roman"/>
                <w:b w:val="false"/>
                <w:i w:val="false"/>
                <w:color w:val="000000"/>
                <w:sz w:val="20"/>
              </w:rPr>
              <w:t>
Перемещение физических лиц.</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Обязательства не применяются, за исключением мер, касающихся временным въездом и пребыванием граждан других любой другой Стороны настоящего Соглашения, попадающий в категориях, перечисленных ниже.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Поставщики услуг – физические лица, не проживающие в Республике Молдова, представители поставщика услуг или товаров государства другой Стороны, уполномоченные вести переговоры о продаже услуг или товаров либо о заключении договоров продажи услуг или товаров в Республике Молдова. Поставщики услуг не занимаются прямыми продажами для широкой общественности, не получают вознаграждения из расположенного на территории Республики Молдова источника, а также занимаются деятельностью, связанной с предоставлением услуг с целью переговоров о продаже услуг данного поставщика: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а) данные продажи не осуществляются напрямую широкой публике 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Поставщик не занимается предоставлением услуги (статья 3 Закона Республики Молдова № 200/2010РМ).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Поставщики договорных услуг могут осуществлять деятельность в течение срока, не превышающего в совокупности 6 месяцев на протяжении 12 месяцев, на основании копии национального паспорта, и других документов, предусмотренных законодательством Республики Молдова для оказания услуг в определенных областях. (Закон Республики Молдова № 200/2010 РМ: Лица, ответственные за создание коммерческого присутствия: лица, которые являющихся сотрудниками предприятия, не имеющих присутствия в Республике Молдова, но были заранее сотрудниками данного предприятия за пределами Республики Молдова не менее 1 года перед подачей заявления о приеме, и которые въезжают в Республику Молдова для создания коммерческого присутствия этого предприятия в Республике Молдова.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Лица, ответственные за создание коммерческого присутствия, не могут участвовать на рынке прямых продаж широкой публике или заниматься снабжением услуг. </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ответственные за создание коммерческого присутствия, могут осуществлять деятельность в течение срока, не превышающего в совокупности 6 месяцев на протяжении 12 месяцев (статья 301 Закона Республики Молдова № 200/2010 РМ)</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работающие на предприятии за пределами Молдовы и не имеющие коммерческого присутствия, а также которые заключили договор на оказание услуг с предприятием, который ведет основную часть деятельности в Молдове, но ранее были сотрудниками данного предприятия, за пределами Молдовы не менее 1 года сразу перед подачей заявления о приеме.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основе договора временный въезд поставщиков услуг будет предоставлен ограниченному количеству в течение срока, не превышающего в совокупности 6 месяцев на протяжении 12 месяцев (статья. 301 Закона Республики Молдова № 200/2010 РМ). Другие поставщики услуг, не нанятые предприятием за пределами Молдовы, будут рассматриваться как лица, имеющие доступ к молдавскому рынку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временно переведенные юридическим лицом из государства любой другой Стороны – физические лица – граждане одной Стороны, работающие в юридическом лице государства этой Стороны или бывшие партнерами либо участниками указанного юридического лица не менее 1 года, временно переведенные в филиал, представительство или юридическое лицо, созданные на территории Республики Молдова. Лицами, временно переведенными в рамках того же юридического лица,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переведенные лица, занимающие руководящие должности, – физические лица – граждане одной Стороны, занимающие руководящие должности в рамках юридического лица с местонахождением в одном из государств Сторон, которые в первую очередь управляют соответствующим юридическим лицом, находясь под общим надзором или руководством административного совета, акционеров юридического лица или занимающих равнозначные должности лиц, и которые:</w:t>
            </w:r>
          </w:p>
          <w:p>
            <w:pPr>
              <w:spacing w:after="20"/>
              <w:ind w:left="20"/>
              <w:jc w:val="both"/>
            </w:pPr>
            <w:r>
              <w:rPr>
                <w:rFonts w:ascii="Times New Roman"/>
                <w:b w:val="false"/>
                <w:i w:val="false"/>
                <w:color w:val="000000"/>
                <w:sz w:val="20"/>
              </w:rPr>
              <w:t>
</w:t>
            </w:r>
            <w:r>
              <w:rPr>
                <w:rFonts w:ascii="Times New Roman"/>
                <w:b w:val="false"/>
                <w:i w:val="false"/>
                <w:color w:val="000000"/>
                <w:sz w:val="20"/>
              </w:rPr>
              <w:t>a) обеспечивают руководство юридическим лицом или его отделением либо подразделением;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b) осуществляют надзор и контроль за деятельностью другого персонала, выполняющего надзорные, специализированные или руководящие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c) имеют полномочия лично осуществлять наем и увольнение персонала, давать рекомендации по найму и увольнению персонала или принимают другие меры в отношении персонала (статья 3 Закона Республики Молдова № 200/2010 РМ).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Право на временное пребывание переведенным лицам, занимающим руководящие должности, предоставляется или, при необходимости, продлевается на общий срок не более 3 лет (статья 362 Закона Республики Молдова № 200/2010 РМ) специалисты – физические лица – граждане одной Стороны, работающие на юридическое лицо с местонахождением в одном из государств – Сторон и владеющие специальными навыками, необходимыми в области производства исследовательского оборудования, техник, процессов, процедур или для управления соответствующим юридическим лицом. При оценке таких навыков учитываются как необходимые для деятельности юридического лица специальные знания, так и высокий уровень квалификации, обладание которым обязательно для определенного вида профессиональной или коммерческой деятельности, требующей специальных технических знаний, включая принадлежность к аккредитованной профессии </w:t>
            </w:r>
          </w:p>
          <w:p>
            <w:pPr>
              <w:spacing w:after="20"/>
              <w:ind w:left="20"/>
              <w:jc w:val="both"/>
            </w:pPr>
            <w:r>
              <w:rPr>
                <w:rFonts w:ascii="Times New Roman"/>
                <w:b w:val="false"/>
                <w:i w:val="false"/>
                <w:color w:val="000000"/>
                <w:sz w:val="20"/>
              </w:rPr>
              <w:t>
Право на временное пребывание специалистам, предусмотренное частью (1), предоставляется или при необходимости продлевается на совокупный срок до 3 лет (статья 363 Закона Республики Молдова № 200/2010 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Юридические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консультаций по внутригосударственному и международному праву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по внутригосударственному и международному праву; а также право касаемо стран третьего мира (часть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647"/>
          <w:p>
            <w:pPr>
              <w:spacing w:after="20"/>
              <w:ind w:left="20"/>
              <w:jc w:val="both"/>
            </w:pPr>
            <w:r>
              <w:rPr>
                <w:rFonts w:ascii="Times New Roman"/>
                <w:b w:val="false"/>
                <w:i w:val="false"/>
                <w:color w:val="000000"/>
                <w:sz w:val="20"/>
              </w:rPr>
              <w:t>
(б) Бухгалтерский учет, аудит и бухгалтерские услуги (CPC 862);</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(в) Налоговые услуги (CPC 863);</w:t>
            </w:r>
          </w:p>
          <w:p>
            <w:pPr>
              <w:spacing w:after="20"/>
              <w:ind w:left="20"/>
              <w:jc w:val="both"/>
            </w:pPr>
            <w:r>
              <w:rPr>
                <w:rFonts w:ascii="Times New Roman"/>
                <w:b w:val="false"/>
                <w:i w:val="false"/>
                <w:color w:val="000000"/>
                <w:sz w:val="20"/>
              </w:rPr>
              <w:t>
</w:t>
            </w:r>
            <w:r>
              <w:rPr>
                <w:rFonts w:ascii="Times New Roman"/>
                <w:b w:val="false"/>
                <w:i w:val="false"/>
                <w:color w:val="000000"/>
                <w:sz w:val="20"/>
              </w:rPr>
              <w:t>(г) Архитектурные услуги (CPC 8671);</w:t>
            </w:r>
          </w:p>
          <w:p>
            <w:pPr>
              <w:spacing w:after="20"/>
              <w:ind w:left="20"/>
              <w:jc w:val="both"/>
            </w:pPr>
            <w:r>
              <w:rPr>
                <w:rFonts w:ascii="Times New Roman"/>
                <w:b w:val="false"/>
                <w:i w:val="false"/>
                <w:color w:val="000000"/>
                <w:sz w:val="20"/>
              </w:rPr>
              <w:t>
</w:t>
            </w:r>
            <w:r>
              <w:rPr>
                <w:rFonts w:ascii="Times New Roman"/>
                <w:b w:val="false"/>
                <w:i w:val="false"/>
                <w:color w:val="000000"/>
                <w:sz w:val="20"/>
              </w:rPr>
              <w:t>(д) Инженерные услуги (CPC 8672);</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комплексных проектирований (CPC 8673);</w:t>
            </w:r>
          </w:p>
          <w:p>
            <w:pPr>
              <w:spacing w:after="20"/>
              <w:ind w:left="20"/>
              <w:jc w:val="both"/>
            </w:pPr>
            <w:r>
              <w:rPr>
                <w:rFonts w:ascii="Times New Roman"/>
                <w:b w:val="false"/>
                <w:i w:val="false"/>
                <w:color w:val="000000"/>
                <w:sz w:val="20"/>
              </w:rPr>
              <w:t>
(ж) Услуги городского планирования и ландшафтная архитектура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Частные медицинские и стоматологические услуги (CPC 9312) (CPC 9312), за исключением услуг, предоставляемых государственными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Ветеринарные услуги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Прочие услуги в сфере здравоохранения (CPC 9319) (за исключением услуг, предоставляемые государственными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648"/>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Национальность</w:t>
            </w:r>
          </w:p>
          <w:p>
            <w:pPr>
              <w:spacing w:after="20"/>
              <w:ind w:left="20"/>
              <w:jc w:val="both"/>
            </w:pPr>
            <w:r>
              <w:rPr>
                <w:rFonts w:ascii="Times New Roman"/>
                <w:b w:val="false"/>
                <w:i w:val="false"/>
                <w:color w:val="000000"/>
                <w:sz w:val="20"/>
              </w:rPr>
              <w:t>
Требования – экономические потребности определяется общим количеством медсестер и акушерок в данном регионе, с разрешения местных органов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Прочие услуги (CPC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649"/>
          <w:p>
            <w:pPr>
              <w:spacing w:after="20"/>
              <w:ind w:left="20"/>
              <w:jc w:val="both"/>
            </w:pPr>
            <w:r>
              <w:rPr>
                <w:rFonts w:ascii="Times New Roman"/>
                <w:b w:val="false"/>
                <w:i w:val="false"/>
                <w:color w:val="000000"/>
                <w:sz w:val="20"/>
              </w:rPr>
              <w:t>
а) Консультационные услуги, связанные с установкой компьютерного оборудования (CPC 841)</w:t>
            </w:r>
          </w:p>
          <w:bookmarkEnd w:id="1649"/>
          <w:p>
            <w:pPr>
              <w:spacing w:after="20"/>
              <w:ind w:left="20"/>
              <w:jc w:val="both"/>
            </w:pPr>
            <w:r>
              <w:rPr>
                <w:rFonts w:ascii="Times New Roman"/>
                <w:b w:val="false"/>
                <w:i w:val="false"/>
                <w:color w:val="000000"/>
                <w:sz w:val="20"/>
              </w:rPr>
              <w:t>
</w:t>
            </w:r>
            <w:r>
              <w:rPr>
                <w:rFonts w:ascii="Times New Roman"/>
                <w:b w:val="false"/>
                <w:i w:val="false"/>
                <w:color w:val="000000"/>
                <w:sz w:val="20"/>
              </w:rPr>
              <w:t>(б) Внедрение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Обработка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(г) База данных (CPC 844)</w:t>
            </w:r>
          </w:p>
          <w:p>
            <w:pPr>
              <w:spacing w:after="20"/>
              <w:ind w:left="20"/>
              <w:jc w:val="both"/>
            </w:pPr>
            <w:r>
              <w:rPr>
                <w:rFonts w:ascii="Times New Roman"/>
                <w:b w:val="false"/>
                <w:i w:val="false"/>
                <w:color w:val="000000"/>
                <w:sz w:val="20"/>
              </w:rPr>
              <w:t>
(д) Прочие (CPC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исследованию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650"/>
          <w:p>
            <w:pPr>
              <w:spacing w:after="20"/>
              <w:ind w:left="20"/>
              <w:jc w:val="both"/>
            </w:pPr>
            <w:r>
              <w:rPr>
                <w:rFonts w:ascii="Times New Roman"/>
                <w:b w:val="false"/>
                <w:i w:val="false"/>
                <w:color w:val="000000"/>
                <w:sz w:val="20"/>
              </w:rPr>
              <w:t>
(а) Исследования и разработки в сфере естественных наук (CPC 851);</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(б) Исследования и разработки в сфере общественных и гуманитарных наук (CPC 852);</w:t>
            </w:r>
          </w:p>
          <w:p>
            <w:pPr>
              <w:spacing w:after="20"/>
              <w:ind w:left="20"/>
              <w:jc w:val="both"/>
            </w:pPr>
            <w:r>
              <w:rPr>
                <w:rFonts w:ascii="Times New Roman"/>
                <w:b w:val="false"/>
                <w:i w:val="false"/>
                <w:color w:val="000000"/>
                <w:sz w:val="20"/>
              </w:rPr>
              <w:t>
(в) Междисциплинарные исследования и услуги по развитию (CPC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651"/>
          <w:p>
            <w:pPr>
              <w:spacing w:after="20"/>
              <w:ind w:left="20"/>
              <w:jc w:val="both"/>
            </w:pPr>
            <w:r>
              <w:rPr>
                <w:rFonts w:ascii="Times New Roman"/>
                <w:b w:val="false"/>
                <w:i w:val="false"/>
                <w:color w:val="000000"/>
                <w:sz w:val="20"/>
              </w:rPr>
              <w:t>
(а) Привлечение собственного имущества или арендованного (CPC 821);</w:t>
            </w:r>
          </w:p>
          <w:bookmarkEnd w:id="1651"/>
          <w:p>
            <w:pPr>
              <w:spacing w:after="20"/>
              <w:ind w:left="20"/>
              <w:jc w:val="both"/>
            </w:pPr>
            <w:r>
              <w:rPr>
                <w:rFonts w:ascii="Times New Roman"/>
                <w:b w:val="false"/>
                <w:i w:val="false"/>
                <w:color w:val="000000"/>
                <w:sz w:val="20"/>
              </w:rPr>
              <w:t>
(б) За оплату или на договорной основе (CPC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лизингу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652"/>
          <w:p>
            <w:pPr>
              <w:spacing w:after="20"/>
              <w:ind w:left="20"/>
              <w:jc w:val="both"/>
            </w:pPr>
            <w:r>
              <w:rPr>
                <w:rFonts w:ascii="Times New Roman"/>
                <w:b w:val="false"/>
                <w:i w:val="false"/>
                <w:color w:val="000000"/>
                <w:sz w:val="20"/>
              </w:rPr>
              <w:t>
(а) В отношении кораблей (CPC 83103);</w:t>
            </w:r>
          </w:p>
          <w:bookmarkEnd w:id="1652"/>
          <w:p>
            <w:pPr>
              <w:spacing w:after="20"/>
              <w:ind w:left="20"/>
              <w:jc w:val="both"/>
            </w:pPr>
            <w:r>
              <w:rPr>
                <w:rFonts w:ascii="Times New Roman"/>
                <w:b w:val="false"/>
                <w:i w:val="false"/>
                <w:color w:val="000000"/>
                <w:sz w:val="20"/>
              </w:rPr>
              <w:t>
</w:t>
            </w:r>
            <w:r>
              <w:rPr>
                <w:rFonts w:ascii="Times New Roman"/>
                <w:b w:val="false"/>
                <w:i w:val="false"/>
                <w:color w:val="000000"/>
                <w:sz w:val="20"/>
              </w:rPr>
              <w:t>(б) В отношении самолетов (CPC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В отношении оборудования для другого вида транспорта (КТК 83101 + 83102 + 83105);</w:t>
            </w:r>
          </w:p>
          <w:p>
            <w:pPr>
              <w:spacing w:after="20"/>
              <w:ind w:left="20"/>
              <w:jc w:val="both"/>
            </w:pPr>
            <w:r>
              <w:rPr>
                <w:rFonts w:ascii="Times New Roman"/>
                <w:b w:val="false"/>
                <w:i w:val="false"/>
                <w:color w:val="000000"/>
                <w:sz w:val="20"/>
              </w:rPr>
              <w:t>
</w:t>
            </w:r>
            <w:r>
              <w:rPr>
                <w:rFonts w:ascii="Times New Roman"/>
                <w:b w:val="false"/>
                <w:i w:val="false"/>
                <w:color w:val="000000"/>
                <w:sz w:val="20"/>
              </w:rPr>
              <w:t>(г) В отношении прочих механизмов и оборудования (КТК 83106-83109);</w:t>
            </w:r>
          </w:p>
          <w:p>
            <w:pPr>
              <w:spacing w:after="20"/>
              <w:ind w:left="20"/>
              <w:jc w:val="both"/>
            </w:pPr>
            <w:r>
              <w:rPr>
                <w:rFonts w:ascii="Times New Roman"/>
                <w:b w:val="false"/>
                <w:i w:val="false"/>
                <w:color w:val="000000"/>
                <w:sz w:val="20"/>
              </w:rPr>
              <w:t>
(д) Прочие (CPC 832), включая предварительно записанные видеокассеты и оптические диски для домашнего использования и развлекательное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653"/>
          <w:p>
            <w:pPr>
              <w:spacing w:after="20"/>
              <w:ind w:left="20"/>
              <w:jc w:val="both"/>
            </w:pPr>
            <w:r>
              <w:rPr>
                <w:rFonts w:ascii="Times New Roman"/>
                <w:b w:val="false"/>
                <w:i w:val="false"/>
                <w:color w:val="000000"/>
                <w:sz w:val="20"/>
              </w:rPr>
              <w:t>
(а) Рекламные услуги (CPC 871);</w:t>
            </w:r>
          </w:p>
          <w:bookmarkEnd w:id="1653"/>
          <w:p>
            <w:pPr>
              <w:spacing w:after="20"/>
              <w:ind w:left="20"/>
              <w:jc w:val="both"/>
            </w:pPr>
            <w:r>
              <w:rPr>
                <w:rFonts w:ascii="Times New Roman"/>
                <w:b w:val="false"/>
                <w:i w:val="false"/>
                <w:color w:val="000000"/>
                <w:sz w:val="20"/>
              </w:rPr>
              <w:t>
</w:t>
            </w:r>
            <w:r>
              <w:rPr>
                <w:rFonts w:ascii="Times New Roman"/>
                <w:b w:val="false"/>
                <w:i w:val="false"/>
                <w:color w:val="000000"/>
                <w:sz w:val="20"/>
              </w:rPr>
              <w:t>(б) Маркетинговое исследование и опрос общественного мнения (CPC 864);</w:t>
            </w:r>
          </w:p>
          <w:p>
            <w:pPr>
              <w:spacing w:after="20"/>
              <w:ind w:left="20"/>
              <w:jc w:val="both"/>
            </w:pPr>
            <w:r>
              <w:rPr>
                <w:rFonts w:ascii="Times New Roman"/>
                <w:b w:val="false"/>
                <w:i w:val="false"/>
                <w:color w:val="000000"/>
                <w:sz w:val="20"/>
              </w:rPr>
              <w:t>
</w:t>
            </w:r>
            <w:r>
              <w:rPr>
                <w:rFonts w:ascii="Times New Roman"/>
                <w:b w:val="false"/>
                <w:i w:val="false"/>
                <w:color w:val="000000"/>
                <w:sz w:val="20"/>
              </w:rPr>
              <w:t>(в) Управленческое консультирование (CPC 865);</w:t>
            </w:r>
          </w:p>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связанные с управленческим консультированием (CPC 866);</w:t>
            </w:r>
          </w:p>
          <w:p>
            <w:pPr>
              <w:spacing w:after="20"/>
              <w:ind w:left="20"/>
              <w:jc w:val="both"/>
            </w:pPr>
            <w:r>
              <w:rPr>
                <w:rFonts w:ascii="Times New Roman"/>
                <w:b w:val="false"/>
                <w:i w:val="false"/>
                <w:color w:val="000000"/>
                <w:sz w:val="20"/>
              </w:rPr>
              <w:t>
</w:t>
            </w:r>
            <w:r>
              <w:rPr>
                <w:rFonts w:ascii="Times New Roman"/>
                <w:b w:val="false"/>
                <w:i w:val="false"/>
                <w:color w:val="000000"/>
                <w:sz w:val="20"/>
              </w:rPr>
              <w:t>(д) Технические испытания и аналитические услуги (CPC 8676);</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связанные с сельским хозяйством, охотой и лесным хозяйством (CPC 881);</w:t>
            </w:r>
          </w:p>
          <w:p>
            <w:pPr>
              <w:spacing w:after="20"/>
              <w:ind w:left="20"/>
              <w:jc w:val="both"/>
            </w:pPr>
            <w:r>
              <w:rPr>
                <w:rFonts w:ascii="Times New Roman"/>
                <w:b w:val="false"/>
                <w:i w:val="false"/>
                <w:color w:val="000000"/>
                <w:sz w:val="20"/>
              </w:rPr>
              <w:t xml:space="preserve">
(ж) Услуги, связанные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654"/>
          <w:p>
            <w:pPr>
              <w:spacing w:after="20"/>
              <w:ind w:left="20"/>
              <w:jc w:val="both"/>
            </w:pPr>
            <w:r>
              <w:rPr>
                <w:rFonts w:ascii="Times New Roman"/>
                <w:b w:val="false"/>
                <w:i w:val="false"/>
                <w:color w:val="000000"/>
                <w:sz w:val="20"/>
              </w:rPr>
              <w:t>
рыболовством (CPC 882);</w:t>
            </w:r>
          </w:p>
          <w:bookmarkEnd w:id="16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 Услуги, связанные с горнодобывающей промышленностью </w:t>
            </w:r>
          </w:p>
          <w:p>
            <w:pPr>
              <w:spacing w:after="20"/>
              <w:ind w:left="20"/>
              <w:jc w:val="both"/>
            </w:pPr>
            <w:r>
              <w:rPr>
                <w:rFonts w:ascii="Times New Roman"/>
                <w:b w:val="false"/>
                <w:i w:val="false"/>
                <w:color w:val="000000"/>
                <w:sz w:val="20"/>
              </w:rPr>
              <w:t>(КТК 883 + 5115);</w:t>
            </w:r>
          </w:p>
          <w:p>
            <w:pPr>
              <w:spacing w:after="20"/>
              <w:ind w:left="20"/>
              <w:jc w:val="both"/>
            </w:pPr>
            <w:r>
              <w:rPr>
                <w:rFonts w:ascii="Times New Roman"/>
                <w:b w:val="false"/>
                <w:i w:val="false"/>
                <w:color w:val="000000"/>
                <w:sz w:val="20"/>
              </w:rPr>
              <w:t>
</w:t>
            </w:r>
            <w:r>
              <w:rPr>
                <w:rFonts w:ascii="Times New Roman"/>
                <w:b w:val="false"/>
                <w:i w:val="false"/>
                <w:color w:val="000000"/>
                <w:sz w:val="20"/>
              </w:rPr>
              <w:t>(и) Услуги, связанные с производством (CPC 884 + 885); (за исключением 88442);</w:t>
            </w:r>
          </w:p>
          <w:p>
            <w:pPr>
              <w:spacing w:after="20"/>
              <w:ind w:left="20"/>
              <w:jc w:val="both"/>
            </w:pPr>
            <w:r>
              <w:rPr>
                <w:rFonts w:ascii="Times New Roman"/>
                <w:b w:val="false"/>
                <w:i w:val="false"/>
                <w:color w:val="000000"/>
                <w:sz w:val="20"/>
              </w:rPr>
              <w:t>
(к) Услуги, относящиеся к энергораспределению (CPC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Размещение и поставка услуги персонала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Расследование и безопасность (CPC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655"/>
          <w:p>
            <w:pPr>
              <w:spacing w:after="20"/>
              <w:ind w:left="20"/>
              <w:jc w:val="both"/>
            </w:pPr>
            <w:r>
              <w:rPr>
                <w:rFonts w:ascii="Times New Roman"/>
                <w:b w:val="false"/>
                <w:i w:val="false"/>
                <w:color w:val="000000"/>
                <w:sz w:val="20"/>
              </w:rPr>
              <w:t xml:space="preserve">
(н) Услуги, связанные с научным и техническим консалтингом </w:t>
            </w:r>
          </w:p>
          <w:bookmarkEnd w:id="1655"/>
          <w:p>
            <w:pPr>
              <w:spacing w:after="20"/>
              <w:ind w:left="20"/>
              <w:jc w:val="both"/>
            </w:pPr>
            <w:r>
              <w:rPr>
                <w:rFonts w:ascii="Times New Roman"/>
                <w:b w:val="false"/>
                <w:i w:val="false"/>
                <w:color w:val="000000"/>
                <w:sz w:val="20"/>
              </w:rPr>
              <w:t>(CPC 8675);</w:t>
            </w:r>
          </w:p>
          <w:p>
            <w:pPr>
              <w:spacing w:after="20"/>
              <w:ind w:left="20"/>
              <w:jc w:val="both"/>
            </w:pPr>
            <w:r>
              <w:rPr>
                <w:rFonts w:ascii="Times New Roman"/>
                <w:b w:val="false"/>
                <w:i w:val="false"/>
                <w:color w:val="000000"/>
                <w:sz w:val="20"/>
              </w:rPr>
              <w:t>
</w:t>
            </w:r>
            <w:r>
              <w:rPr>
                <w:rFonts w:ascii="Times New Roman"/>
                <w:b w:val="false"/>
                <w:i w:val="false"/>
                <w:color w:val="000000"/>
                <w:sz w:val="20"/>
              </w:rPr>
              <w:t>(о) Техническое обслуживание и ремонт оборудование (за исключением морских судов, самолетов или прочего вида транспорта) (КТК 633 + 8861-8866);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 Услуги по очистке зданий </w:t>
            </w:r>
          </w:p>
          <w:p>
            <w:pPr>
              <w:spacing w:after="20"/>
              <w:ind w:left="20"/>
              <w:jc w:val="both"/>
            </w:pPr>
            <w:r>
              <w:rPr>
                <w:rFonts w:ascii="Times New Roman"/>
                <w:b w:val="false"/>
                <w:i w:val="false"/>
                <w:color w:val="000000"/>
                <w:sz w:val="20"/>
              </w:rPr>
              <w:t>(CPC 874);</w:t>
            </w:r>
          </w:p>
          <w:p>
            <w:pPr>
              <w:spacing w:after="20"/>
              <w:ind w:left="20"/>
              <w:jc w:val="both"/>
            </w:pPr>
            <w:r>
              <w:rPr>
                <w:rFonts w:ascii="Times New Roman"/>
                <w:b w:val="false"/>
                <w:i w:val="false"/>
                <w:color w:val="000000"/>
                <w:sz w:val="20"/>
              </w:rPr>
              <w:t>
</w:t>
            </w:r>
            <w:r>
              <w:rPr>
                <w:rFonts w:ascii="Times New Roman"/>
                <w:b w:val="false"/>
                <w:i w:val="false"/>
                <w:color w:val="000000"/>
                <w:sz w:val="20"/>
              </w:rPr>
              <w:t>(р) Услуги в области фотографии (CPC 875);</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по упаковке (CPC 876);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 Печать, издательское дело </w:t>
            </w:r>
          </w:p>
          <w:p>
            <w:pPr>
              <w:spacing w:after="20"/>
              <w:ind w:left="20"/>
              <w:jc w:val="both"/>
            </w:pPr>
            <w:r>
              <w:rPr>
                <w:rFonts w:ascii="Times New Roman"/>
                <w:b w:val="false"/>
                <w:i w:val="false"/>
                <w:color w:val="000000"/>
                <w:sz w:val="20"/>
              </w:rPr>
              <w:t>(CPC 88442);</w:t>
            </w:r>
          </w:p>
          <w:p>
            <w:pPr>
              <w:spacing w:after="20"/>
              <w:ind w:left="20"/>
              <w:jc w:val="both"/>
            </w:pPr>
            <w:r>
              <w:rPr>
                <w:rFonts w:ascii="Times New Roman"/>
                <w:b w:val="false"/>
                <w:i w:val="false"/>
                <w:color w:val="000000"/>
                <w:sz w:val="20"/>
              </w:rPr>
              <w:t>
</w:t>
            </w:r>
            <w:r>
              <w:rPr>
                <w:rFonts w:ascii="Times New Roman"/>
                <w:b w:val="false"/>
                <w:i w:val="false"/>
                <w:color w:val="000000"/>
                <w:sz w:val="20"/>
              </w:rPr>
              <w:t>(у) Конференц-услуги (CPC 87909 *);</w:t>
            </w:r>
          </w:p>
          <w:p>
            <w:pPr>
              <w:spacing w:after="20"/>
              <w:ind w:left="20"/>
              <w:jc w:val="both"/>
            </w:pPr>
            <w:r>
              <w:rPr>
                <w:rFonts w:ascii="Times New Roman"/>
                <w:b w:val="false"/>
                <w:i w:val="false"/>
                <w:color w:val="000000"/>
                <w:sz w:val="20"/>
              </w:rPr>
              <w:t>
(ф) Прочие услуги (CPC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Коммуникационные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Почтовые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международных и внутренних почтовых услуг (CPC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Почтовые услуги, связанные с посылками (CPC 75112);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стойки почтового отделения (CPC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курьера</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656"/>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телекоммуникаций</w:t>
            </w:r>
          </w:p>
          <w:bookmarkEnd w:id="165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взятые на себя Республикой Молдова, основанные на принципах планирования и обеспечиваются следующими документами:</w:t>
            </w:r>
          </w:p>
          <w:p>
            <w:pPr>
              <w:spacing w:after="20"/>
              <w:ind w:left="20"/>
              <w:jc w:val="both"/>
            </w:pPr>
            <w:r>
              <w:rPr>
                <w:rFonts w:ascii="Times New Roman"/>
                <w:b w:val="false"/>
                <w:i w:val="false"/>
                <w:color w:val="000000"/>
                <w:sz w:val="20"/>
              </w:rPr>
              <w:t xml:space="preserve">
"Notes for Scheduling Basic Telecom Services Commitments" (S/GBT/W/2/Rev.1) и "Market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657"/>
          <w:p>
            <w:pPr>
              <w:spacing w:after="20"/>
              <w:ind w:left="20"/>
              <w:jc w:val="both"/>
            </w:pPr>
            <w:r>
              <w:rPr>
                <w:rFonts w:ascii="Times New Roman"/>
                <w:b w:val="false"/>
                <w:i w:val="false"/>
                <w:color w:val="000000"/>
                <w:sz w:val="20"/>
              </w:rPr>
              <w:t>
Access Limitations on Spectrum</w:t>
            </w:r>
          </w:p>
          <w:bookmarkEnd w:id="1657"/>
          <w:p>
            <w:pPr>
              <w:spacing w:after="20"/>
              <w:ind w:left="20"/>
              <w:jc w:val="both"/>
            </w:pPr>
            <w:r>
              <w:rPr>
                <w:rFonts w:ascii="Times New Roman"/>
                <w:b w:val="false"/>
                <w:i w:val="false"/>
                <w:color w:val="000000"/>
                <w:sz w:val="20"/>
              </w:rPr>
              <w:t>
Availability2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Телефонная связь общественного пользования (CPC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Аналоговые сотовые услуги (CPC 75213.1);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Цифровые сотовые услуги (CPC 75213.2);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658"/>
          <w:p>
            <w:pPr>
              <w:spacing w:after="20"/>
              <w:ind w:left="20"/>
              <w:jc w:val="both"/>
            </w:pPr>
            <w:r>
              <w:rPr>
                <w:rFonts w:ascii="Times New Roman"/>
                <w:b w:val="false"/>
                <w:i w:val="false"/>
                <w:color w:val="000000"/>
                <w:sz w:val="20"/>
              </w:rPr>
              <w:t>
(г) Мобильные услуги (CPC 75213):</w:t>
            </w:r>
          </w:p>
          <w:bookmarkEnd w:id="1658"/>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пейджинга (CPC 75291),</w:t>
            </w:r>
          </w:p>
          <w:p>
            <w:pPr>
              <w:spacing w:after="20"/>
              <w:ind w:left="20"/>
              <w:jc w:val="both"/>
            </w:pPr>
            <w:r>
              <w:rPr>
                <w:rFonts w:ascii="Times New Roman"/>
                <w:b w:val="false"/>
                <w:i w:val="false"/>
                <w:color w:val="000000"/>
                <w:sz w:val="20"/>
              </w:rPr>
              <w:t>
услуги мобильной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Спутниковая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Сетевые услуги для бизнеса </w:t>
            </w:r>
          </w:p>
          <w:p>
            <w:pPr>
              <w:spacing w:after="20"/>
              <w:ind w:left="20"/>
              <w:jc w:val="both"/>
            </w:pPr>
            <w:r>
              <w:rPr>
                <w:rFonts w:ascii="Times New Roman"/>
                <w:b w:val="false"/>
                <w:i w:val="false"/>
                <w:color w:val="000000"/>
                <w:sz w:val="20"/>
              </w:rPr>
              <w:t>(CPC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Услуги по передаче данных через коммутационный пакет (CPC 75232);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Услуги по передаче данных через коммутационный канал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не применяются, за исключением указанных в разделе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(CPC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Услуги телеграфа и телекса (CPC 7522 и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659"/>
          <w:p>
            <w:pPr>
              <w:spacing w:after="20"/>
              <w:ind w:left="20"/>
              <w:jc w:val="both"/>
            </w:pPr>
            <w:r>
              <w:rPr>
                <w:rFonts w:ascii="Times New Roman"/>
                <w:b w:val="false"/>
                <w:i w:val="false"/>
                <w:color w:val="000000"/>
                <w:sz w:val="20"/>
              </w:rPr>
              <w:t xml:space="preserve">
(к) Факсимильные услуги </w:t>
            </w:r>
          </w:p>
          <w:bookmarkEnd w:id="1659"/>
          <w:p>
            <w:pPr>
              <w:spacing w:after="20"/>
              <w:ind w:left="20"/>
              <w:jc w:val="both"/>
            </w:pPr>
            <w:r>
              <w:rPr>
                <w:rFonts w:ascii="Times New Roman"/>
                <w:b w:val="false"/>
                <w:i w:val="false"/>
                <w:color w:val="000000"/>
                <w:sz w:val="20"/>
              </w:rPr>
              <w:t>(CPC 7521 * + 7529 *);</w:t>
            </w:r>
          </w:p>
          <w:p>
            <w:pPr>
              <w:spacing w:after="20"/>
              <w:ind w:left="20"/>
              <w:jc w:val="both"/>
            </w:pPr>
            <w:r>
              <w:rPr>
                <w:rFonts w:ascii="Times New Roman"/>
                <w:b w:val="false"/>
                <w:i w:val="false"/>
                <w:color w:val="000000"/>
                <w:sz w:val="20"/>
              </w:rPr>
              <w:t>
</w:t>
            </w:r>
            <w:r>
              <w:rPr>
                <w:rFonts w:ascii="Times New Roman"/>
                <w:b w:val="false"/>
                <w:i w:val="false"/>
                <w:color w:val="000000"/>
                <w:sz w:val="20"/>
              </w:rPr>
              <w:t>(л) Услуги частных арендованных каналов; (CPC 7522 *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(м) Электронная почта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(н) Голосовая почта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(o) Онлайн-информация и поиск в базе данных (CPC7523 *);</w:t>
            </w:r>
          </w:p>
          <w:p>
            <w:pPr>
              <w:spacing w:after="20"/>
              <w:ind w:left="20"/>
              <w:jc w:val="both"/>
            </w:pPr>
            <w:r>
              <w:rPr>
                <w:rFonts w:ascii="Times New Roman"/>
                <w:b w:val="false"/>
                <w:i w:val="false"/>
                <w:color w:val="000000"/>
                <w:sz w:val="20"/>
              </w:rPr>
              <w:t>
</w:t>
            </w:r>
            <w:r>
              <w:rPr>
                <w:rFonts w:ascii="Times New Roman"/>
                <w:b w:val="false"/>
                <w:i w:val="false"/>
                <w:color w:val="000000"/>
                <w:sz w:val="20"/>
              </w:rPr>
              <w:t>(п) Электронный обмен данными</w:t>
            </w:r>
          </w:p>
          <w:p>
            <w:pPr>
              <w:spacing w:after="20"/>
              <w:ind w:left="20"/>
              <w:jc w:val="both"/>
            </w:pPr>
            <w:r>
              <w:rPr>
                <w:rFonts w:ascii="Times New Roman"/>
                <w:b w:val="false"/>
                <w:i w:val="false"/>
                <w:color w:val="000000"/>
                <w:sz w:val="20"/>
              </w:rPr>
              <w:t>(EDI)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(р) Расширение/дополнительные факсимильных услуг, в том числе хранение и пересылка, хранение и получение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Преобразование кода и протокола (СРС не имеется в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(т) Онлайн-информация и/или обработка данных (в том числе обработка транзакции)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 Прочие телекоммуникационные услуги (CPC 7529);</w:t>
            </w:r>
          </w:p>
          <w:p>
            <w:pPr>
              <w:spacing w:after="20"/>
              <w:ind w:left="20"/>
              <w:jc w:val="both"/>
            </w:pPr>
            <w:r>
              <w:rPr>
                <w:rFonts w:ascii="Times New Roman"/>
                <w:b w:val="false"/>
                <w:i w:val="false"/>
                <w:color w:val="000000"/>
                <w:sz w:val="20"/>
              </w:rPr>
              <w:t>
(ф) Прочее (CPC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660"/>
          <w:p>
            <w:pPr>
              <w:spacing w:after="20"/>
              <w:ind w:left="20"/>
              <w:jc w:val="both"/>
            </w:pPr>
            <w:r>
              <w:rPr>
                <w:rFonts w:ascii="Times New Roman"/>
                <w:b w:val="false"/>
                <w:i w:val="false"/>
                <w:color w:val="000000"/>
                <w:sz w:val="20"/>
              </w:rPr>
              <w:t>
(а) Общие работы по строительству зданий (CPC 512)</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(б) Общие работы по строительству объектов гражданского назначения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Работы по установке и сборке (CPC 514 + 516);</w:t>
            </w:r>
          </w:p>
          <w:p>
            <w:pPr>
              <w:spacing w:after="20"/>
              <w:ind w:left="20"/>
              <w:jc w:val="both"/>
            </w:pPr>
            <w:r>
              <w:rPr>
                <w:rFonts w:ascii="Times New Roman"/>
                <w:b w:val="false"/>
                <w:i w:val="false"/>
                <w:color w:val="000000"/>
                <w:sz w:val="20"/>
              </w:rPr>
              <w:t>
</w:t>
            </w:r>
            <w:r>
              <w:rPr>
                <w:rFonts w:ascii="Times New Roman"/>
                <w:b w:val="false"/>
                <w:i w:val="false"/>
                <w:color w:val="000000"/>
                <w:sz w:val="20"/>
              </w:rPr>
              <w:t>(г) Работы по завершению строительства и отделочные работы (CPC 517);</w:t>
            </w:r>
          </w:p>
          <w:p>
            <w:pPr>
              <w:spacing w:after="20"/>
              <w:ind w:left="20"/>
              <w:jc w:val="both"/>
            </w:pPr>
            <w:r>
              <w:rPr>
                <w:rFonts w:ascii="Times New Roman"/>
                <w:b w:val="false"/>
                <w:i w:val="false"/>
                <w:color w:val="000000"/>
                <w:sz w:val="20"/>
              </w:rPr>
              <w:t>
</w:t>
            </w:r>
            <w:r>
              <w:rPr>
                <w:rFonts w:ascii="Times New Roman"/>
                <w:b w:val="false"/>
                <w:i w:val="false"/>
                <w:color w:val="000000"/>
                <w:sz w:val="20"/>
              </w:rPr>
              <w:t>(д) Прочее (CPC511 + 515 + 518);</w:t>
            </w:r>
          </w:p>
          <w:p>
            <w:pPr>
              <w:spacing w:after="20"/>
              <w:ind w:left="20"/>
              <w:jc w:val="both"/>
            </w:pPr>
            <w:r>
              <w:rPr>
                <w:rFonts w:ascii="Times New Roman"/>
                <w:b w:val="false"/>
                <w:i w:val="false"/>
                <w:color w:val="000000"/>
                <w:sz w:val="20"/>
              </w:rPr>
              <w:t>
</w:t>
            </w:r>
            <w:r>
              <w:rPr>
                <w:rFonts w:ascii="Times New Roman"/>
                <w:b w:val="false"/>
                <w:i w:val="false"/>
                <w:color w:val="000000"/>
                <w:sz w:val="20"/>
              </w:rPr>
              <w:t>(е) Общие работы по строительству зданий (CPC 512);</w:t>
            </w:r>
          </w:p>
          <w:p>
            <w:pPr>
              <w:spacing w:after="20"/>
              <w:ind w:left="20"/>
              <w:jc w:val="both"/>
            </w:pPr>
            <w:r>
              <w:rPr>
                <w:rFonts w:ascii="Times New Roman"/>
                <w:b w:val="false"/>
                <w:i w:val="false"/>
                <w:color w:val="000000"/>
                <w:sz w:val="20"/>
              </w:rPr>
              <w:t>
</w:t>
            </w:r>
            <w:r>
              <w:rPr>
                <w:rFonts w:ascii="Times New Roman"/>
                <w:b w:val="false"/>
                <w:i w:val="false"/>
                <w:color w:val="000000"/>
                <w:sz w:val="20"/>
              </w:rPr>
              <w:t>(ж) Общие работы по строительству объектов гражданского назначения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(з) Работы по установке и сборке (CPC 514 + 516);</w:t>
            </w:r>
          </w:p>
          <w:p>
            <w:pPr>
              <w:spacing w:after="20"/>
              <w:ind w:left="20"/>
              <w:jc w:val="both"/>
            </w:pPr>
            <w:r>
              <w:rPr>
                <w:rFonts w:ascii="Times New Roman"/>
                <w:b w:val="false"/>
                <w:i w:val="false"/>
                <w:color w:val="000000"/>
                <w:sz w:val="20"/>
              </w:rPr>
              <w:t>
</w:t>
            </w:r>
            <w:r>
              <w:rPr>
                <w:rFonts w:ascii="Times New Roman"/>
                <w:b w:val="false"/>
                <w:i w:val="false"/>
                <w:color w:val="000000"/>
                <w:sz w:val="20"/>
              </w:rPr>
              <w:t>(и) Работы по завершению строительства и отделочные работы (CPC 517);</w:t>
            </w:r>
          </w:p>
          <w:p>
            <w:pPr>
              <w:spacing w:after="20"/>
              <w:ind w:left="20"/>
              <w:jc w:val="both"/>
            </w:pPr>
            <w:r>
              <w:rPr>
                <w:rFonts w:ascii="Times New Roman"/>
                <w:b w:val="false"/>
                <w:i w:val="false"/>
                <w:color w:val="000000"/>
                <w:sz w:val="20"/>
              </w:rPr>
              <w:t>
(к) Прочее (CPC511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распределения</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1661"/>
          <w:p>
            <w:pPr>
              <w:spacing w:after="20"/>
              <w:ind w:left="20"/>
              <w:jc w:val="both"/>
            </w:pPr>
            <w:r>
              <w:rPr>
                <w:rFonts w:ascii="Times New Roman"/>
                <w:b w:val="false"/>
                <w:i w:val="false"/>
                <w:color w:val="000000"/>
                <w:sz w:val="20"/>
              </w:rPr>
              <w:t>
(а) Услуги комиссионных агентов (CPC 621);</w:t>
            </w:r>
          </w:p>
          <w:bookmarkEnd w:id="1661"/>
          <w:p>
            <w:pPr>
              <w:spacing w:after="20"/>
              <w:ind w:left="20"/>
              <w:jc w:val="both"/>
            </w:pPr>
            <w:r>
              <w:rPr>
                <w:rFonts w:ascii="Times New Roman"/>
                <w:b w:val="false"/>
                <w:i w:val="false"/>
                <w:color w:val="000000"/>
                <w:sz w:val="20"/>
              </w:rPr>
              <w:t>(б) Услуги оптовой торговли (CPC 611, 622);</w:t>
            </w:r>
          </w:p>
          <w:p>
            <w:pPr>
              <w:spacing w:after="20"/>
              <w:ind w:left="20"/>
              <w:jc w:val="both"/>
            </w:pPr>
            <w:r>
              <w:rPr>
                <w:rFonts w:ascii="Times New Roman"/>
                <w:b w:val="false"/>
                <w:i w:val="false"/>
                <w:color w:val="000000"/>
                <w:sz w:val="20"/>
              </w:rPr>
              <w:t>
</w:t>
            </w:r>
            <w:r>
              <w:rPr>
                <w:rFonts w:ascii="Times New Roman"/>
                <w:b w:val="false"/>
                <w:i w:val="false"/>
                <w:color w:val="000000"/>
                <w:sz w:val="20"/>
              </w:rPr>
              <w:t>(в) Розничные услуги (CPC 611 + 631 + 632 + 633 +6111 + 6113 + 6121), включая аудио и видеозаписи и кассеты и оптические диски (CPC 63234);</w:t>
            </w:r>
          </w:p>
          <w:p>
            <w:pPr>
              <w:spacing w:after="20"/>
              <w:ind w:left="20"/>
              <w:jc w:val="both"/>
            </w:pPr>
            <w:r>
              <w:rPr>
                <w:rFonts w:ascii="Times New Roman"/>
                <w:b w:val="false"/>
                <w:i w:val="false"/>
                <w:color w:val="000000"/>
                <w:sz w:val="20"/>
              </w:rPr>
              <w:t>
</w:t>
            </w:r>
            <w:r>
              <w:rPr>
                <w:rFonts w:ascii="Times New Roman"/>
                <w:b w:val="false"/>
                <w:i w:val="false"/>
                <w:color w:val="000000"/>
                <w:sz w:val="20"/>
              </w:rPr>
              <w:t>(г) Франчайзинг (CPC 8929);</w:t>
            </w:r>
          </w:p>
          <w:p>
            <w:pPr>
              <w:spacing w:after="20"/>
              <w:ind w:left="20"/>
              <w:jc w:val="both"/>
            </w:pPr>
            <w:r>
              <w:rPr>
                <w:rFonts w:ascii="Times New Roman"/>
                <w:b w:val="false"/>
                <w:i w:val="false"/>
                <w:color w:val="000000"/>
                <w:sz w:val="20"/>
              </w:rPr>
              <w:t>
(д) Прочие услуги дистрибьютеров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662"/>
          <w:p>
            <w:pPr>
              <w:spacing w:after="20"/>
              <w:ind w:left="20"/>
              <w:jc w:val="both"/>
            </w:pPr>
            <w:r>
              <w:rPr>
                <w:rFonts w:ascii="Times New Roman"/>
                <w:b w:val="false"/>
                <w:i w:val="false"/>
                <w:color w:val="000000"/>
                <w:sz w:val="20"/>
              </w:rPr>
              <w:t>
(а) Услуги начального образования (CPC 921);</w:t>
            </w:r>
          </w:p>
          <w:bookmarkEnd w:id="1662"/>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среднего образования (CPC 922);</w:t>
            </w:r>
          </w:p>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высшего образования (Часть УПК 923);</w:t>
            </w:r>
          </w:p>
          <w:p>
            <w:pPr>
              <w:spacing w:after="20"/>
              <w:ind w:left="20"/>
              <w:jc w:val="both"/>
            </w:pPr>
            <w:r>
              <w:rPr>
                <w:rFonts w:ascii="Times New Roman"/>
                <w:b w:val="false"/>
                <w:i w:val="false"/>
                <w:color w:val="000000"/>
                <w:sz w:val="20"/>
              </w:rPr>
              <w:t>
</w:t>
            </w:r>
            <w:r>
              <w:rPr>
                <w:rFonts w:ascii="Times New Roman"/>
                <w:b w:val="false"/>
                <w:i w:val="false"/>
                <w:color w:val="000000"/>
                <w:sz w:val="20"/>
              </w:rPr>
              <w:t>(д) Образование взрослых (CPC924);</w:t>
            </w:r>
          </w:p>
          <w:p>
            <w:pPr>
              <w:spacing w:after="20"/>
              <w:ind w:left="20"/>
              <w:jc w:val="both"/>
            </w:pPr>
            <w:r>
              <w:rPr>
                <w:rFonts w:ascii="Times New Roman"/>
                <w:b w:val="false"/>
                <w:i w:val="false"/>
                <w:color w:val="000000"/>
                <w:sz w:val="20"/>
              </w:rPr>
              <w:t>
(е) Прочие услуги образования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охраны</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663"/>
          <w:p>
            <w:pPr>
              <w:spacing w:after="20"/>
              <w:ind w:left="20"/>
              <w:jc w:val="both"/>
            </w:pPr>
            <w:r>
              <w:rPr>
                <w:rFonts w:ascii="Times New Roman"/>
                <w:b w:val="false"/>
                <w:i w:val="false"/>
                <w:color w:val="000000"/>
                <w:sz w:val="20"/>
              </w:rPr>
              <w:t>
(а) Услуги по очистке сточных вод (CPC 9401);</w:t>
            </w:r>
          </w:p>
          <w:bookmarkEnd w:id="1663"/>
          <w:p>
            <w:pPr>
              <w:spacing w:after="20"/>
              <w:ind w:left="20"/>
              <w:jc w:val="both"/>
            </w:pPr>
            <w:r>
              <w:rPr>
                <w:rFonts w:ascii="Times New Roman"/>
                <w:b w:val="false"/>
                <w:i w:val="false"/>
                <w:color w:val="000000"/>
                <w:sz w:val="20"/>
              </w:rPr>
              <w:t>
</w:t>
            </w:r>
            <w:r>
              <w:rPr>
                <w:rFonts w:ascii="Times New Roman"/>
                <w:b w:val="false"/>
                <w:i w:val="false"/>
                <w:color w:val="000000"/>
                <w:sz w:val="20"/>
              </w:rPr>
              <w:t>(б) Отказ от услуг по утилизации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(в) Санитарные и аналогичные услуги (CPC 9403);</w:t>
            </w:r>
          </w:p>
          <w:p>
            <w:pPr>
              <w:spacing w:after="20"/>
              <w:ind w:left="20"/>
              <w:jc w:val="both"/>
            </w:pPr>
            <w:r>
              <w:rPr>
                <w:rFonts w:ascii="Times New Roman"/>
                <w:b w:val="false"/>
                <w:i w:val="false"/>
                <w:color w:val="000000"/>
                <w:sz w:val="20"/>
              </w:rPr>
              <w:t>
(г) Прочие экологические услуги (CPC 9404, CPC 9405, CPC 9406,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664"/>
          <w:p>
            <w:pPr>
              <w:spacing w:after="20"/>
              <w:ind w:left="20"/>
              <w:jc w:val="both"/>
            </w:pPr>
            <w:r>
              <w:rPr>
                <w:rFonts w:ascii="Times New Roman"/>
                <w:b w:val="false"/>
                <w:i w:val="false"/>
                <w:color w:val="000000"/>
                <w:sz w:val="20"/>
              </w:rPr>
              <w:t>
</w:t>
            </w:r>
            <w:r>
              <w:rPr>
                <w:rFonts w:ascii="Times New Roman"/>
                <w:b w:val="false"/>
                <w:i w:val="false"/>
                <w:color w:val="000000"/>
                <w:sz w:val="20"/>
                <w:u w:val="single"/>
              </w:rPr>
              <w:t>A.</w:t>
            </w:r>
            <w:r>
              <w:rPr>
                <w:rFonts w:ascii="Times New Roman"/>
                <w:b w:val="false"/>
                <w:i w:val="false"/>
                <w:color w:val="000000"/>
                <w:sz w:val="20"/>
                <w:u w:val="single"/>
              </w:rPr>
              <w:t xml:space="preserve"> </w:t>
            </w:r>
            <w:r>
              <w:rPr>
                <w:rFonts w:ascii="Times New Roman"/>
                <w:b w:val="false"/>
                <w:i w:val="false"/>
                <w:color w:val="000000"/>
                <w:sz w:val="20"/>
                <w:u w:val="single"/>
              </w:rPr>
              <w:t>Страхование</w:t>
            </w:r>
            <w:r>
              <w:rPr>
                <w:rFonts w:ascii="Times New Roman"/>
                <w:b w:val="false"/>
                <w:i w:val="false"/>
                <w:color w:val="000000"/>
                <w:sz w:val="20"/>
                <w:u w:val="single"/>
              </w:rPr>
              <w:t xml:space="preserve"> </w:t>
            </w:r>
            <w:r>
              <w:rPr>
                <w:rFonts w:ascii="Times New Roman"/>
                <w:b w:val="false"/>
                <w:i w:val="false"/>
                <w:color w:val="000000"/>
                <w:sz w:val="20"/>
                <w:u w:val="single"/>
              </w:rPr>
              <w:t>и</w:t>
            </w:r>
            <w:r>
              <w:rPr>
                <w:rFonts w:ascii="Times New Roman"/>
                <w:b w:val="false"/>
                <w:i w:val="false"/>
                <w:color w:val="000000"/>
                <w:sz w:val="20"/>
                <w:u w:val="single"/>
              </w:rPr>
              <w:t xml:space="preserve"> </w:t>
            </w:r>
            <w:r>
              <w:rPr>
                <w:rFonts w:ascii="Times New Roman"/>
                <w:b w:val="false"/>
                <w:i w:val="false"/>
                <w:color w:val="000000"/>
                <w:sz w:val="20"/>
                <w:u w:val="single"/>
              </w:rPr>
              <w:t>сопутствующие</w:t>
            </w:r>
            <w:r>
              <w:rPr>
                <w:rFonts w:ascii="Times New Roman"/>
                <w:b w:val="false"/>
                <w:i w:val="false"/>
                <w:color w:val="000000"/>
                <w:sz w:val="20"/>
                <w:u w:val="single"/>
              </w:rPr>
              <w:t xml:space="preserve"> </w:t>
            </w:r>
            <w:r>
              <w:rPr>
                <w:rFonts w:ascii="Times New Roman"/>
                <w:b w:val="false"/>
                <w:i w:val="false"/>
                <w:color w:val="000000"/>
                <w:sz w:val="20"/>
                <w:u w:val="single"/>
              </w:rPr>
              <w:t>страховые</w:t>
            </w:r>
            <w:r>
              <w:rPr>
                <w:rFonts w:ascii="Times New Roman"/>
                <w:b w:val="false"/>
                <w:i w:val="false"/>
                <w:color w:val="000000"/>
                <w:sz w:val="20"/>
                <w:u w:val="single"/>
              </w:rPr>
              <w:t xml:space="preserve"> </w:t>
            </w:r>
            <w:r>
              <w:rPr>
                <w:rFonts w:ascii="Times New Roman"/>
                <w:b w:val="false"/>
                <w:i w:val="false"/>
                <w:color w:val="000000"/>
                <w:sz w:val="20"/>
                <w:u w:val="single"/>
              </w:rPr>
              <w:t>услуги</w:t>
            </w:r>
            <w:r>
              <w:rPr>
                <w:rFonts w:ascii="Times New Roman"/>
                <w:b w:val="false"/>
                <w:i w:val="false"/>
                <w:color w:val="000000"/>
                <w:sz w:val="20"/>
                <w:u w:val="single"/>
              </w:rPr>
              <w:t xml:space="preserve"> </w:t>
            </w:r>
          </w:p>
          <w:bookmarkEnd w:id="1664"/>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 от несчастных случаев и здоровье (CPC 8121);</w:t>
            </w:r>
          </w:p>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по не страхованию жизни (CPC 8129, не включая страхования в области морского и авиационного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Страхование морского и авиационного транспорта (CPC 8129);</w:t>
            </w:r>
          </w:p>
          <w:p>
            <w:pPr>
              <w:spacing w:after="20"/>
              <w:ind w:left="20"/>
              <w:jc w:val="both"/>
            </w:pPr>
            <w:r>
              <w:rPr>
                <w:rFonts w:ascii="Times New Roman"/>
                <w:b w:val="false"/>
                <w:i w:val="false"/>
                <w:color w:val="000000"/>
                <w:sz w:val="20"/>
              </w:rPr>
              <w:t>
</w:t>
            </w:r>
            <w:r>
              <w:rPr>
                <w:rFonts w:ascii="Times New Roman"/>
                <w:b w:val="false"/>
                <w:i w:val="false"/>
                <w:color w:val="000000"/>
                <w:sz w:val="20"/>
              </w:rPr>
              <w:t>(г) Перестрахование и ретроцессия (CPC 81299);</w:t>
            </w:r>
          </w:p>
          <w:p>
            <w:pPr>
              <w:spacing w:after="20"/>
              <w:ind w:left="20"/>
              <w:jc w:val="both"/>
            </w:pPr>
            <w:r>
              <w:rPr>
                <w:rFonts w:ascii="Times New Roman"/>
                <w:b w:val="false"/>
                <w:i w:val="false"/>
                <w:color w:val="000000"/>
                <w:sz w:val="20"/>
              </w:rPr>
              <w:t>
(д) Вспомогательные страховые услуги (в том числе брокерские услуги и услуги агентов) (CPC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665"/>
          <w:p>
            <w:pPr>
              <w:spacing w:after="20"/>
              <w:ind w:left="20"/>
              <w:jc w:val="both"/>
            </w:pPr>
            <w:r>
              <w:rPr>
                <w:rFonts w:ascii="Times New Roman"/>
                <w:b w:val="false"/>
                <w:i w:val="false"/>
                <w:color w:val="000000"/>
                <w:sz w:val="20"/>
              </w:rPr>
              <w:t>
</w:t>
            </w:r>
            <w:r>
              <w:rPr>
                <w:rFonts w:ascii="Times New Roman"/>
                <w:b/>
                <w:i w:val="false"/>
                <w:color w:val="000000"/>
                <w:sz w:val="20"/>
              </w:rPr>
              <w:t>БАНКОВСКИЙ</w:t>
            </w:r>
            <w:r>
              <w:rPr>
                <w:rFonts w:ascii="Times New Roman"/>
                <w:b w:val="false"/>
                <w:i w:val="false"/>
                <w:color w:val="000000"/>
                <w:sz w:val="20"/>
              </w:rPr>
              <w:t xml:space="preserve"> </w:t>
            </w:r>
            <w:r>
              <w:rPr>
                <w:rFonts w:ascii="Times New Roman"/>
                <w:b/>
                <w:i w:val="false"/>
                <w:color w:val="000000"/>
                <w:sz w:val="20"/>
              </w:rPr>
              <w:t>СЕКТОР</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исключением</w:t>
            </w:r>
            <w:r>
              <w:rPr>
                <w:rFonts w:ascii="Times New Roman"/>
                <w:b w:val="false"/>
                <w:i w:val="false"/>
                <w:color w:val="000000"/>
                <w:sz w:val="20"/>
              </w:rPr>
              <w:t xml:space="preserve"> </w:t>
            </w:r>
            <w:r>
              <w:rPr>
                <w:rFonts w:ascii="Times New Roman"/>
                <w:b/>
                <w:i w:val="false"/>
                <w:color w:val="000000"/>
                <w:sz w:val="20"/>
              </w:rPr>
              <w:t>страхования)</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Иностранные банки могут осуществлять финансовую деятельность на территории Республики Молдова только через филиал, для деятельности которого была выдана лицензия Национальным банком Молдовы.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Одним из условий выдачи лицензии является оплата начального капитала, который не должен быть меньше минимального необходимого капитала основываясь на недискриминационные принципы.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Банки, в том числе с участием иностранного капитала, организуются в форме акционерных обществ. Представительства иностранных банков в праве быть открыты в Республике Молдова без получения лицензии Национального банка Молдовы и не имеют права заниматься финансовой деятельностью.</w:t>
            </w:r>
          </w:p>
          <w:p>
            <w:pPr>
              <w:spacing w:after="20"/>
              <w:ind w:left="20"/>
              <w:jc w:val="both"/>
            </w:pPr>
            <w:r>
              <w:rPr>
                <w:rFonts w:ascii="Times New Roman"/>
                <w:b w:val="false"/>
                <w:i w:val="false"/>
                <w:color w:val="000000"/>
                <w:sz w:val="20"/>
              </w:rPr>
              <w:t>
Займы и гарантии от резидентов для нерезидентов, а также другие переводы нерезидентам, относящиеся к операциям с капиталом, требуют одобрения Национального банка Молдовы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Прием вкладов и других возвратных средств от общественности (CPC 81115-81119);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666"/>
          <w:p>
            <w:pPr>
              <w:spacing w:after="20"/>
              <w:ind w:left="20"/>
              <w:jc w:val="both"/>
            </w:pPr>
            <w:r>
              <w:rPr>
                <w:rFonts w:ascii="Times New Roman"/>
                <w:b w:val="false"/>
                <w:i w:val="false"/>
                <w:color w:val="000000"/>
                <w:sz w:val="20"/>
              </w:rPr>
              <w:t>
(б) Выдача кредитов всех видов, в том числе потребительский кредит, ипотечный кредит, факторинг и финансирование коммерческие сделок (CPC 8113);</w:t>
            </w:r>
          </w:p>
          <w:bookmarkEnd w:id="1666"/>
          <w:p>
            <w:pPr>
              <w:spacing w:after="20"/>
              <w:ind w:left="20"/>
              <w:jc w:val="both"/>
            </w:pPr>
            <w:r>
              <w:rPr>
                <w:rFonts w:ascii="Times New Roman"/>
                <w:b w:val="false"/>
                <w:i w:val="false"/>
                <w:color w:val="000000"/>
                <w:sz w:val="20"/>
              </w:rPr>
              <w:t>
</w:t>
            </w:r>
            <w:r>
              <w:rPr>
                <w:rFonts w:ascii="Times New Roman"/>
                <w:b w:val="false"/>
                <w:i w:val="false"/>
                <w:color w:val="000000"/>
                <w:sz w:val="20"/>
              </w:rPr>
              <w:t>(г) Финансовый лизинг; (8112);</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Все платежные услуги и перевод денег (CPC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(e) Гарантии и обязательства (CPC 81199 *);</w:t>
            </w:r>
          </w:p>
          <w:p>
            <w:pPr>
              <w:spacing w:after="20"/>
              <w:ind w:left="20"/>
              <w:jc w:val="both"/>
            </w:pPr>
            <w:r>
              <w:rPr>
                <w:rFonts w:ascii="Times New Roman"/>
                <w:b w:val="false"/>
                <w:i w:val="false"/>
                <w:color w:val="000000"/>
                <w:sz w:val="20"/>
              </w:rPr>
              <w:t>
</w:t>
            </w:r>
            <w:r>
              <w:rPr>
                <w:rFonts w:ascii="Times New Roman"/>
                <w:b w:val="false"/>
                <w:i w:val="false"/>
                <w:color w:val="000000"/>
                <w:sz w:val="20"/>
              </w:rPr>
              <w:t>(ж) Торговля за собственный счет или за счет клиентов, возможно на обмен, будь то на бирже, на внебиржевом рынке или иным образом, следующими: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инструменты рынка (чеки, векселя, справки депозитов и др.)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Обмен валюты (81333),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продукты, включая помимо прочего фьючерсы и опционы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обменного курса и процентной ставки, включая такие продукты, как свопы, соглашения о форвардных ставках и т. д.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Переводные ценные бумаги </w:t>
            </w:r>
          </w:p>
          <w:p>
            <w:pPr>
              <w:spacing w:after="20"/>
              <w:ind w:left="20"/>
              <w:jc w:val="both"/>
            </w:pPr>
            <w:r>
              <w:rPr>
                <w:rFonts w:ascii="Times New Roman"/>
                <w:b w:val="false"/>
                <w:i w:val="false"/>
                <w:color w:val="000000"/>
                <w:sz w:val="20"/>
              </w:rPr>
              <w:t>(CPC 81321 *).</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оборотные инструменты и финансовые активы, в том числе слитки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(з) Денежный брокер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Управление активами, например, управление денежными средствами или портфелем, все формы управления коллективными инвестициями, управление пенсионными фондами, кастодиальные, депозитарные и доверительные услуги (8119 **, 81323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Расчетные и клиринговые услуги по финансовым активам, включая ценные бумаги, производные продукты и другие оборотные инструменты (81339 * или 81319 *); </w:t>
            </w:r>
          </w:p>
          <w:p>
            <w:pPr>
              <w:spacing w:after="20"/>
              <w:ind w:left="20"/>
              <w:jc w:val="both"/>
            </w:pPr>
            <w:r>
              <w:rPr>
                <w:rFonts w:ascii="Times New Roman"/>
                <w:b w:val="false"/>
                <w:i w:val="false"/>
                <w:color w:val="000000"/>
                <w:sz w:val="20"/>
              </w:rPr>
              <w:t xml:space="preserve">
(л) Консультационные и другие вспомогательные финансовые услуги по всем видам деятельности, перечисленным в статье 1B MNT.TNC / W / 50, включая кредитную справку и анализ, инвестиционные и портфельные исследования и консультации, а также консультации по приобретениям и корпоративной реструктуризации и стратегии (8131 или 8133);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Предоставление и передача финансовой информации, обработки финансовых данных и соответствующего программного обеспечения поставщиками других финансовых услуг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Участие в выпусках всех видов ценных бумаг, включая андеррайтинг и размещение в качестве агента (публичного или частного) и оказание услуг, связанных с такими выпусками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лечения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ухода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медицинском</w:t>
            </w:r>
            <w:r>
              <w:rPr>
                <w:rFonts w:ascii="Times New Roman"/>
                <w:b w:val="false"/>
                <w:i w:val="false"/>
                <w:color w:val="000000"/>
                <w:sz w:val="20"/>
              </w:rPr>
              <w:t xml:space="preserve"> </w:t>
            </w:r>
            <w:r>
              <w:rPr>
                <w:rFonts w:ascii="Times New Roman"/>
                <w:b/>
                <w:i w:val="false"/>
                <w:color w:val="000000"/>
                <w:sz w:val="20"/>
              </w:rPr>
              <w:t>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667"/>
          <w:p>
            <w:pPr>
              <w:spacing w:after="20"/>
              <w:ind w:left="20"/>
              <w:jc w:val="both"/>
            </w:pPr>
            <w:r>
              <w:rPr>
                <w:rFonts w:ascii="Times New Roman"/>
                <w:b w:val="false"/>
                <w:i w:val="false"/>
                <w:color w:val="000000"/>
                <w:sz w:val="20"/>
              </w:rPr>
              <w:t>
(а) Больничные услуги, Частная больница и санаторно-курортное обслуживание (CPC 9311 – без учета услуг предоставленный общественным сектором);</w:t>
            </w:r>
          </w:p>
          <w:bookmarkEnd w:id="16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Социальные услуги </w:t>
            </w:r>
          </w:p>
          <w:p>
            <w:pPr>
              <w:spacing w:after="20"/>
              <w:ind w:left="20"/>
              <w:jc w:val="both"/>
            </w:pPr>
            <w:r>
              <w:rPr>
                <w:rFonts w:ascii="Times New Roman"/>
                <w:b w:val="false"/>
                <w:i w:val="false"/>
                <w:color w:val="000000"/>
                <w:sz w:val="20"/>
              </w:rPr>
              <w:t>(Часть CPC 933);</w:t>
            </w:r>
          </w:p>
          <w:p>
            <w:pPr>
              <w:spacing w:after="20"/>
              <w:ind w:left="20"/>
              <w:jc w:val="both"/>
            </w:pPr>
            <w:r>
              <w:rPr>
                <w:rFonts w:ascii="Times New Roman"/>
                <w:b w:val="false"/>
                <w:i w:val="false"/>
                <w:color w:val="000000"/>
                <w:sz w:val="20"/>
              </w:rPr>
              <w:t>
(в) Прочие больничные услуги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668"/>
          <w:p>
            <w:pPr>
              <w:spacing w:after="20"/>
              <w:ind w:left="20"/>
              <w:jc w:val="both"/>
            </w:pPr>
            <w:r>
              <w:rPr>
                <w:rFonts w:ascii="Times New Roman"/>
                <w:b w:val="false"/>
                <w:i w:val="false"/>
                <w:color w:val="000000"/>
                <w:sz w:val="20"/>
              </w:rPr>
              <w:t>
(а) Гостиницы и рестораны (включая кейтеринг) (CPC 641-643);</w:t>
            </w:r>
          </w:p>
          <w:bookmarkEnd w:id="1668"/>
          <w:p>
            <w:pPr>
              <w:spacing w:after="20"/>
              <w:ind w:left="20"/>
              <w:jc w:val="both"/>
            </w:pPr>
            <w:r>
              <w:rPr>
                <w:rFonts w:ascii="Times New Roman"/>
                <w:b w:val="false"/>
                <w:i w:val="false"/>
                <w:color w:val="000000"/>
                <w:sz w:val="20"/>
              </w:rPr>
              <w:t>
</w:t>
            </w:r>
            <w:r>
              <w:rPr>
                <w:rFonts w:ascii="Times New Roman"/>
                <w:b w:val="false"/>
                <w:i w:val="false"/>
                <w:color w:val="000000"/>
                <w:sz w:val="20"/>
              </w:rPr>
              <w:t>(б) Туристические агентства и туры, Операторские услуги (CPC 7471);</w:t>
            </w:r>
          </w:p>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туристических гидов (CPC 7472);</w:t>
            </w:r>
          </w:p>
          <w:p>
            <w:pPr>
              <w:spacing w:after="20"/>
              <w:ind w:left="20"/>
              <w:jc w:val="both"/>
            </w:pPr>
            <w:r>
              <w:rPr>
                <w:rFonts w:ascii="Times New Roman"/>
                <w:b w:val="false"/>
                <w:i w:val="false"/>
                <w:color w:val="000000"/>
                <w:sz w:val="20"/>
              </w:rPr>
              <w:t>
(г) Другой туризм и путешествия связанные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w:t>
            </w:r>
            <w:r>
              <w:rPr>
                <w:rFonts w:ascii="Times New Roman"/>
                <w:b w:val="false"/>
                <w:i w:val="false"/>
                <w:color w:val="000000"/>
                <w:sz w:val="20"/>
              </w:rPr>
              <w:t xml:space="preserve"> </w:t>
            </w:r>
            <w:r>
              <w:rPr>
                <w:rFonts w:ascii="Times New Roman"/>
                <w:b/>
                <w:i w:val="false"/>
                <w:color w:val="000000"/>
                <w:sz w:val="20"/>
              </w:rPr>
              <w:t>Отдых,</w:t>
            </w:r>
            <w:r>
              <w:rPr>
                <w:rFonts w:ascii="Times New Roman"/>
                <w:b w:val="false"/>
                <w:i w:val="false"/>
                <w:color w:val="000000"/>
                <w:sz w:val="20"/>
              </w:rPr>
              <w:t xml:space="preserve"> </w:t>
            </w:r>
            <w:r>
              <w:rPr>
                <w:rFonts w:ascii="Times New Roman"/>
                <w:b/>
                <w:i w:val="false"/>
                <w:color w:val="000000"/>
                <w:sz w:val="20"/>
              </w:rPr>
              <w:t>культурные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эксплуатации и работы кинотеатра (CPC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669"/>
          <w:p>
            <w:pPr>
              <w:spacing w:after="20"/>
              <w:ind w:left="20"/>
              <w:jc w:val="both"/>
            </w:pPr>
            <w:r>
              <w:rPr>
                <w:rFonts w:ascii="Times New Roman"/>
                <w:b w:val="false"/>
                <w:i w:val="false"/>
                <w:color w:val="000000"/>
                <w:sz w:val="20"/>
              </w:rPr>
              <w:t>
(б) Услуги, связанные с прочими развлечениями (CPC 96191 + 96194);</w:t>
            </w:r>
          </w:p>
          <w:bookmarkEnd w:id="1669"/>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информационного агентства (CPC 962);</w:t>
            </w:r>
          </w:p>
          <w:p>
            <w:pPr>
              <w:spacing w:after="20"/>
              <w:ind w:left="20"/>
              <w:jc w:val="both"/>
            </w:pPr>
            <w:r>
              <w:rPr>
                <w:rFonts w:ascii="Times New Roman"/>
                <w:b w:val="false"/>
                <w:i w:val="false"/>
                <w:color w:val="000000"/>
                <w:sz w:val="20"/>
              </w:rPr>
              <w:t>
(г) Спортинг и прочее развлекательные услуги (CPC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670"/>
          <w:p>
            <w:pPr>
              <w:spacing w:after="20"/>
              <w:ind w:left="20"/>
              <w:jc w:val="both"/>
            </w:pPr>
            <w:r>
              <w:rPr>
                <w:rFonts w:ascii="Times New Roman"/>
                <w:b w:val="false"/>
                <w:i w:val="false"/>
                <w:color w:val="000000"/>
                <w:sz w:val="20"/>
              </w:rPr>
              <w:t xml:space="preserve">
(а) услуги морского транспорта </w:t>
            </w:r>
          </w:p>
          <w:bookmarkEnd w:id="1670"/>
          <w:p>
            <w:pPr>
              <w:spacing w:after="20"/>
              <w:ind w:left="20"/>
              <w:jc w:val="both"/>
            </w:pPr>
            <w:r>
              <w:rPr>
                <w:rFonts w:ascii="Times New Roman"/>
                <w:b w:val="false"/>
                <w:i w:val="false"/>
                <w:color w:val="000000"/>
                <w:sz w:val="20"/>
              </w:rPr>
              <w:t>(CPC 7211, 7212, 7213, 8868 **, 7214, 745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Транспорт внутренних водных путей (CPC 7221, 7222, 7223, </w:t>
            </w:r>
          </w:p>
          <w:p>
            <w:pPr>
              <w:spacing w:after="20"/>
              <w:ind w:left="20"/>
              <w:jc w:val="both"/>
            </w:pPr>
            <w:r>
              <w:rPr>
                <w:rFonts w:ascii="Times New Roman"/>
                <w:b w:val="false"/>
                <w:i w:val="false"/>
                <w:color w:val="000000"/>
                <w:sz w:val="20"/>
              </w:rPr>
              <w:t>8868 **, 7224, 745 **);</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Воздушные перевозки с воздушным транспортом определҰнные в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и б) Пассажирские и грузовые перевозки (CPC 731, 732),</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судов с экипажем</w:t>
            </w:r>
          </w:p>
          <w:p>
            <w:pPr>
              <w:spacing w:after="20"/>
              <w:ind w:left="20"/>
              <w:jc w:val="both"/>
            </w:pPr>
            <w:r>
              <w:rPr>
                <w:rFonts w:ascii="Times New Roman"/>
                <w:b w:val="false"/>
                <w:i w:val="false"/>
                <w:color w:val="000000"/>
                <w:sz w:val="20"/>
              </w:rPr>
              <w:t xml:space="preserve"> (КТК 734),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самолетов (CPC 8868 **),</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продажи и маркетинга воздушного транспорта (CPC 746 *),</w:t>
            </w:r>
          </w:p>
          <w:p>
            <w:pPr>
              <w:spacing w:after="20"/>
              <w:ind w:left="20"/>
              <w:jc w:val="both"/>
            </w:pPr>
            <w:r>
              <w:rPr>
                <w:rFonts w:ascii="Times New Roman"/>
                <w:b w:val="false"/>
                <w:i w:val="false"/>
                <w:color w:val="000000"/>
                <w:sz w:val="20"/>
              </w:rPr>
              <w:t>
</w:t>
            </w:r>
            <w:r>
              <w:rPr>
                <w:rFonts w:ascii="Times New Roman"/>
                <w:b w:val="false"/>
                <w:i w:val="false"/>
                <w:color w:val="000000"/>
                <w:sz w:val="20"/>
              </w:rPr>
              <w:t>е) Резервирование систем компьютера; (CPC 746 *);</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Космический транспорт (CPC 733);</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железнодорожного транспорта (КТК 7111, 7112, 7113, 8868 **, 743);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Услуги автомобильного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Транспорт пассажиров </w:t>
            </w:r>
          </w:p>
          <w:p>
            <w:pPr>
              <w:spacing w:after="20"/>
              <w:ind w:left="20"/>
              <w:jc w:val="both"/>
            </w:pPr>
            <w:r>
              <w:rPr>
                <w:rFonts w:ascii="Times New Roman"/>
                <w:b w:val="false"/>
                <w:i w:val="false"/>
                <w:color w:val="000000"/>
                <w:sz w:val="20"/>
              </w:rPr>
              <w:t>(КТК 7121 + 7122),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Грузовые перевозки </w:t>
            </w:r>
          </w:p>
          <w:p>
            <w:pPr>
              <w:spacing w:after="20"/>
              <w:ind w:left="20"/>
              <w:jc w:val="both"/>
            </w:pPr>
            <w:r>
              <w:rPr>
                <w:rFonts w:ascii="Times New Roman"/>
                <w:b w:val="false"/>
                <w:i w:val="false"/>
                <w:color w:val="000000"/>
                <w:sz w:val="20"/>
              </w:rPr>
              <w:t xml:space="preserve">(CPC 7123, за 7123) кроме услуг каботажа,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коммерческих автомобилей с операторами (CPC 7124),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Техническое обслуживание и ремонт оборудования и автомобильного транспорта </w:t>
            </w:r>
          </w:p>
          <w:p>
            <w:pPr>
              <w:spacing w:after="20"/>
              <w:ind w:left="20"/>
              <w:jc w:val="both"/>
            </w:pPr>
            <w:r>
              <w:rPr>
                <w:rFonts w:ascii="Times New Roman"/>
                <w:b w:val="false"/>
                <w:i w:val="false"/>
                <w:color w:val="000000"/>
                <w:sz w:val="20"/>
              </w:rPr>
              <w:t>(КТК 6112 + 8867),</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Вспомогательные услуги для автотранспорта (CPC 744);</w:t>
            </w:r>
          </w:p>
          <w:p>
            <w:pPr>
              <w:spacing w:after="20"/>
              <w:ind w:left="20"/>
              <w:jc w:val="both"/>
            </w:pPr>
            <w:r>
              <w:rPr>
                <w:rFonts w:ascii="Times New Roman"/>
                <w:b w:val="false"/>
                <w:i w:val="false"/>
                <w:color w:val="000000"/>
                <w:sz w:val="20"/>
              </w:rPr>
              <w:t>
</w:t>
            </w:r>
            <w:r>
              <w:rPr>
                <w:rFonts w:ascii="Times New Roman"/>
                <w:b w:val="false"/>
                <w:i w:val="false"/>
                <w:color w:val="000000"/>
                <w:sz w:val="20"/>
              </w:rPr>
              <w:t>(ж) Трубопроводный транспорт (CPC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вспомогательные для всех видов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обработка грузов, хранение и складские услуги (CPC 741, 742),</w:t>
            </w:r>
          </w:p>
          <w:p>
            <w:pPr>
              <w:spacing w:after="20"/>
              <w:ind w:left="20"/>
              <w:jc w:val="both"/>
            </w:pPr>
            <w:r>
              <w:rPr>
                <w:rFonts w:ascii="Times New Roman"/>
                <w:b w:val="false"/>
                <w:i w:val="false"/>
                <w:color w:val="000000"/>
                <w:sz w:val="20"/>
              </w:rPr>
              <w:t>
б) Сервис грузового транспорта, агентства и другой вспомогательный транспорт (CPC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2744" w:id="1671"/>
    <w:p>
      <w:pPr>
        <w:spacing w:after="0"/>
        <w:ind w:left="0"/>
        <w:jc w:val="left"/>
      </w:pPr>
      <w:r>
        <w:rPr>
          <w:rFonts w:ascii="Times New Roman"/>
          <w:b/>
          <w:i w:val="false"/>
          <w:color w:val="000000"/>
        </w:rPr>
        <w:t xml:space="preserve"> РОССИЙСКАЯ ФЕДЕРАЦИЯ</w:t>
      </w:r>
    </w:p>
    <w:bookmarkEnd w:id="1671"/>
    <w:bookmarkStart w:name="z2745" w:id="1672"/>
    <w:p>
      <w:pPr>
        <w:spacing w:after="0"/>
        <w:ind w:left="0"/>
        <w:jc w:val="left"/>
      </w:pPr>
      <w:r>
        <w:rPr>
          <w:rFonts w:ascii="Times New Roman"/>
          <w:b/>
          <w:i w:val="false"/>
          <w:color w:val="000000"/>
        </w:rPr>
        <w:t xml:space="preserve"> Перечень изъятий Российской Федерации </w:t>
      </w:r>
      <w:r>
        <w:br/>
      </w:r>
      <w:r>
        <w:rPr>
          <w:rFonts w:ascii="Times New Roman"/>
          <w:b/>
          <w:i w:val="false"/>
          <w:color w:val="000000"/>
        </w:rPr>
        <w:t>из режима наибольшего благоприятствования в отношении статей 14, 19 и 24</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Государства, в отношении которых </w:t>
            </w:r>
          </w:p>
          <w:p>
            <w:pPr>
              <w:spacing w:after="20"/>
              <w:ind w:left="20"/>
              <w:jc w:val="both"/>
            </w:pPr>
            <w:r>
              <w:rPr>
                <w:rFonts w:ascii="Times New Roman"/>
                <w:b w:val="false"/>
                <w:i w:val="false"/>
                <w:color w:val="000000"/>
                <w:sz w:val="20"/>
              </w:rPr>
              <w:t>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Предполагаемый </w:t>
            </w:r>
          </w:p>
          <w:p>
            <w:pPr>
              <w:spacing w:after="20"/>
              <w:ind w:left="20"/>
              <w:jc w:val="both"/>
            </w:pPr>
            <w:r>
              <w:rPr>
                <w:rFonts w:ascii="Times New Roman"/>
                <w:b w:val="false"/>
                <w:i w:val="false"/>
                <w:color w:val="000000"/>
                <w:sz w:val="20"/>
              </w:rPr>
              <w:t>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секторы/присутствие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действующих и будущих соглашениях с целью обеспечения перемещения физических лиц, поставляющих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Соглашения о партнерстве и сотрудничестве между Российской Федерацией и Европейскими сообществами и их странами-членами, подписанное 24 июня 1994, с последующими дополнениями; государства – участники СНГ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вещания и других подобных форм передачи аудиовизуальных произведений, включая теле- и радиопрограммы, отвечающие критериям происхождения и иным критериям, установленным в соответствующих соглашениях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Конвенции Совета Европы о трансграничном телевидении или другие страны, с которыми могут быть заключены двусторонние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соглашениях о совместном производстве, посредством которых предоставляется национальный режим в отношении аудиовизуальных произведений, охваченных данными соглашениями, включая в отношении субсидий для производства и распространения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Европейской конвенции о совместном производстве фильмов и страны, с которыми заключены и/или могут быть заключены двусторонние соглашения о совместном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 преимущества сопутствующих программ аудиовизуальным произведениям, включая теле- и радиопрограммы, и поставщикам таких произведений, отвечающим соответствующим критериям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Конвенции Совета Европы о трансграничном телевидении, стороны Европейской конвенции о совместном производстве фильмов и иные европейские страны, с которыми могут быть заключены двусторонние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открытия и деятельности филиалов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Армения, Беларусь, Грузия, Казахстан, Кыргызстан, Молдова, Таджикистан, Туркменистан, Узбекистан,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морского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и в соответствии с процедурой, установленной Правительством Российской Федерации, каботажная перевозка и каботажная буксировка могут осуществляться иностранными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доступа судов под польским флагом в российскую часть Калининградского залива и Балтийского морского канала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режим плавания в Каспийском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Иран, Казахстан, Туркменистан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разрешающие двусторонние соглашения в отношении деления и хранения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Бразилия, Малайзия, Мексика, Сирия, Тунис, Шри-Ланка, Пакистан, Эфиопия, 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операторов морского транспорта, такие как приоритетные права по соглашениям о разделе продукции и в отношении деятельности морских транспортных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Соглашения о партнерстве и сотрудничестве между Российской Федерацией и Европейскими сообществами и их странами-членами, подписанное 24 июня 1994, с последующими дополнениями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операторов морского транспорта, такие как приоритетные права по Соглашению о разделе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673"/>
          <w:p>
            <w:pPr>
              <w:spacing w:after="20"/>
              <w:ind w:left="20"/>
              <w:jc w:val="both"/>
            </w:pPr>
            <w:r>
              <w:rPr>
                <w:rFonts w:ascii="Times New Roman"/>
                <w:b w:val="false"/>
                <w:i w:val="false"/>
                <w:color w:val="000000"/>
                <w:sz w:val="20"/>
              </w:rPr>
              <w:t>
B. Внутренний водный транспорт</w:t>
            </w:r>
          </w:p>
          <w:bookmarkEnd w:id="1673"/>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w:t>
            </w:r>
          </w:p>
          <w:p>
            <w:pPr>
              <w:spacing w:after="20"/>
              <w:ind w:left="20"/>
              <w:jc w:val="both"/>
            </w:pPr>
            <w:r>
              <w:rPr>
                <w:rFonts w:ascii="Times New Roman"/>
                <w:b w:val="false"/>
                <w:i w:val="false"/>
                <w:color w:val="000000"/>
                <w:sz w:val="20"/>
              </w:rPr>
              <w:t>
b) Грузовые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внутренние водные пути, которые обеспечивают преференциальный режим в отношении прав плавания и доступа в порты и к услугам портов, корабельных и других сборов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674"/>
          <w:p>
            <w:pPr>
              <w:spacing w:after="20"/>
              <w:ind w:left="20"/>
              <w:jc w:val="both"/>
            </w:pPr>
            <w:r>
              <w:rPr>
                <w:rFonts w:ascii="Times New Roman"/>
                <w:b w:val="false"/>
                <w:i w:val="false"/>
                <w:color w:val="000000"/>
                <w:sz w:val="20"/>
              </w:rPr>
              <w:t>
C. Услуги воздушного транспорта</w:t>
            </w:r>
          </w:p>
          <w:bookmarkEnd w:id="1674"/>
          <w:p>
            <w:pPr>
              <w:spacing w:after="20"/>
              <w:ind w:left="20"/>
              <w:jc w:val="both"/>
            </w:pPr>
            <w:r>
              <w:rPr>
                <w:rFonts w:ascii="Times New Roman"/>
                <w:b w:val="false"/>
                <w:i w:val="false"/>
                <w:color w:val="000000"/>
                <w:sz w:val="20"/>
              </w:rPr>
              <w:t>
Продажа и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учреждения компаний и открытия представительств, применяемые на основе взаимности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действующих и будущих соответствующих соглашений о воздушном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рамках действующих и будущих соглашений, регулирующих правила перевозки, условия деятельности и транспортировки, поставки услуг, связанных с услугами железнодорожного транспорта на территории Российской Федерации и между странами – участницами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675"/>
          <w:p>
            <w:pPr>
              <w:spacing w:after="20"/>
              <w:ind w:left="20"/>
              <w:jc w:val="both"/>
            </w:pPr>
            <w:r>
              <w:rPr>
                <w:rFonts w:ascii="Times New Roman"/>
                <w:b w:val="false"/>
                <w:i w:val="false"/>
                <w:color w:val="000000"/>
                <w:sz w:val="20"/>
              </w:rPr>
              <w:t>
F. Услуги автодорожного транспорта</w:t>
            </w:r>
          </w:p>
          <w:bookmarkEnd w:id="1675"/>
          <w:p>
            <w:pPr>
              <w:spacing w:after="20"/>
              <w:ind w:left="20"/>
              <w:jc w:val="both"/>
            </w:pPr>
            <w:r>
              <w:rPr>
                <w:rFonts w:ascii="Times New Roman"/>
                <w:b w:val="false"/>
                <w:i w:val="false"/>
                <w:color w:val="000000"/>
                <w:sz w:val="20"/>
              </w:rPr>
              <w:t>
Международные автомобильные перевозки пассажиров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рынок автотранспортных услуг, включая налоговые льготы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соответствующих соглашений и соглашений, которые могут быть заключены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2751" w:id="1676"/>
    <w:p>
      <w:pPr>
        <w:spacing w:after="0"/>
        <w:ind w:left="0"/>
        <w:jc w:val="left"/>
      </w:pPr>
      <w:r>
        <w:rPr>
          <w:rFonts w:ascii="Times New Roman"/>
          <w:b/>
          <w:i w:val="false"/>
          <w:color w:val="000000"/>
        </w:rPr>
        <w:t xml:space="preserve"> РОССИЙСКАЯ ФЕДЕРАЦИЯ</w:t>
      </w:r>
    </w:p>
    <w:bookmarkEnd w:id="1676"/>
    <w:bookmarkStart w:name="z2752" w:id="1677"/>
    <w:p>
      <w:pPr>
        <w:spacing w:after="0"/>
        <w:ind w:left="0"/>
        <w:jc w:val="left"/>
      </w:pPr>
      <w:r>
        <w:rPr>
          <w:rFonts w:ascii="Times New Roman"/>
          <w:b/>
          <w:i w:val="false"/>
          <w:color w:val="000000"/>
        </w:rPr>
        <w:t xml:space="preserve"> Перечень обязательств Российской Федерации</w:t>
      </w:r>
      <w:r>
        <w:br/>
      </w:r>
      <w:r>
        <w:rPr>
          <w:rFonts w:ascii="Times New Roman"/>
          <w:b/>
          <w:i w:val="false"/>
          <w:color w:val="000000"/>
        </w:rPr>
        <w:t>в соответствии с главой II "Трансграничная торговля услугами"</w:t>
      </w:r>
    </w:p>
    <w:bookmarkEnd w:id="1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w:t>
            </w:r>
          </w:p>
          <w:p>
            <w:pPr>
              <w:spacing w:after="20"/>
              <w:ind w:left="20"/>
              <w:jc w:val="both"/>
            </w:pPr>
            <w:r>
              <w:rPr>
                <w:rFonts w:ascii="Times New Roman"/>
                <w:b w:val="false"/>
                <w:i w:val="false"/>
                <w:color w:val="000000"/>
                <w:sz w:val="20"/>
              </w:rPr>
              <w:t>(2)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w:t>
            </w:r>
          </w:p>
          <w:p>
            <w:pPr>
              <w:spacing w:after="20"/>
              <w:ind w:left="20"/>
              <w:jc w:val="both"/>
            </w:pPr>
            <w:r>
              <w:rPr>
                <w:rFonts w:ascii="Times New Roman"/>
                <w:b w:val="false"/>
                <w:i w:val="false"/>
                <w:color w:val="000000"/>
                <w:sz w:val="20"/>
              </w:rPr>
              <w:t>(статья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Горизонтальные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678"/>
          <w:p>
            <w:pPr>
              <w:spacing w:after="20"/>
              <w:ind w:left="20"/>
              <w:jc w:val="both"/>
            </w:pPr>
            <w:r>
              <w:rPr>
                <w:rFonts w:ascii="Times New Roman"/>
                <w:b w:val="false"/>
                <w:i w:val="false"/>
                <w:color w:val="000000"/>
                <w:sz w:val="20"/>
              </w:rPr>
              <w:t>
В настоящем Перечне специфических обязательств (далее "Перечень"):</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звездочка (*) означает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коды CPC, указанные в скобках в отношении секторов/подсекторов услуг, являются ссылками на Временный классификатор основного продукта ООН (Statistical Papers Series M No. 77, Provisional Central Product Classification, Department of International Economics and Social Affairs, Statistical Office of the United Nations, New York, 1991). (**) указывает на то, что определенная услуга составляет только часть общего ряда видов деятельности, охватываемых соответствующим кодом CPC (как указано в MTN.GNS/W/120);</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 Российской Федерации" означает юридическое лицо, как это определено в законодательстве Российской Федерации;</w:t>
            </w:r>
          </w:p>
          <w:p>
            <w:pPr>
              <w:spacing w:after="20"/>
              <w:ind w:left="20"/>
              <w:jc w:val="both"/>
            </w:pPr>
            <w:r>
              <w:rPr>
                <w:rFonts w:ascii="Times New Roman"/>
                <w:b w:val="false"/>
                <w:i w:val="false"/>
                <w:color w:val="000000"/>
                <w:sz w:val="20"/>
              </w:rPr>
              <w:t>
Представительства определяются в соответствии с законодательством Российской Федерации.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Иностранная собственность на сельскохозяйственные земли и земли приграничных территорий запрещается и может быть ограничена в отношении других типов земель. Аренда земельных участков разрешена на период до 49 лет (с возможным продлением)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Коренные малочисленные народы и малые этнические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Может быть установлен специальный режим пользования землей традиционного проживания и хозяйственной деятельности коренных малочисленных народов и малых этнических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разделе продукции в отношении разведки, разработки и добычи минеральных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Юридические лица Российской Федерации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Юридические услуги, за исключением нотариальных услуг (CPC 861*), только по вопросам международного частного права, международного публичного права и права государства, в юрисдикции которого персонал поставщика услуг получил квалификацию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 и бухучет (CPC 862*) в отношении аудиторских услуг (CPC 86211 и 86212*, кроме бухгалтерских услуг</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679"/>
          <w:p>
            <w:pPr>
              <w:spacing w:after="20"/>
              <w:ind w:left="20"/>
              <w:jc w:val="both"/>
            </w:pPr>
            <w:r>
              <w:rPr>
                <w:rFonts w:ascii="Times New Roman"/>
                <w:b w:val="false"/>
                <w:i w:val="false"/>
                <w:color w:val="000000"/>
                <w:sz w:val="20"/>
              </w:rPr>
              <w:t>
(1), (2) Нет ограничений, за исключением следующего:</w:t>
            </w:r>
          </w:p>
          <w:bookmarkEnd w:id="1679"/>
          <w:p>
            <w:pPr>
              <w:spacing w:after="20"/>
              <w:ind w:left="20"/>
              <w:jc w:val="both"/>
            </w:pPr>
            <w:r>
              <w:rPr>
                <w:rFonts w:ascii="Times New Roman"/>
                <w:b w:val="false"/>
                <w:i w:val="false"/>
                <w:color w:val="000000"/>
                <w:sz w:val="20"/>
              </w:rPr>
              <w:t>
1. (1), (2) Аудиторское заключение подписывается руководителем аудита и руководителем аудиторской организации или уполномоченным им лицом, либо индивидуальным аудитором (в случае, если аудит проведен индивидуальным аудитором), имеющими соответствующие квалификационные аттестаты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Услуги по проведению обязательного аудита оказываются только аудиторскими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Аудиторские услуги общественно значимым организациям оказываются только аудиторскими организациями, сведения о которых внесены в реестр аудиторских организаций, оказывающих аудиторские услуги общественно значимым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680"/>
          <w:p>
            <w:pPr>
              <w:spacing w:after="20"/>
              <w:ind w:left="20"/>
              <w:jc w:val="both"/>
            </w:pPr>
            <w:r>
              <w:rPr>
                <w:rFonts w:ascii="Times New Roman"/>
                <w:b w:val="false"/>
                <w:i w:val="false"/>
                <w:color w:val="000000"/>
                <w:sz w:val="20"/>
              </w:rPr>
              <w:t>
4. (1), (2) Аудиторские услуги общественно значимым организациям на финансовом рынке оказываются только аудиторскими организациями, сведения о которых внесены в реестр аудиторских организаций, оказывающих аудиторские услуги общественно значимым организациям на финансовом рынке</w:t>
            </w:r>
          </w:p>
          <w:bookmarkEnd w:id="168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услуги</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681"/>
          <w:p>
            <w:pPr>
              <w:spacing w:after="20"/>
              <w:ind w:left="20"/>
              <w:jc w:val="both"/>
            </w:pPr>
            <w:r>
              <w:rPr>
                <w:rFonts w:ascii="Times New Roman"/>
                <w:b w:val="false"/>
                <w:i w:val="false"/>
                <w:color w:val="000000"/>
                <w:sz w:val="20"/>
              </w:rPr>
              <w:t>
(1), (2) Нет, за исключением следующего:</w:t>
            </w:r>
          </w:p>
          <w:bookmarkEnd w:id="1681"/>
          <w:p>
            <w:pPr>
              <w:spacing w:after="20"/>
              <w:ind w:left="20"/>
              <w:jc w:val="both"/>
            </w:pPr>
            <w:r>
              <w:rPr>
                <w:rFonts w:ascii="Times New Roman"/>
                <w:b w:val="false"/>
                <w:i w:val="false"/>
                <w:color w:val="000000"/>
                <w:sz w:val="20"/>
              </w:rPr>
              <w:t>
бухгалтерский отчет должен быть подписан аттестованным по законодательству Российской Федерации бухгалтером, работающим по контракту с юридическим лицом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682"/>
          <w:p>
            <w:pPr>
              <w:spacing w:after="20"/>
              <w:ind w:left="20"/>
              <w:jc w:val="both"/>
            </w:pPr>
            <w:r>
              <w:rPr>
                <w:rFonts w:ascii="Times New Roman"/>
                <w:b w:val="false"/>
                <w:i w:val="false"/>
                <w:color w:val="000000"/>
                <w:sz w:val="20"/>
              </w:rPr>
              <w:t>
(1), (2) Нет ограничений, за исключением следующего:</w:t>
            </w:r>
          </w:p>
          <w:bookmarkEnd w:id="1682"/>
          <w:p>
            <w:pPr>
              <w:spacing w:after="20"/>
              <w:ind w:left="20"/>
              <w:jc w:val="both"/>
            </w:pPr>
            <w:r>
              <w:rPr>
                <w:rFonts w:ascii="Times New Roman"/>
                <w:b w:val="false"/>
                <w:i w:val="false"/>
                <w:color w:val="000000"/>
                <w:sz w:val="20"/>
              </w:rPr>
              <w:t>
бухгалтерский отчет должен быть подписан аттестованным по законодательству Российской Федерации бухгалтером, работающим по контракту с юридическим лицом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относящиеся к налогообложению (CPC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683"/>
          <w:p>
            <w:pPr>
              <w:spacing w:after="20"/>
              <w:ind w:left="20"/>
              <w:jc w:val="both"/>
            </w:pPr>
            <w:r>
              <w:rPr>
                <w:rFonts w:ascii="Times New Roman"/>
                <w:b w:val="false"/>
                <w:i w:val="false"/>
                <w:color w:val="000000"/>
                <w:sz w:val="20"/>
              </w:rPr>
              <w:t>
(d) Услуги в области архитектуры (CPC 8671)</w:t>
            </w:r>
          </w:p>
          <w:bookmarkEnd w:id="1683"/>
          <w:p>
            <w:pPr>
              <w:spacing w:after="20"/>
              <w:ind w:left="20"/>
              <w:jc w:val="both"/>
            </w:pPr>
            <w:r>
              <w:rPr>
                <w:rFonts w:ascii="Times New Roman"/>
                <w:b w:val="false"/>
                <w:i w:val="false"/>
                <w:color w:val="000000"/>
                <w:sz w:val="20"/>
              </w:rPr>
              <w:t>
(g) Градостроительное и ландшафтное проектирование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684"/>
          <w:p>
            <w:pPr>
              <w:spacing w:after="20"/>
              <w:ind w:left="20"/>
              <w:jc w:val="both"/>
            </w:pPr>
            <w:r>
              <w:rPr>
                <w:rFonts w:ascii="Times New Roman"/>
                <w:b w:val="false"/>
                <w:i w:val="false"/>
                <w:color w:val="000000"/>
                <w:sz w:val="20"/>
              </w:rPr>
              <w:t>
(1) Нет ограничений, за исключением следующего:</w:t>
            </w:r>
          </w:p>
          <w:bookmarkEnd w:id="1684"/>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услуг разрешено только совместно с архитектором, являющимся гражданином или юридическим лицом Российской Федерации, являющимся коммерческой организацией, имеющей лицензию на архитектурную деятельность.</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685"/>
          <w:p>
            <w:pPr>
              <w:spacing w:after="20"/>
              <w:ind w:left="20"/>
              <w:jc w:val="both"/>
            </w:pPr>
            <w:r>
              <w:rPr>
                <w:rFonts w:ascii="Times New Roman"/>
                <w:b w:val="false"/>
                <w:i w:val="false"/>
                <w:color w:val="000000"/>
                <w:sz w:val="20"/>
              </w:rPr>
              <w:t>
(1) Нет ограничений, за исключением мер, указанных в графе "Ограничения доступа на рынок"</w:t>
            </w:r>
          </w:p>
          <w:bookmarkEnd w:id="16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686"/>
          <w:p>
            <w:pPr>
              <w:spacing w:after="20"/>
              <w:ind w:left="20"/>
              <w:jc w:val="both"/>
            </w:pPr>
            <w:r>
              <w:rPr>
                <w:rFonts w:ascii="Times New Roman"/>
                <w:b w:val="false"/>
                <w:i w:val="false"/>
                <w:color w:val="000000"/>
                <w:sz w:val="20"/>
              </w:rPr>
              <w:t xml:space="preserve">
(e) Инженерные услуги </w:t>
            </w:r>
          </w:p>
          <w:bookmarkEnd w:id="1686"/>
          <w:p>
            <w:pPr>
              <w:spacing w:after="20"/>
              <w:ind w:left="20"/>
              <w:jc w:val="both"/>
            </w:pPr>
            <w:r>
              <w:rPr>
                <w:rFonts w:ascii="Times New Roman"/>
                <w:b w:val="false"/>
                <w:i w:val="false"/>
                <w:color w:val="000000"/>
                <w:sz w:val="20"/>
              </w:rPr>
              <w:t>(CPC 8672)</w:t>
            </w:r>
          </w:p>
          <w:p>
            <w:pPr>
              <w:spacing w:after="20"/>
              <w:ind w:left="20"/>
              <w:jc w:val="both"/>
            </w:pPr>
            <w:r>
              <w:rPr>
                <w:rFonts w:ascii="Times New Roman"/>
                <w:b w:val="false"/>
                <w:i w:val="false"/>
                <w:color w:val="000000"/>
                <w:sz w:val="20"/>
              </w:rPr>
              <w:t>
(f) Комплексные инженерные услуги (CPC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687"/>
          <w:p>
            <w:pPr>
              <w:spacing w:after="20"/>
              <w:ind w:left="20"/>
              <w:jc w:val="both"/>
            </w:pPr>
            <w:r>
              <w:rPr>
                <w:rFonts w:ascii="Times New Roman"/>
                <w:b w:val="false"/>
                <w:i w:val="false"/>
                <w:color w:val="000000"/>
                <w:sz w:val="20"/>
              </w:rPr>
              <w:t>
(h) Услуги в области медицины и стоматологии (CPC 93121*, 93122*, 93123*);</w:t>
            </w:r>
          </w:p>
          <w:bookmarkEnd w:id="16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Услуги, оказываемые медицинскими сестрами, нянями, физиотерапевтами и средним медицинским персоналом </w:t>
            </w:r>
          </w:p>
          <w:p>
            <w:pPr>
              <w:spacing w:after="20"/>
              <w:ind w:left="20"/>
              <w:jc w:val="both"/>
            </w:pPr>
            <w:r>
              <w:rPr>
                <w:rFonts w:ascii="Times New Roman"/>
                <w:b w:val="false"/>
                <w:i w:val="false"/>
                <w:color w:val="000000"/>
                <w:sz w:val="20"/>
              </w:rPr>
              <w:t>(CPC 93191*)</w:t>
            </w:r>
          </w:p>
          <w:p>
            <w:pPr>
              <w:spacing w:after="20"/>
              <w:ind w:left="20"/>
              <w:jc w:val="both"/>
            </w:pPr>
            <w:r>
              <w:rPr>
                <w:rFonts w:ascii="Times New Roman"/>
                <w:b w:val="false"/>
                <w:i w:val="false"/>
                <w:color w:val="000000"/>
                <w:sz w:val="20"/>
              </w:rPr>
              <w:t>
</w:t>
            </w:r>
            <w:r>
              <w:rPr>
                <w:rFonts w:ascii="Times New Roman"/>
                <w:b w:val="false"/>
                <w:i w:val="false"/>
                <w:color w:val="000000"/>
                <w:sz w:val="20"/>
              </w:rPr>
              <w:t>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принудительных мер медицинского характера в отношении лиц, страдающих психическими расстройствами, совершивших общественно опасные деяния;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лечение больных наркоманией;</w:t>
            </w:r>
          </w:p>
          <w:p>
            <w:pPr>
              <w:spacing w:after="20"/>
              <w:ind w:left="20"/>
              <w:jc w:val="both"/>
            </w:pPr>
            <w:r>
              <w:rPr>
                <w:rFonts w:ascii="Times New Roman"/>
                <w:b w:val="false"/>
                <w:i w:val="false"/>
                <w:color w:val="000000"/>
                <w:sz w:val="20"/>
              </w:rPr>
              <w:t>
отдельных видов экспертиз,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688"/>
          <w:p>
            <w:pPr>
              <w:spacing w:after="20"/>
              <w:ind w:left="20"/>
              <w:jc w:val="both"/>
            </w:pPr>
            <w:r>
              <w:rPr>
                <w:rFonts w:ascii="Times New Roman"/>
                <w:b w:val="false"/>
                <w:i w:val="false"/>
                <w:color w:val="000000"/>
                <w:sz w:val="20"/>
              </w:rPr>
              <w:t>
(1), (2) Нет ограничений, за исключением следующего:</w:t>
            </w:r>
          </w:p>
          <w:bookmarkEnd w:id="1688"/>
          <w:p>
            <w:pPr>
              <w:spacing w:after="20"/>
              <w:ind w:left="20"/>
              <w:jc w:val="both"/>
            </w:pPr>
            <w:r>
              <w:rPr>
                <w:rFonts w:ascii="Times New Roman"/>
                <w:b w:val="false"/>
                <w:i w:val="false"/>
                <w:color w:val="000000"/>
                <w:sz w:val="20"/>
              </w:rPr>
              <w:t>
компенсации расходов за медицинские услуги, входящие в пакет услуг, предоставляемых в рамках системы государственных гарантий обеспечения граждан Российской Федерации бесплатной медицинской помощью</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689"/>
          <w:p>
            <w:pPr>
              <w:spacing w:after="20"/>
              <w:ind w:left="20"/>
              <w:jc w:val="both"/>
            </w:pPr>
            <w:r>
              <w:rPr>
                <w:rFonts w:ascii="Times New Roman"/>
                <w:b w:val="false"/>
                <w:i w:val="false"/>
                <w:color w:val="000000"/>
                <w:sz w:val="20"/>
              </w:rPr>
              <w:t>
(1), (2) Нет ограничений, за исключением следующего:</w:t>
            </w:r>
          </w:p>
          <w:bookmarkEnd w:id="1689"/>
          <w:p>
            <w:pPr>
              <w:spacing w:after="20"/>
              <w:ind w:left="20"/>
              <w:jc w:val="both"/>
            </w:pPr>
            <w:r>
              <w:rPr>
                <w:rFonts w:ascii="Times New Roman"/>
                <w:b w:val="false"/>
                <w:i w:val="false"/>
                <w:color w:val="000000"/>
                <w:sz w:val="20"/>
              </w:rPr>
              <w:t>
компенсации расходов за медицинские услуги, входящие в пакет услуг, предоставляемых в рамках системы государственных гарантий обеспечения граждан Российской Федерации бесплатной медицинской помощью</w:t>
            </w:r>
            <w:r>
              <w:rPr>
                <w:rFonts w:ascii="Times New Roman"/>
                <w:b w:val="false"/>
                <w:i w:val="false"/>
                <w:color w:val="000000"/>
                <w:vertAlign w:val="superscript"/>
              </w:rPr>
              <w:t>4</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Исследования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690"/>
          <w:p>
            <w:pPr>
              <w:spacing w:after="20"/>
              <w:ind w:left="20"/>
              <w:jc w:val="both"/>
            </w:pPr>
            <w:r>
              <w:rPr>
                <w:rFonts w:ascii="Times New Roman"/>
                <w:b w:val="false"/>
                <w:i w:val="false"/>
                <w:color w:val="000000"/>
                <w:sz w:val="20"/>
              </w:rPr>
              <w:t xml:space="preserve">
(b) Исследования и разработки в области общественных и гуманитарных наук </w:t>
            </w:r>
          </w:p>
          <w:bookmarkEnd w:id="1690"/>
          <w:p>
            <w:pPr>
              <w:spacing w:after="20"/>
              <w:ind w:left="20"/>
              <w:jc w:val="both"/>
            </w:pPr>
            <w:r>
              <w:rPr>
                <w:rFonts w:ascii="Times New Roman"/>
                <w:b w:val="false"/>
                <w:i w:val="false"/>
                <w:color w:val="000000"/>
                <w:sz w:val="20"/>
              </w:rPr>
              <w:t>(часть CPC 852*) только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культурологии, социологии и психологии (CPC 85201),</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экономики (CPC 85202),</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права (CPC 85203),</w:t>
            </w:r>
          </w:p>
          <w:p>
            <w:pPr>
              <w:spacing w:after="20"/>
              <w:ind w:left="20"/>
              <w:jc w:val="both"/>
            </w:pPr>
            <w:r>
              <w:rPr>
                <w:rFonts w:ascii="Times New Roman"/>
                <w:b w:val="false"/>
                <w:i w:val="false"/>
                <w:color w:val="000000"/>
                <w:sz w:val="20"/>
              </w:rPr>
              <w:t>
других общественных и гуманитарных наук (CPC 85209)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691"/>
          <w:p>
            <w:pPr>
              <w:spacing w:after="20"/>
              <w:ind w:left="20"/>
              <w:jc w:val="both"/>
            </w:pPr>
            <w:r>
              <w:rPr>
                <w:rFonts w:ascii="Times New Roman"/>
                <w:b w:val="false"/>
                <w:i w:val="false"/>
                <w:color w:val="000000"/>
                <w:sz w:val="20"/>
              </w:rPr>
              <w:t>
(1), (2) Нет ограничений, за исключением следующего:</w:t>
            </w:r>
          </w:p>
          <w:bookmarkEnd w:id="1691"/>
          <w:p>
            <w:pPr>
              <w:spacing w:after="20"/>
              <w:ind w:left="20"/>
              <w:jc w:val="both"/>
            </w:pPr>
            <w:r>
              <w:rPr>
                <w:rFonts w:ascii="Times New Roman"/>
                <w:b w:val="false"/>
                <w:i w:val="false"/>
                <w:color w:val="000000"/>
                <w:sz w:val="20"/>
              </w:rPr>
              <w:t>
обязательства не принимаются в отношении участия в исследованиях и разработках, полностью или частично финансируемых из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недвижимым</w:t>
            </w:r>
            <w:r>
              <w:rPr>
                <w:rFonts w:ascii="Times New Roman"/>
                <w:b w:val="false"/>
                <w:i w:val="false"/>
                <w:color w:val="000000"/>
                <w:sz w:val="20"/>
              </w:rPr>
              <w:t xml:space="preserve"> </w:t>
            </w:r>
            <w:r>
              <w:rPr>
                <w:rFonts w:ascii="Times New Roman"/>
                <w:b/>
                <w:i w:val="false"/>
                <w:color w:val="000000"/>
                <w:sz w:val="20"/>
              </w:rPr>
              <w:t>имуществом</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821*,</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822*),</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исключением</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земель</w:t>
            </w:r>
            <w:r>
              <w:rPr>
                <w:rFonts w:ascii="Times New Roman"/>
                <w:b w:val="false"/>
                <w:i w:val="false"/>
                <w:color w:val="000000"/>
                <w:sz w:val="20"/>
              </w:rPr>
              <w:t xml:space="preserve"> </w:t>
            </w:r>
            <w:r>
              <w:rPr>
                <w:rFonts w:ascii="Times New Roman"/>
                <w:b/>
                <w:i w:val="false"/>
                <w:color w:val="000000"/>
                <w:sz w:val="20"/>
              </w:rPr>
              <w:t>сельскохозяйственного</w:t>
            </w:r>
            <w:r>
              <w:rPr>
                <w:rFonts w:ascii="Times New Roman"/>
                <w:b w:val="false"/>
                <w:i w:val="false"/>
                <w:color w:val="000000"/>
                <w:sz w:val="20"/>
              </w:rPr>
              <w:t xml:space="preserve"> </w:t>
            </w:r>
            <w:r>
              <w:rPr>
                <w:rFonts w:ascii="Times New Roman"/>
                <w:b/>
                <w:i w:val="false"/>
                <w:color w:val="000000"/>
                <w:sz w:val="20"/>
              </w:rPr>
              <w:t>назначения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В отношении судов </w:t>
            </w:r>
          </w:p>
          <w:p>
            <w:pPr>
              <w:spacing w:after="20"/>
              <w:ind w:left="20"/>
              <w:jc w:val="both"/>
            </w:pPr>
            <w:r>
              <w:rPr>
                <w:rFonts w:ascii="Times New Roman"/>
                <w:b w:val="false"/>
                <w:i w:val="false"/>
                <w:color w:val="000000"/>
                <w:sz w:val="20"/>
              </w:rPr>
              <w:t>(CPC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отношении воздушных судов (CPC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В отношении других транспортных средств в отношении автотранспорта </w:t>
            </w:r>
          </w:p>
          <w:p>
            <w:pPr>
              <w:spacing w:after="20"/>
              <w:ind w:left="20"/>
              <w:jc w:val="both"/>
            </w:pPr>
            <w:r>
              <w:rPr>
                <w:rFonts w:ascii="Times New Roman"/>
                <w:b w:val="false"/>
                <w:i w:val="false"/>
                <w:color w:val="000000"/>
                <w:sz w:val="20"/>
              </w:rPr>
              <w:t>(CPC 83101 + 83102)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В отношении других машин и оборудования </w:t>
            </w:r>
          </w:p>
          <w:p>
            <w:pPr>
              <w:spacing w:after="20"/>
              <w:ind w:left="20"/>
              <w:jc w:val="both"/>
            </w:pPr>
            <w:r>
              <w:rPr>
                <w:rFonts w:ascii="Times New Roman"/>
                <w:b w:val="false"/>
                <w:i w:val="false"/>
                <w:color w:val="000000"/>
                <w:sz w:val="20"/>
              </w:rPr>
              <w:t>(CPC 83107–83109)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Прочее (CPC 832*) в отношении аренды предметов личного пользования или домашнего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Прочие услуги, связанные с предпринимательской 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Услуги в области рекламы </w:t>
            </w:r>
          </w:p>
          <w:p>
            <w:pPr>
              <w:spacing w:after="20"/>
              <w:ind w:left="20"/>
              <w:jc w:val="both"/>
            </w:pPr>
            <w:r>
              <w:rPr>
                <w:rFonts w:ascii="Times New Roman"/>
                <w:b w:val="false"/>
                <w:i w:val="false"/>
                <w:color w:val="000000"/>
                <w:sz w:val="20"/>
              </w:rPr>
              <w:t>(CPC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692"/>
          <w:p>
            <w:pPr>
              <w:spacing w:after="20"/>
              <w:ind w:left="20"/>
              <w:jc w:val="both"/>
            </w:pPr>
            <w:r>
              <w:rPr>
                <w:rFonts w:ascii="Times New Roman"/>
                <w:b w:val="false"/>
                <w:i w:val="false"/>
                <w:color w:val="000000"/>
                <w:sz w:val="20"/>
              </w:rPr>
              <w:t>
(b) Услуги по исследованию рынка (CPC 86401)</w:t>
            </w:r>
          </w:p>
          <w:bookmarkEnd w:id="1692"/>
          <w:p>
            <w:pPr>
              <w:spacing w:after="20"/>
              <w:ind w:left="20"/>
              <w:jc w:val="both"/>
            </w:pPr>
            <w:r>
              <w:rPr>
                <w:rFonts w:ascii="Times New Roman"/>
                <w:b w:val="false"/>
                <w:i w:val="false"/>
                <w:color w:val="000000"/>
                <w:sz w:val="20"/>
              </w:rPr>
              <w:t>
</w:t>
            </w:r>
            <w:r>
              <w:rPr>
                <w:rFonts w:ascii="Times New Roman"/>
                <w:b w:val="false"/>
                <w:i w:val="false"/>
                <w:color w:val="000000"/>
                <w:sz w:val="20"/>
              </w:rPr>
              <w:t>(c) Консультационные услуги в сфере управления (CPC 865)</w:t>
            </w:r>
          </w:p>
          <w:p>
            <w:pPr>
              <w:spacing w:after="20"/>
              <w:ind w:left="20"/>
              <w:jc w:val="both"/>
            </w:pPr>
            <w:r>
              <w:rPr>
                <w:rFonts w:ascii="Times New Roman"/>
                <w:b w:val="false"/>
                <w:i w:val="false"/>
                <w:color w:val="000000"/>
                <w:sz w:val="20"/>
              </w:rPr>
              <w:t>
(d) Услуги, связанные с консультационной деятельностью в сфере управления (CPC 866*), за исключением трудового арбитража (CPC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техническим испытаниям и анализу (CPC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пород, осуществляемого в связи с горнорудными работами, и при условии соответствующего разрешения на вывоз образцов породы, в остальном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пород, осуществляемого в связи с горнорудными работами, и при условии соответствующего разрешения на вывоз образцов породы, в остальном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Услуги, относящиеся к сельскому хозяйству </w:t>
            </w:r>
          </w:p>
          <w:p>
            <w:pPr>
              <w:spacing w:after="20"/>
              <w:ind w:left="20"/>
              <w:jc w:val="both"/>
            </w:pPr>
            <w:r>
              <w:rPr>
                <w:rFonts w:ascii="Times New Roman"/>
                <w:b w:val="false"/>
                <w:i w:val="false"/>
                <w:color w:val="000000"/>
                <w:sz w:val="20"/>
              </w:rPr>
              <w:t>(часть CPC 881*),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Услуги в области рыболовства (CPC 882*) только в отношении снабжения рыбопромысловым оборудованием, постройки, ремонта и обслуживания рыбопромысловых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рыболовства (часть CPC 882*),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Услуги в области горнодобывающей промышленности (CPC 883*)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Услуги, связанные с распределением энергии </w:t>
            </w:r>
          </w:p>
          <w:p>
            <w:pPr>
              <w:spacing w:after="20"/>
              <w:ind w:left="20"/>
              <w:jc w:val="both"/>
            </w:pPr>
            <w:r>
              <w:rPr>
                <w:rFonts w:ascii="Times New Roman"/>
                <w:b w:val="false"/>
                <w:i w:val="false"/>
                <w:color w:val="000000"/>
                <w:sz w:val="20"/>
              </w:rPr>
              <w:t>(CPC 887*),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693"/>
          <w:p>
            <w:pPr>
              <w:spacing w:after="20"/>
              <w:ind w:left="20"/>
              <w:jc w:val="both"/>
            </w:pPr>
            <w:r>
              <w:rPr>
                <w:rFonts w:ascii="Times New Roman"/>
                <w:b w:val="false"/>
                <w:i w:val="false"/>
                <w:color w:val="000000"/>
                <w:sz w:val="20"/>
              </w:rPr>
              <w:t>
(1) Обязательства не принимаются</w:t>
            </w:r>
          </w:p>
          <w:bookmarkEnd w:id="16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694"/>
          <w:p>
            <w:pPr>
              <w:spacing w:after="20"/>
              <w:ind w:left="20"/>
              <w:jc w:val="both"/>
            </w:pPr>
            <w:r>
              <w:rPr>
                <w:rFonts w:ascii="Times New Roman"/>
                <w:b w:val="false"/>
                <w:i w:val="false"/>
                <w:color w:val="000000"/>
                <w:sz w:val="20"/>
              </w:rPr>
              <w:t>
(1) Обязательства не принимаются</w:t>
            </w:r>
          </w:p>
          <w:bookmarkEnd w:id="169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Услуги по размещению и подбору персонала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695"/>
          <w:p>
            <w:pPr>
              <w:spacing w:after="20"/>
              <w:ind w:left="20"/>
              <w:jc w:val="both"/>
            </w:pPr>
            <w:r>
              <w:rPr>
                <w:rFonts w:ascii="Times New Roman"/>
                <w:b w:val="false"/>
                <w:i w:val="false"/>
                <w:color w:val="000000"/>
                <w:sz w:val="20"/>
              </w:rPr>
              <w:t>
(1) Обязательства не принимаются</w:t>
            </w:r>
          </w:p>
          <w:bookmarkEnd w:id="16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696"/>
          <w:p>
            <w:pPr>
              <w:spacing w:after="20"/>
              <w:ind w:left="20"/>
              <w:jc w:val="both"/>
            </w:pPr>
            <w:r>
              <w:rPr>
                <w:rFonts w:ascii="Times New Roman"/>
                <w:b w:val="false"/>
                <w:i w:val="false"/>
                <w:color w:val="000000"/>
                <w:sz w:val="20"/>
              </w:rPr>
              <w:t>
(1) Обязательства не принимаются</w:t>
            </w:r>
          </w:p>
          <w:bookmarkEnd w:id="16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697"/>
          <w:p>
            <w:pPr>
              <w:spacing w:after="20"/>
              <w:ind w:left="20"/>
              <w:jc w:val="both"/>
            </w:pPr>
            <w:r>
              <w:rPr>
                <w:rFonts w:ascii="Times New Roman"/>
                <w:b w:val="false"/>
                <w:i w:val="false"/>
                <w:color w:val="000000"/>
                <w:sz w:val="20"/>
              </w:rPr>
              <w:t>
(m) Консультационные услуги в научно-технической области:</w:t>
            </w:r>
          </w:p>
          <w:bookmarkEnd w:id="1697"/>
          <w:p>
            <w:pPr>
              <w:spacing w:after="20"/>
              <w:ind w:left="20"/>
              <w:jc w:val="both"/>
            </w:pPr>
            <w:r>
              <w:rPr>
                <w:rFonts w:ascii="Times New Roman"/>
                <w:b w:val="false"/>
                <w:i w:val="false"/>
                <w:color w:val="000000"/>
                <w:sz w:val="20"/>
              </w:rPr>
              <w:t>
только в отношении геологических, геофизических и других видов научных изысканий (CPC 86751*), исключая полевые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Услуги по ремонту и обслуживанию оборудования </w:t>
            </w:r>
          </w:p>
          <w:p>
            <w:pPr>
              <w:spacing w:after="20"/>
              <w:ind w:left="20"/>
              <w:jc w:val="both"/>
            </w:pPr>
            <w:r>
              <w:rPr>
                <w:rFonts w:ascii="Times New Roman"/>
                <w:b w:val="false"/>
                <w:i w:val="false"/>
                <w:color w:val="000000"/>
                <w:sz w:val="20"/>
              </w:rPr>
              <w:t>(CPC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Услуги по уборке помещений (CPC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698"/>
          <w:p>
            <w:pPr>
              <w:spacing w:after="20"/>
              <w:ind w:left="20"/>
              <w:jc w:val="both"/>
            </w:pPr>
            <w:r>
              <w:rPr>
                <w:rFonts w:ascii="Times New Roman"/>
                <w:b w:val="false"/>
                <w:i w:val="false"/>
                <w:color w:val="000000"/>
                <w:sz w:val="20"/>
              </w:rPr>
              <w:t xml:space="preserve">
(p) Фото услуги (CPC 875*), </w:t>
            </w:r>
          </w:p>
          <w:bookmarkEnd w:id="1698"/>
          <w:p>
            <w:pPr>
              <w:spacing w:after="20"/>
              <w:ind w:left="20"/>
              <w:jc w:val="both"/>
            </w:pPr>
            <w:r>
              <w:rPr>
                <w:rFonts w:ascii="Times New Roman"/>
                <w:b w:val="false"/>
                <w:i w:val="false"/>
                <w:color w:val="000000"/>
                <w:sz w:val="20"/>
              </w:rPr>
              <w:t>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по специализированной фотографии (CPC 87504)</w:t>
            </w:r>
          </w:p>
          <w:p>
            <w:pPr>
              <w:spacing w:after="20"/>
              <w:ind w:left="20"/>
              <w:jc w:val="both"/>
            </w:pPr>
            <w:r>
              <w:rPr>
                <w:rFonts w:ascii="Times New Roman"/>
                <w:b w:val="false"/>
                <w:i w:val="false"/>
                <w:color w:val="000000"/>
                <w:sz w:val="20"/>
              </w:rPr>
              <w:t xml:space="preserve">
прочих услуг по фотографии </w:t>
            </w:r>
          </w:p>
          <w:p>
            <w:pPr>
              <w:spacing w:after="20"/>
              <w:ind w:left="20"/>
              <w:jc w:val="both"/>
            </w:pPr>
            <w:r>
              <w:rPr>
                <w:rFonts w:ascii="Times New Roman"/>
                <w:b w:val="false"/>
                <w:i w:val="false"/>
                <w:color w:val="000000"/>
                <w:sz w:val="20"/>
              </w:rPr>
              <w:t>(CPC 87509)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699"/>
          <w:p>
            <w:pPr>
              <w:spacing w:after="20"/>
              <w:ind w:left="20"/>
              <w:jc w:val="both"/>
            </w:pPr>
            <w:r>
              <w:rPr>
                <w:rFonts w:ascii="Times New Roman"/>
                <w:b w:val="false"/>
                <w:i w:val="false"/>
                <w:color w:val="000000"/>
                <w:sz w:val="20"/>
              </w:rPr>
              <w:t xml:space="preserve">
(q) Услуги по упаковке </w:t>
            </w:r>
          </w:p>
          <w:bookmarkEnd w:id="1699"/>
          <w:p>
            <w:pPr>
              <w:spacing w:after="20"/>
              <w:ind w:left="20"/>
              <w:jc w:val="both"/>
            </w:pPr>
            <w:r>
              <w:rPr>
                <w:rFonts w:ascii="Times New Roman"/>
                <w:b w:val="false"/>
                <w:i w:val="false"/>
                <w:color w:val="000000"/>
                <w:sz w:val="20"/>
              </w:rPr>
              <w:t>(CPC 876*), за исключением:</w:t>
            </w:r>
          </w:p>
          <w:p>
            <w:pPr>
              <w:spacing w:after="20"/>
              <w:ind w:left="20"/>
              <w:jc w:val="both"/>
            </w:pPr>
            <w:r>
              <w:rPr>
                <w:rFonts w:ascii="Times New Roman"/>
                <w:b w:val="false"/>
                <w:i w:val="false"/>
                <w:color w:val="000000"/>
                <w:sz w:val="20"/>
              </w:rPr>
              <w:t>
разлива алкогольной и спиртосодержащей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Печать, издательское дело </w:t>
            </w:r>
          </w:p>
          <w:p>
            <w:pPr>
              <w:spacing w:after="20"/>
              <w:ind w:left="20"/>
              <w:jc w:val="both"/>
            </w:pPr>
            <w:r>
              <w:rPr>
                <w:rFonts w:ascii="Times New Roman"/>
                <w:b w:val="false"/>
                <w:i w:val="false"/>
                <w:color w:val="000000"/>
                <w:sz w:val="20"/>
              </w:rPr>
              <w:t>(CPC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Услуги, непосредственно относящиеся к организации и проведению переговоров, совещаний и конференций </w:t>
            </w:r>
          </w:p>
          <w:p>
            <w:pPr>
              <w:spacing w:after="20"/>
              <w:ind w:left="20"/>
              <w:jc w:val="both"/>
            </w:pPr>
            <w:r>
              <w:rPr>
                <w:rFonts w:ascii="Times New Roman"/>
                <w:b w:val="false"/>
                <w:i w:val="false"/>
                <w:color w:val="000000"/>
                <w:sz w:val="20"/>
              </w:rPr>
              <w:t>(CPC 87909*)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700"/>
          <w:p>
            <w:pPr>
              <w:spacing w:after="20"/>
              <w:ind w:left="20"/>
              <w:jc w:val="both"/>
            </w:pPr>
            <w:r>
              <w:rPr>
                <w:rFonts w:ascii="Times New Roman"/>
                <w:b w:val="false"/>
                <w:i w:val="false"/>
                <w:color w:val="000000"/>
                <w:sz w:val="20"/>
              </w:rPr>
              <w:t>
(t) Иные:</w:t>
            </w:r>
          </w:p>
          <w:bookmarkEnd w:id="17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устному и письменному переводу </w:t>
            </w:r>
          </w:p>
          <w:p>
            <w:pPr>
              <w:spacing w:after="20"/>
              <w:ind w:left="20"/>
              <w:jc w:val="both"/>
            </w:pPr>
            <w:r>
              <w:rPr>
                <w:rFonts w:ascii="Times New Roman"/>
                <w:b w:val="false"/>
                <w:i w:val="false"/>
                <w:color w:val="000000"/>
                <w:sz w:val="20"/>
              </w:rPr>
              <w:t>(CPC 87905);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изготовлению дубликатов (CPC 87904);</w:t>
            </w:r>
          </w:p>
          <w:p>
            <w:pPr>
              <w:spacing w:after="20"/>
              <w:ind w:left="20"/>
              <w:jc w:val="both"/>
            </w:pPr>
            <w:r>
              <w:rPr>
                <w:rFonts w:ascii="Times New Roman"/>
                <w:b w:val="false"/>
                <w:i w:val="false"/>
                <w:color w:val="000000"/>
                <w:sz w:val="20"/>
              </w:rPr>
              <w:t>
Услуги по специализированному дизайну (CPC 87907)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дамских и мужских парикмахерских (CPC 97021) и услуги по косметической обработке, маникюру и педикюру (CPC 97022)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Курьерские услуги (CPC 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701"/>
          <w:p>
            <w:pPr>
              <w:spacing w:after="20"/>
              <w:ind w:left="20"/>
              <w:jc w:val="both"/>
            </w:pPr>
            <w:r>
              <w:rPr>
                <w:rFonts w:ascii="Times New Roman"/>
                <w:b w:val="false"/>
                <w:i w:val="false"/>
                <w:color w:val="000000"/>
                <w:sz w:val="20"/>
              </w:rPr>
              <w:t>
Только в отношении:</w:t>
            </w:r>
          </w:p>
          <w:bookmarkEnd w:id="1701"/>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5</w:t>
            </w:r>
            <w:r>
              <w:rPr>
                <w:rFonts w:ascii="Times New Roman"/>
                <w:b w:val="false"/>
                <w:i w:val="false"/>
                <w:color w:val="000000"/>
                <w:sz w:val="20"/>
              </w:rPr>
              <w:t xml:space="preserve"> 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6</w:t>
            </w:r>
            <w:r>
              <w:rPr>
                <w:rFonts w:ascii="Times New Roman"/>
                <w:b w:val="false"/>
                <w:i w:val="false"/>
                <w:color w:val="000000"/>
                <w:sz w:val="20"/>
              </w:rPr>
              <w:t xml:space="preserve"> адресованной печатной продукции (журналы, газеты, периодика);</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7</w:t>
            </w:r>
            <w:r>
              <w:rPr>
                <w:rFonts w:ascii="Times New Roman"/>
                <w:b w:val="false"/>
                <w:i w:val="false"/>
                <w:color w:val="000000"/>
                <w:sz w:val="20"/>
              </w:rPr>
              <w:t xml:space="preserve">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Российской Федерации, являющиеся операторами, оказывающими услуги, обозначенные в колонке "Сектор/ подсектор" (включая с иностранным участием), будут осуществлять свою деятельность на условиях (пользоваться режимом) не менее благоприятных, чем условия (режим), которыми пользуется национальный почтовый оператор в отношении услуг, которые не относятся к исключительным правам национального почтового оператора (конкурентные виды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702"/>
          <w:p>
            <w:pPr>
              <w:spacing w:after="20"/>
              <w:ind w:left="20"/>
              <w:jc w:val="both"/>
            </w:pPr>
            <w:r>
              <w:rPr>
                <w:rFonts w:ascii="Times New Roman"/>
                <w:b w:val="false"/>
                <w:i w:val="false"/>
                <w:color w:val="000000"/>
                <w:sz w:val="20"/>
              </w:rPr>
              <w:t>
C. Услуги телекоммуникаций</w:t>
            </w:r>
            <w:r>
              <w:rPr>
                <w:rFonts w:ascii="Times New Roman"/>
                <w:b w:val="false"/>
                <w:i w:val="false"/>
                <w:color w:val="000000"/>
                <w:vertAlign w:val="superscript"/>
              </w:rPr>
              <w:t>8</w:t>
            </w:r>
          </w:p>
          <w:bookmarkEnd w:id="1702"/>
          <w:p>
            <w:pPr>
              <w:spacing w:after="20"/>
              <w:ind w:left="20"/>
              <w:jc w:val="both"/>
            </w:pPr>
            <w:r>
              <w:rPr>
                <w:rFonts w:ascii="Times New Roman"/>
                <w:b w:val="false"/>
                <w:i w:val="false"/>
                <w:color w:val="000000"/>
                <w:sz w:val="20"/>
              </w:rPr>
              <w:t>
(Услуги телекоммуникаций</w:t>
            </w:r>
            <w:r>
              <w:rPr>
                <w:rFonts w:ascii="Times New Roman"/>
                <w:b w:val="false"/>
                <w:i w:val="false"/>
                <w:color w:val="000000"/>
                <w:vertAlign w:val="superscript"/>
              </w:rPr>
              <w:t>9</w:t>
            </w:r>
            <w:r>
              <w:rPr>
                <w:rFonts w:ascii="Times New Roman"/>
                <w:b w:val="false"/>
                <w:i w:val="false"/>
                <w:color w:val="000000"/>
                <w:sz w:val="20"/>
              </w:rPr>
              <w:t xml:space="preserve"> для целей данного Перечня специфических обязательств не включают услуги по распространению</w:t>
            </w:r>
            <w:r>
              <w:rPr>
                <w:rFonts w:ascii="Times New Roman"/>
                <w:b w:val="false"/>
                <w:i w:val="false"/>
                <w:color w:val="000000"/>
                <w:vertAlign w:val="superscript"/>
              </w:rPr>
              <w:t>10</w:t>
            </w:r>
            <w:r>
              <w:rPr>
                <w:rFonts w:ascii="Times New Roman"/>
                <w:b w:val="false"/>
                <w:i w:val="false"/>
                <w:color w:val="000000"/>
                <w:sz w:val="20"/>
              </w:rPr>
              <w:t xml:space="preserve"> телевизионных и/или радиопрограмм)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1703"/>
          <w:p>
            <w:pPr>
              <w:spacing w:after="20"/>
              <w:ind w:left="20"/>
              <w:jc w:val="both"/>
            </w:pPr>
            <w:r>
              <w:rPr>
                <w:rFonts w:ascii="Times New Roman"/>
                <w:b w:val="false"/>
                <w:i w:val="false"/>
                <w:color w:val="000000"/>
                <w:sz w:val="20"/>
              </w:rPr>
              <w:t>
(a) Услуги речевой телефонной связи общего пользования</w:t>
            </w:r>
          </w:p>
          <w:bookmarkEnd w:id="1703"/>
          <w:p>
            <w:pPr>
              <w:spacing w:after="20"/>
              <w:ind w:left="20"/>
              <w:jc w:val="both"/>
            </w:pPr>
            <w:r>
              <w:rPr>
                <w:rFonts w:ascii="Times New Roman"/>
                <w:b w:val="false"/>
                <w:i w:val="false"/>
                <w:color w:val="000000"/>
                <w:sz w:val="20"/>
              </w:rPr>
              <w:t>(CPC 7521):</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местной связи (CPC 75211);</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междугородной и международной связи (CPC 75212);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мобильной телефонной связи </w:t>
            </w:r>
          </w:p>
          <w:p>
            <w:pPr>
              <w:spacing w:after="20"/>
              <w:ind w:left="20"/>
              <w:jc w:val="both"/>
            </w:pPr>
            <w:r>
              <w:rPr>
                <w:rFonts w:ascii="Times New Roman"/>
                <w:b w:val="false"/>
                <w:i w:val="false"/>
                <w:color w:val="000000"/>
                <w:sz w:val="20"/>
              </w:rPr>
              <w:t>(CPC 75213)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передаче данных на сетях с коммутацией пакетов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Услуги по передаче данных на сетях с коммутацией каналов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частных арендованных сетей (CPC 7522**,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Услуги электронной почты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xml:space="preserve">(i) Услуги голосовой почты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(j) Доступ в режиме online и поиск информации в базах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Электронный обмен данными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Услуги с добавленной стоимостью/расширенные факсы, включая хранение и поиск;</w:t>
            </w:r>
          </w:p>
          <w:p>
            <w:pPr>
              <w:spacing w:after="20"/>
              <w:ind w:left="20"/>
              <w:jc w:val="both"/>
            </w:pPr>
            <w:r>
              <w:rPr>
                <w:rFonts w:ascii="Times New Roman"/>
                <w:b w:val="false"/>
                <w:i w:val="false"/>
                <w:color w:val="000000"/>
                <w:sz w:val="20"/>
              </w:rPr>
              <w:t>
</w:t>
            </w:r>
            <w:r>
              <w:rPr>
                <w:rFonts w:ascii="Times New Roman"/>
                <w:b w:val="false"/>
                <w:i w:val="false"/>
                <w:color w:val="000000"/>
                <w:sz w:val="20"/>
              </w:rPr>
              <w:t>(m) Кодирование и конвертирование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Доступ в режиме online и/или обработка данных (включая обработку трансакций) </w:t>
            </w:r>
          </w:p>
          <w:p>
            <w:pPr>
              <w:spacing w:after="20"/>
              <w:ind w:left="20"/>
              <w:jc w:val="both"/>
            </w:pPr>
            <w:r>
              <w:rPr>
                <w:rFonts w:ascii="Times New Roman"/>
                <w:b w:val="false"/>
                <w:i w:val="false"/>
                <w:color w:val="000000"/>
                <w:sz w:val="20"/>
              </w:rPr>
              <w:t>(CPC 843**)</w:t>
            </w:r>
          </w:p>
          <w:p>
            <w:pPr>
              <w:spacing w:after="20"/>
              <w:ind w:left="20"/>
              <w:jc w:val="both"/>
            </w:pPr>
            <w:r>
              <w:rPr>
                <w:rFonts w:ascii="Times New Roman"/>
                <w:b w:val="false"/>
                <w:i w:val="false"/>
                <w:color w:val="000000"/>
                <w:sz w:val="20"/>
              </w:rPr>
              <w:t>
(o) Прочие (CPC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704"/>
          <w:p>
            <w:pPr>
              <w:spacing w:after="20"/>
              <w:ind w:left="20"/>
              <w:jc w:val="both"/>
            </w:pPr>
            <w:r>
              <w:rPr>
                <w:rFonts w:ascii="Times New Roman"/>
                <w:b w:val="false"/>
                <w:i w:val="false"/>
                <w:color w:val="000000"/>
                <w:sz w:val="20"/>
              </w:rPr>
              <w:t>
(1) Нет ограничений, за исключением следующего:</w:t>
            </w:r>
          </w:p>
          <w:bookmarkEnd w:id="1704"/>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радиосвязи, включая спутниковую связь,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только в отношении услуг фиксированной спутниковой связи, оказываемых иностранными операторами спутниковой связи любому юридическому лицу Российской Федерации, имеющему лицензию на оказание телекоммуникационных услуг;</w:t>
            </w:r>
          </w:p>
          <w:p>
            <w:pPr>
              <w:spacing w:after="20"/>
              <w:ind w:left="20"/>
              <w:jc w:val="both"/>
            </w:pPr>
            <w:r>
              <w:rPr>
                <w:rFonts w:ascii="Times New Roman"/>
                <w:b w:val="false"/>
                <w:i w:val="false"/>
                <w:color w:val="000000"/>
                <w:sz w:val="20"/>
              </w:rPr>
              <w:t>
нет ограничений в отношении других услуг спутниковой связи, оказываемых иностранными операторами спутниковой связи любому юридическому лицу Российской Федерации, имеющему лицензию на оказание телекоммуникационных услуг.</w:t>
            </w:r>
          </w:p>
          <w:p>
            <w:pPr>
              <w:spacing w:after="20"/>
              <w:ind w:left="20"/>
              <w:jc w:val="both"/>
            </w:pPr>
            <w:r>
              <w:rPr>
                <w:rFonts w:ascii="Times New Roman"/>
                <w:b w:val="false"/>
                <w:i w:val="false"/>
                <w:color w:val="000000"/>
                <w:sz w:val="20"/>
              </w:rPr>
              <w:t>(2)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705"/>
          <w:p>
            <w:pPr>
              <w:spacing w:after="20"/>
              <w:ind w:left="20"/>
              <w:jc w:val="both"/>
            </w:pPr>
            <w:r>
              <w:rPr>
                <w:rFonts w:ascii="Times New Roman"/>
                <w:b w:val="false"/>
                <w:i w:val="false"/>
                <w:color w:val="000000"/>
                <w:sz w:val="20"/>
              </w:rPr>
              <w:t>
(1) Нет ограничений, за исключением следующего:</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радиосвязи, включая спутниковую связь,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только в отношении услуг фиксированной спутниковой связи, оказываемых иностранными операторами спутниковой связи любому юридическому лицу Российской Федерации, имеющему лицензию на оказание телекоммуникационных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в отношении других услуг спутниковой связи, оказываемых иностранными операторами спутниковой связи любому юридическому лицу Российской Федерации, имеющему лицензию на оказание телекоммуникационных услуг.</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706"/>
          <w:p>
            <w:pPr>
              <w:spacing w:after="20"/>
              <w:ind w:left="20"/>
              <w:jc w:val="both"/>
            </w:pPr>
            <w:r>
              <w:rPr>
                <w:rFonts w:ascii="Times New Roman"/>
                <w:b w:val="false"/>
                <w:i w:val="false"/>
                <w:color w:val="000000"/>
                <w:sz w:val="20"/>
              </w:rPr>
              <w:t xml:space="preserve">
(d) Услуги телексной связи </w:t>
            </w:r>
          </w:p>
          <w:bookmarkEnd w:id="1706"/>
          <w:p>
            <w:pPr>
              <w:spacing w:after="20"/>
              <w:ind w:left="20"/>
              <w:jc w:val="both"/>
            </w:pPr>
            <w:r>
              <w:rPr>
                <w:rFonts w:ascii="Times New Roman"/>
                <w:b w:val="false"/>
                <w:i w:val="false"/>
                <w:color w:val="000000"/>
                <w:sz w:val="20"/>
              </w:rPr>
              <w:t>(часть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 Телеграфные услуги </w:t>
            </w:r>
          </w:p>
          <w:p>
            <w:pPr>
              <w:spacing w:after="20"/>
              <w:ind w:left="20"/>
              <w:jc w:val="both"/>
            </w:pPr>
            <w:r>
              <w:rPr>
                <w:rFonts w:ascii="Times New Roman"/>
                <w:b w:val="false"/>
                <w:i w:val="false"/>
                <w:color w:val="000000"/>
                <w:sz w:val="20"/>
              </w:rPr>
              <w:t>(часть CPC 7522*);</w:t>
            </w:r>
          </w:p>
          <w:p>
            <w:pPr>
              <w:spacing w:after="20"/>
              <w:ind w:left="20"/>
              <w:jc w:val="both"/>
            </w:pPr>
            <w:r>
              <w:rPr>
                <w:rFonts w:ascii="Times New Roman"/>
                <w:b w:val="false"/>
                <w:i w:val="false"/>
                <w:color w:val="000000"/>
                <w:sz w:val="20"/>
              </w:rPr>
              <w:t>
(f) Услуги факсимильной связи (часть CPC 7521**,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Производство и распространение кинофильмов или видеофильмов (CPC 9611*) только в отношении продажи или сдачи в аренду кинофильмов или видеофильмов другим предприятиям по развлечению публики или продажи, или сдачи в аренду другим лицам. Пояснение: настоящие обязательства не охватывают услуги по трансляции кинофильмов и видеофильмов или иные схожие формы доведения до широкой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демонстрации кинофильмов или видеофильмов (CPC 96121* и CPC 96122*), только владельцами кинотеатров, исключая услуги по демонстрации на поддерживаемых правительством</w:t>
            </w:r>
            <w:r>
              <w:rPr>
                <w:rFonts w:ascii="Times New Roman"/>
                <w:b w:val="false"/>
                <w:i w:val="false"/>
                <w:color w:val="000000"/>
                <w:vertAlign w:val="superscript"/>
              </w:rPr>
              <w:t>11</w:t>
            </w:r>
            <w:r>
              <w:rPr>
                <w:rFonts w:ascii="Times New Roman"/>
                <w:b w:val="false"/>
                <w:i w:val="false"/>
                <w:color w:val="000000"/>
                <w:sz w:val="20"/>
              </w:rPr>
              <w:t xml:space="preserve"> кинофестивалях и других культурных мероприятиях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707"/>
          <w:p>
            <w:pPr>
              <w:spacing w:after="20"/>
              <w:ind w:left="20"/>
              <w:jc w:val="both"/>
            </w:pPr>
            <w:r>
              <w:rPr>
                <w:rFonts w:ascii="Times New Roman"/>
                <w:b w:val="false"/>
                <w:i w:val="false"/>
                <w:color w:val="000000"/>
                <w:sz w:val="20"/>
              </w:rPr>
              <w:t>
(1) Обязательства не принимаются</w:t>
            </w:r>
          </w:p>
          <w:bookmarkEnd w:id="17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1708"/>
          <w:p>
            <w:pPr>
              <w:spacing w:after="20"/>
              <w:ind w:left="20"/>
              <w:jc w:val="both"/>
            </w:pPr>
            <w:r>
              <w:rPr>
                <w:rFonts w:ascii="Times New Roman"/>
                <w:b w:val="false"/>
                <w:i w:val="false"/>
                <w:color w:val="000000"/>
                <w:sz w:val="20"/>
              </w:rPr>
              <w:t>
(1) Обязательства не принимаются</w:t>
            </w:r>
          </w:p>
          <w:bookmarkEnd w:id="17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Продажа теле- и радиопрограмм теле- и радиостанциям, исключая вещание. Пояснение: данные обязательства не охватывают вещание теле- и радиопрограмм или иные схожие формы передачи широкой публике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1709"/>
          <w:p>
            <w:pPr>
              <w:spacing w:after="20"/>
              <w:ind w:left="20"/>
              <w:jc w:val="both"/>
            </w:pPr>
            <w:r>
              <w:rPr>
                <w:rFonts w:ascii="Times New Roman"/>
                <w:b w:val="false"/>
                <w:i w:val="false"/>
                <w:color w:val="000000"/>
                <w:sz w:val="20"/>
              </w:rPr>
              <w:t>
A. Общие строительные работы по возведению зданий (CPC 512)</w:t>
            </w:r>
          </w:p>
          <w:bookmarkEnd w:id="17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Общие строительные работы по сооружению объектов гражданского строительства </w:t>
            </w:r>
          </w:p>
          <w:p>
            <w:pPr>
              <w:spacing w:after="20"/>
              <w:ind w:left="20"/>
              <w:jc w:val="both"/>
            </w:pPr>
            <w:r>
              <w:rPr>
                <w:rFonts w:ascii="Times New Roman"/>
                <w:b w:val="false"/>
                <w:i w:val="false"/>
                <w:color w:val="000000"/>
                <w:sz w:val="20"/>
              </w:rPr>
              <w:t>(CPC 513, включая дноуглубительные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монтаж оборудования (CPC 514, 516)</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Строительные и отделочные работы завершающего цикла </w:t>
            </w:r>
          </w:p>
          <w:p>
            <w:pPr>
              <w:spacing w:after="20"/>
              <w:ind w:left="20"/>
              <w:jc w:val="both"/>
            </w:pPr>
            <w:r>
              <w:rPr>
                <w:rFonts w:ascii="Times New Roman"/>
                <w:b w:val="false"/>
                <w:i w:val="false"/>
                <w:color w:val="000000"/>
                <w:sz w:val="20"/>
              </w:rPr>
              <w:t>(CPC 517)</w:t>
            </w:r>
          </w:p>
          <w:p>
            <w:pPr>
              <w:spacing w:after="20"/>
              <w:ind w:left="20"/>
              <w:jc w:val="both"/>
            </w:pPr>
            <w:r>
              <w:rPr>
                <w:rFonts w:ascii="Times New Roman"/>
                <w:b w:val="false"/>
                <w:i w:val="false"/>
                <w:color w:val="000000"/>
                <w:sz w:val="20"/>
              </w:rPr>
              <w:t>
E. Прочие (CPC 511</w:t>
            </w:r>
            <w:r>
              <w:rPr>
                <w:rFonts w:ascii="Times New Roman"/>
                <w:b w:val="false"/>
                <w:i w:val="false"/>
                <w:color w:val="000000"/>
                <w:vertAlign w:val="superscript"/>
              </w:rPr>
              <w:t>12</w:t>
            </w:r>
            <w:r>
              <w:rPr>
                <w:rFonts w:ascii="Times New Roman"/>
                <w:b w:val="false"/>
                <w:i w:val="false"/>
                <w:color w:val="000000"/>
                <w:sz w:val="20"/>
              </w:rPr>
              <w:t>,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710"/>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bookmarkEnd w:id="1710"/>
          <w:p>
            <w:pPr>
              <w:spacing w:after="20"/>
              <w:ind w:left="20"/>
              <w:jc w:val="both"/>
            </w:pPr>
            <w:r>
              <w:rPr>
                <w:rFonts w:ascii="Times New Roman"/>
                <w:b w:val="false"/>
                <w:i w:val="false"/>
                <w:color w:val="000000"/>
                <w:sz w:val="20"/>
              </w:rPr>
              <w:t>
За исключением торговли оружием и системами вооружения, военным снаряжением и военными материалами, взрывчатыми материалами, оборудованием и приборами для взрывного дела и пиротехническими изделиями, ломом и отходами драгоценных металлов, драгоценными металлами и камнями, наркотическими средствами и психотропными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комиссионных агентов</w:t>
            </w:r>
            <w:r>
              <w:rPr>
                <w:rFonts w:ascii="Times New Roman"/>
                <w:b w:val="false"/>
                <w:i w:val="false"/>
                <w:color w:val="000000"/>
                <w:vertAlign w:val="superscript"/>
              </w:rPr>
              <w:t>13</w:t>
            </w:r>
            <w:r>
              <w:rPr>
                <w:rFonts w:ascii="Times New Roman"/>
                <w:b w:val="false"/>
                <w:i w:val="false"/>
                <w:color w:val="000000"/>
                <w:sz w:val="20"/>
              </w:rPr>
              <w:t xml:space="preserve"> (CPC 621*, включая парфюмерию и косметику; CPC 61111; CPC 6113; CPC 6121),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711"/>
          <w:p>
            <w:pPr>
              <w:spacing w:after="20"/>
              <w:ind w:left="20"/>
              <w:jc w:val="both"/>
            </w:pPr>
            <w:r>
              <w:rPr>
                <w:rFonts w:ascii="Times New Roman"/>
                <w:b w:val="false"/>
                <w:i w:val="false"/>
                <w:color w:val="000000"/>
                <w:sz w:val="20"/>
              </w:rPr>
              <w:t>
(1) Нет ограничений, за исключением следующего:</w:t>
            </w:r>
          </w:p>
          <w:bookmarkEnd w:id="1711"/>
          <w:p>
            <w:pPr>
              <w:spacing w:after="20"/>
              <w:ind w:left="20"/>
              <w:jc w:val="both"/>
            </w:pPr>
            <w:r>
              <w:rPr>
                <w:rFonts w:ascii="Times New Roman"/>
                <w:b w:val="false"/>
                <w:i w:val="false"/>
                <w:color w:val="000000"/>
                <w:sz w:val="20"/>
              </w:rPr>
              <w:t>
</w:t>
            </w:r>
            <w:r>
              <w:rPr>
                <w:rFonts w:ascii="Times New Roman"/>
                <w:b w:val="false"/>
                <w:i w:val="false"/>
                <w:color w:val="000000"/>
                <w:sz w:val="20"/>
              </w:rPr>
              <w:t>может быть введена недискриминационная государственная монополия на этиловый спирт, алкогольную и спиртосодержащую продукцию</w:t>
            </w:r>
            <w:r>
              <w:rPr>
                <w:rFonts w:ascii="Times New Roman"/>
                <w:b w:val="false"/>
                <w:i w:val="false"/>
                <w:color w:val="000000"/>
                <w:vertAlign w:val="superscript"/>
              </w:rPr>
              <w:t>14</w:t>
            </w:r>
            <w:r>
              <w:rPr>
                <w:rFonts w:ascii="Times New Roman"/>
                <w:b w:val="false"/>
                <w:i w:val="false"/>
                <w:color w:val="000000"/>
                <w:sz w:val="20"/>
              </w:rPr>
              <w:t>.</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товарной бирже (CPC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712"/>
          <w:p>
            <w:pPr>
              <w:spacing w:after="20"/>
              <w:ind w:left="20"/>
              <w:jc w:val="both"/>
            </w:pPr>
            <w:r>
              <w:rPr>
                <w:rFonts w:ascii="Times New Roman"/>
                <w:b w:val="false"/>
                <w:i w:val="false"/>
                <w:color w:val="000000"/>
                <w:sz w:val="20"/>
              </w:rPr>
              <w:t>
(1) Нет ограничений, за исключением следующего:</w:t>
            </w:r>
          </w:p>
          <w:bookmarkEnd w:id="1712"/>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физические и/или юридические лица, если они не являются членами бирж, могут участвовать в биржевой торговле только через биржевых брокеров.</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713"/>
          <w:p>
            <w:pPr>
              <w:spacing w:after="20"/>
              <w:ind w:left="20"/>
              <w:jc w:val="both"/>
            </w:pPr>
            <w:r>
              <w:rPr>
                <w:rFonts w:ascii="Times New Roman"/>
                <w:b w:val="false"/>
                <w:i w:val="false"/>
                <w:color w:val="000000"/>
                <w:sz w:val="20"/>
              </w:rPr>
              <w:t>
(1) Нет ограничений, за исключением указанного в графе "Ограничения доступа на рынок"</w:t>
            </w:r>
          </w:p>
          <w:bookmarkEnd w:id="171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в оптовой торговле (CPC 622*, включая парфюмерию и косметику; CPC 61111; CPC 6113; CPC 6121)</w:t>
            </w:r>
            <w:r>
              <w:rPr>
                <w:rFonts w:ascii="Times New Roman"/>
                <w:b w:val="false"/>
                <w:i w:val="false"/>
                <w:color w:val="000000"/>
                <w:vertAlign w:val="superscript"/>
              </w:rPr>
              <w:t>15</w:t>
            </w:r>
            <w:r>
              <w:rPr>
                <w:rFonts w:ascii="Times New Roman"/>
                <w:b w:val="false"/>
                <w:i w:val="false"/>
                <w:color w:val="000000"/>
                <w:sz w:val="20"/>
              </w:rPr>
              <w:t>,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1714"/>
          <w:p>
            <w:pPr>
              <w:spacing w:after="20"/>
              <w:ind w:left="20"/>
              <w:jc w:val="both"/>
            </w:pPr>
            <w:r>
              <w:rPr>
                <w:rFonts w:ascii="Times New Roman"/>
                <w:b w:val="false"/>
                <w:i w:val="false"/>
                <w:color w:val="000000"/>
                <w:sz w:val="20"/>
              </w:rPr>
              <w:t>
(1) Нет ограничений, за исключением:</w:t>
            </w:r>
          </w:p>
          <w:bookmarkEnd w:id="1714"/>
          <w:p>
            <w:pPr>
              <w:spacing w:after="20"/>
              <w:ind w:left="20"/>
              <w:jc w:val="both"/>
            </w:pPr>
            <w:r>
              <w:rPr>
                <w:rFonts w:ascii="Times New Roman"/>
                <w:b w:val="false"/>
                <w:i w:val="false"/>
                <w:color w:val="000000"/>
                <w:sz w:val="20"/>
              </w:rPr>
              <w:t>
</w:t>
            </w:r>
            <w:r>
              <w:rPr>
                <w:rFonts w:ascii="Times New Roman"/>
                <w:b w:val="false"/>
                <w:i w:val="false"/>
                <w:color w:val="000000"/>
                <w:sz w:val="20"/>
              </w:rPr>
              <w:t>может быть введена недискриминационная государственная монополия на этиловый спирт, алкогольную и спиртосодержащую продукцию</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розничной торговле (CPC 631*, 632*, включая парфюмерию и косметику; 6111*, 6113*, 6121*, CPC 6130* только в отношении автомобильного топлива для частного потребления)</w:t>
            </w:r>
            <w:r>
              <w:rPr>
                <w:rFonts w:ascii="Times New Roman"/>
                <w:b w:val="false"/>
                <w:i w:val="false"/>
                <w:color w:val="000000"/>
                <w:vertAlign w:val="superscript"/>
              </w:rPr>
              <w:t>16</w:t>
            </w:r>
            <w:r>
              <w:rPr>
                <w:rFonts w:ascii="Times New Roman"/>
                <w:b w:val="false"/>
                <w:i w:val="false"/>
                <w:color w:val="000000"/>
                <w:sz w:val="20"/>
              </w:rPr>
              <w:t>,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комиссионных агентов, услуги в оптовой и розничной торговле лекарственными средствами и изделиями медицинского назначения </w:t>
            </w:r>
          </w:p>
          <w:p>
            <w:pPr>
              <w:spacing w:after="20"/>
              <w:ind w:left="20"/>
              <w:jc w:val="both"/>
            </w:pPr>
            <w:r>
              <w:rPr>
                <w:rFonts w:ascii="Times New Roman"/>
                <w:b w:val="false"/>
                <w:i w:val="false"/>
                <w:color w:val="000000"/>
                <w:sz w:val="20"/>
              </w:rPr>
              <w:t>(CPC 62117*, CPC 62251, CPC 62252, CPC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715"/>
          <w:p>
            <w:pPr>
              <w:spacing w:after="20"/>
              <w:ind w:left="20"/>
              <w:jc w:val="both"/>
            </w:pPr>
            <w:r>
              <w:rPr>
                <w:rFonts w:ascii="Times New Roman"/>
                <w:b w:val="false"/>
                <w:i w:val="false"/>
                <w:color w:val="000000"/>
                <w:sz w:val="20"/>
              </w:rPr>
              <w:t>
(1), (2) Нет ограничений, за исключением:</w:t>
            </w:r>
          </w:p>
          <w:bookmarkEnd w:id="1715"/>
          <w:p>
            <w:pPr>
              <w:spacing w:after="20"/>
              <w:ind w:left="20"/>
              <w:jc w:val="both"/>
            </w:pPr>
            <w:r>
              <w:rPr>
                <w:rFonts w:ascii="Times New Roman"/>
                <w:b w:val="false"/>
                <w:i w:val="false"/>
                <w:color w:val="000000"/>
                <w:sz w:val="20"/>
              </w:rPr>
              <w:t>
</w:t>
            </w:r>
            <w:r>
              <w:rPr>
                <w:rFonts w:ascii="Times New Roman"/>
                <w:b w:val="false"/>
                <w:i w:val="false"/>
                <w:color w:val="000000"/>
                <w:sz w:val="20"/>
              </w:rPr>
              <w:t>- компенсация стоимости лекарств и изделий медицинского назначения, входящих в пакет, предусмотренный системой государственных гарантий обеспечения граждан Российской Федерации бесплатной медицинской помощью</w:t>
            </w:r>
            <w:r>
              <w:rPr>
                <w:rFonts w:ascii="Times New Roman"/>
                <w:b w:val="false"/>
                <w:i w:val="false"/>
                <w:color w:val="000000"/>
                <w:vertAlign w:val="superscript"/>
              </w:rPr>
              <w:t>17</w:t>
            </w:r>
            <w:r>
              <w:rPr>
                <w:rFonts w:ascii="Times New Roman"/>
                <w:b w:val="false"/>
                <w:i w:val="false"/>
                <w:color w:val="000000"/>
                <w:sz w:val="20"/>
              </w:rPr>
              <w:t>;</w:t>
            </w:r>
          </w:p>
          <w:p>
            <w:pPr>
              <w:spacing w:after="20"/>
              <w:ind w:left="20"/>
              <w:jc w:val="both"/>
            </w:pPr>
            <w:r>
              <w:rPr>
                <w:rFonts w:ascii="Times New Roman"/>
                <w:b w:val="false"/>
                <w:i w:val="false"/>
                <w:color w:val="000000"/>
                <w:sz w:val="20"/>
              </w:rPr>
              <w:t>
- ценообразования на лекарства и изделия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716"/>
          <w:p>
            <w:pPr>
              <w:spacing w:after="20"/>
              <w:ind w:left="20"/>
              <w:jc w:val="both"/>
            </w:pPr>
            <w:r>
              <w:rPr>
                <w:rFonts w:ascii="Times New Roman"/>
                <w:b w:val="false"/>
                <w:i w:val="false"/>
                <w:color w:val="000000"/>
                <w:sz w:val="20"/>
              </w:rPr>
              <w:t>
(1), (2) Нет ограничений, за исключением:</w:t>
            </w:r>
          </w:p>
          <w:bookmarkEnd w:id="1716"/>
          <w:p>
            <w:pPr>
              <w:spacing w:after="20"/>
              <w:ind w:left="20"/>
              <w:jc w:val="both"/>
            </w:pPr>
            <w:r>
              <w:rPr>
                <w:rFonts w:ascii="Times New Roman"/>
                <w:b w:val="false"/>
                <w:i w:val="false"/>
                <w:color w:val="000000"/>
                <w:sz w:val="20"/>
              </w:rPr>
              <w:t>
</w:t>
            </w:r>
            <w:r>
              <w:rPr>
                <w:rFonts w:ascii="Times New Roman"/>
                <w:b w:val="false"/>
                <w:i w:val="false"/>
                <w:color w:val="000000"/>
                <w:sz w:val="20"/>
              </w:rPr>
              <w:t>- компенсация стоимости лекарств и изделий медицинского назначения, входящих в пакет, предусмотренный системой государственных гарантий обеспечения граждан Российской Федерации бесплатной медицинской помощью</w:t>
            </w:r>
            <w:r>
              <w:rPr>
                <w:rFonts w:ascii="Times New Roman"/>
                <w:b w:val="false"/>
                <w:i w:val="false"/>
                <w:color w:val="000000"/>
                <w:vertAlign w:val="superscript"/>
              </w:rPr>
              <w:t>18</w:t>
            </w:r>
            <w:r>
              <w:rPr>
                <w:rFonts w:ascii="Times New Roman"/>
                <w:b w:val="false"/>
                <w:i w:val="false"/>
                <w:color w:val="000000"/>
                <w:sz w:val="20"/>
              </w:rPr>
              <w:t>;</w:t>
            </w:r>
          </w:p>
          <w:p>
            <w:pPr>
              <w:spacing w:after="20"/>
              <w:ind w:left="20"/>
              <w:jc w:val="both"/>
            </w:pPr>
            <w:r>
              <w:rPr>
                <w:rFonts w:ascii="Times New Roman"/>
                <w:b w:val="false"/>
                <w:i w:val="false"/>
                <w:color w:val="000000"/>
                <w:sz w:val="20"/>
              </w:rPr>
              <w:t>
- ценообразования на лекарства и изделия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717"/>
          <w:p>
            <w:pPr>
              <w:spacing w:after="20"/>
              <w:ind w:left="20"/>
              <w:jc w:val="both"/>
            </w:pPr>
            <w:r>
              <w:rPr>
                <w:rFonts w:ascii="Times New Roman"/>
                <w:b w:val="false"/>
                <w:i w:val="false"/>
                <w:color w:val="000000"/>
                <w:sz w:val="20"/>
              </w:rPr>
              <w:t xml:space="preserve">
D. Франчайзинговые услуги </w:t>
            </w:r>
          </w:p>
          <w:bookmarkEnd w:id="1717"/>
          <w:p>
            <w:pPr>
              <w:spacing w:after="20"/>
              <w:ind w:left="20"/>
              <w:jc w:val="both"/>
            </w:pPr>
            <w:r>
              <w:rPr>
                <w:rFonts w:ascii="Times New Roman"/>
                <w:b w:val="false"/>
                <w:i w:val="false"/>
                <w:color w:val="000000"/>
                <w:sz w:val="20"/>
              </w:rPr>
              <w:t>(CPC 8929*), включая в отношении ускоренной доставки, как она определена в настоящем Перечне, но за исключением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аудиторских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почтовых/курьерских услуг (кроме услуг по ускоренной доставке, определяемых в соответствии с настоящим Перечнем);</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телекоммуникационных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аудиовизуальных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в области образования;</w:t>
            </w:r>
          </w:p>
          <w:p>
            <w:pPr>
              <w:spacing w:after="20"/>
              <w:ind w:left="20"/>
              <w:jc w:val="both"/>
            </w:pPr>
            <w:r>
              <w:rPr>
                <w:rFonts w:ascii="Times New Roman"/>
                <w:b w:val="false"/>
                <w:i w:val="false"/>
                <w:color w:val="000000"/>
                <w:sz w:val="20"/>
              </w:rPr>
              <w:t>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r>
              <w:rPr>
                <w:rFonts w:ascii="Times New Roman"/>
                <w:b w:val="false"/>
                <w:i w:val="false"/>
                <w:color w:val="000000"/>
                <w:vertAlign w:val="superscript"/>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r>
              <w:rPr>
                <w:rFonts w:ascii="Times New Roman"/>
                <w:b w:val="false"/>
                <w:i w:val="false"/>
                <w:color w:val="000000"/>
                <w:vertAlign w:val="superscript"/>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718"/>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bookmarkEnd w:id="1718"/>
          <w:p>
            <w:pPr>
              <w:spacing w:after="20"/>
              <w:ind w:left="20"/>
              <w:jc w:val="both"/>
            </w:pPr>
            <w:r>
              <w:rPr>
                <w:rFonts w:ascii="Times New Roman"/>
                <w:b w:val="false"/>
                <w:i w:val="false"/>
                <w:color w:val="000000"/>
                <w:sz w:val="20"/>
              </w:rPr>
              <w:t>
только в отношении образовательных учреждений/услуг, финансируемых из частных источников.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719"/>
          <w:p>
            <w:pPr>
              <w:spacing w:after="20"/>
              <w:ind w:left="20"/>
              <w:jc w:val="both"/>
            </w:pPr>
            <w:r>
              <w:rPr>
                <w:rFonts w:ascii="Times New Roman"/>
                <w:b w:val="false"/>
                <w:i w:val="false"/>
                <w:color w:val="000000"/>
                <w:sz w:val="20"/>
              </w:rPr>
              <w:t>
A. Услуги в области начального образования (CPC 921*)</w:t>
            </w:r>
          </w:p>
          <w:bookmarkEnd w:id="1719"/>
          <w:p>
            <w:pPr>
              <w:spacing w:after="20"/>
              <w:ind w:left="20"/>
              <w:jc w:val="both"/>
            </w:pPr>
            <w:r>
              <w:rPr>
                <w:rFonts w:ascii="Times New Roman"/>
                <w:b w:val="false"/>
                <w:i w:val="false"/>
                <w:color w:val="000000"/>
                <w:sz w:val="20"/>
              </w:rPr>
              <w:t>
B. Услуги в области среднего образования (CPC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области высшего образования (CPC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образования для взрослых, не включенные в другие категории (CPC 924*) только в отношении курсов иностранных языков, компьютерных курсов, бизнес-курсов, курсов подготовки к экзаменам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720"/>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bookmarkEnd w:id="1720"/>
          <w:p>
            <w:pPr>
              <w:spacing w:after="20"/>
              <w:ind w:left="20"/>
              <w:jc w:val="both"/>
            </w:pPr>
            <w:r>
              <w:rPr>
                <w:rFonts w:ascii="Times New Roman"/>
                <w:b w:val="false"/>
                <w:i w:val="false"/>
                <w:color w:val="000000"/>
                <w:sz w:val="20"/>
              </w:rPr>
              <w:t>
за исключением обращения с радиоактивными отходами/загрязнением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1721"/>
          <w:p>
            <w:pPr>
              <w:spacing w:after="20"/>
              <w:ind w:left="20"/>
              <w:jc w:val="both"/>
            </w:pPr>
            <w:r>
              <w:rPr>
                <w:rFonts w:ascii="Times New Roman"/>
                <w:b w:val="false"/>
                <w:i w:val="false"/>
                <w:color w:val="000000"/>
                <w:sz w:val="20"/>
              </w:rPr>
              <w:t xml:space="preserve">
A. Услуги по канализации </w:t>
            </w:r>
          </w:p>
          <w:bookmarkEnd w:id="1721"/>
          <w:p>
            <w:pPr>
              <w:spacing w:after="20"/>
              <w:ind w:left="20"/>
              <w:jc w:val="both"/>
            </w:pPr>
            <w:r>
              <w:rPr>
                <w:rFonts w:ascii="Times New Roman"/>
                <w:b w:val="false"/>
                <w:i w:val="false"/>
                <w:color w:val="000000"/>
                <w:sz w:val="20"/>
              </w:rPr>
              <w:t>CPC 9401)</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утилизации отходов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C. Санитарная обработка и аналогичные услуги (CPC 9403)</w:t>
            </w:r>
          </w:p>
          <w:p>
            <w:pPr>
              <w:spacing w:after="20"/>
              <w:ind w:left="20"/>
              <w:jc w:val="both"/>
            </w:pPr>
            <w:r>
              <w:rPr>
                <w:rFonts w:ascii="Times New Roman"/>
                <w:b w:val="false"/>
                <w:i w:val="false"/>
                <w:color w:val="000000"/>
                <w:sz w:val="20"/>
              </w:rPr>
              <w:t>
</w:t>
            </w:r>
            <w:r>
              <w:rPr>
                <w:rFonts w:ascii="Times New Roman"/>
                <w:b w:val="false"/>
                <w:i w:val="false"/>
                <w:color w:val="000000"/>
                <w:sz w:val="20"/>
              </w:rPr>
              <w:t>D.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очистке выбросов загрязняющих веществ в атмосферный воздух (CPC 9404);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борьбе с шумом </w:t>
            </w:r>
          </w:p>
          <w:p>
            <w:pPr>
              <w:spacing w:after="20"/>
              <w:ind w:left="20"/>
              <w:jc w:val="both"/>
            </w:pPr>
            <w:r>
              <w:rPr>
                <w:rFonts w:ascii="Times New Roman"/>
                <w:b w:val="false"/>
                <w:i w:val="false"/>
                <w:color w:val="000000"/>
                <w:sz w:val="20"/>
              </w:rPr>
              <w:t>(CPC 9405);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охране природы и ландшафтов (CPC 9406);</w:t>
            </w:r>
          </w:p>
          <w:p>
            <w:pPr>
              <w:spacing w:after="20"/>
              <w:ind w:left="20"/>
              <w:jc w:val="both"/>
            </w:pPr>
            <w:r>
              <w:rPr>
                <w:rFonts w:ascii="Times New Roman"/>
                <w:b w:val="false"/>
                <w:i w:val="false"/>
                <w:color w:val="000000"/>
                <w:sz w:val="20"/>
              </w:rPr>
              <w:t>
Услуги по оценке воздействия на окружающую среду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722"/>
          <w:p>
            <w:pPr>
              <w:spacing w:after="20"/>
              <w:ind w:left="20"/>
              <w:jc w:val="both"/>
            </w:pPr>
            <w:r>
              <w:rPr>
                <w:rFonts w:ascii="Times New Roman"/>
                <w:b w:val="false"/>
                <w:i w:val="false"/>
                <w:color w:val="000000"/>
                <w:sz w:val="20"/>
              </w:rPr>
              <w:t>
(1) Обязательства не принимаются, за исключением следующего:</w:t>
            </w:r>
          </w:p>
          <w:bookmarkEnd w:id="1722"/>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в отношении услуг по оценке воздействия на окружающую среду (CPC 9409*);</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в отношении консультационных услуг.</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1723"/>
          <w:p>
            <w:pPr>
              <w:spacing w:after="20"/>
              <w:ind w:left="20"/>
              <w:jc w:val="both"/>
            </w:pPr>
            <w:r>
              <w:rPr>
                <w:rFonts w:ascii="Times New Roman"/>
                <w:b w:val="false"/>
                <w:i w:val="false"/>
                <w:color w:val="000000"/>
                <w:sz w:val="20"/>
              </w:rPr>
              <w:t>
(1) Обязательства не принимаются, за исключением следующего:</w:t>
            </w:r>
          </w:p>
          <w:bookmarkEnd w:id="1723"/>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в отношении услуг по оценке воздействия на окружающую среду (CPC 9409*);</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в отношении консультационных услуг.</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724"/>
          <w:p>
            <w:pPr>
              <w:spacing w:after="20"/>
              <w:ind w:left="20"/>
              <w:jc w:val="both"/>
            </w:pPr>
            <w:r>
              <w:rPr>
                <w:rFonts w:ascii="Times New Roman"/>
                <w:b w:val="false"/>
                <w:i w:val="false"/>
                <w:color w:val="000000"/>
                <w:sz w:val="20"/>
              </w:rPr>
              <w:t>
Меры, применимые ко всем секторам финансовых услуг.</w:t>
            </w:r>
          </w:p>
          <w:bookmarkEnd w:id="1724"/>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в отношении мер, затрагивающих торговлю финансовыми услугами, принимаются в соответствии Приложением Д "Торговля финансовыми услугами".</w:t>
            </w:r>
          </w:p>
          <w:p>
            <w:pPr>
              <w:spacing w:after="20"/>
              <w:ind w:left="20"/>
              <w:jc w:val="both"/>
            </w:pPr>
            <w:r>
              <w:rPr>
                <w:rFonts w:ascii="Times New Roman"/>
                <w:b w:val="false"/>
                <w:i w:val="false"/>
                <w:color w:val="000000"/>
                <w:sz w:val="20"/>
              </w:rPr>
              <w:t>
В отношении организаций, оказывающих финансовые услуги, перечень разрешенных операций и видов услуг в соответствующей их комбинации определяется на недискриминационной основе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Любые услуги по страхованию и услуги, связанные со страхованием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725"/>
          <w:p>
            <w:pPr>
              <w:spacing w:after="20"/>
              <w:ind w:left="20"/>
              <w:jc w:val="both"/>
            </w:pPr>
            <w:r>
              <w:rPr>
                <w:rFonts w:ascii="Times New Roman"/>
                <w:b w:val="false"/>
                <w:i w:val="false"/>
                <w:color w:val="000000"/>
                <w:sz w:val="20"/>
              </w:rPr>
              <w:t>
(a) Услуги по страхованию жизни</w:t>
            </w:r>
          </w:p>
          <w:bookmarkEnd w:id="1725"/>
          <w:p>
            <w:pPr>
              <w:spacing w:after="20"/>
              <w:ind w:left="20"/>
              <w:jc w:val="both"/>
            </w:pPr>
            <w:r>
              <w:rPr>
                <w:rFonts w:ascii="Times New Roman"/>
                <w:b w:val="false"/>
                <w:i w:val="false"/>
                <w:color w:val="000000"/>
                <w:sz w:val="20"/>
              </w:rPr>
              <w:t>
(b) Услуги по страхованию иные, чем страхование жизни.</w:t>
            </w:r>
          </w:p>
          <w:p>
            <w:pPr>
              <w:spacing w:after="20"/>
              <w:ind w:left="20"/>
              <w:jc w:val="both"/>
            </w:pPr>
            <w:r>
              <w:rPr>
                <w:rFonts w:ascii="Times New Roman"/>
                <w:b w:val="false"/>
                <w:i w:val="false"/>
                <w:color w:val="000000"/>
                <w:sz w:val="20"/>
              </w:rPr>
              <w:t>(СРС 8129)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726"/>
          <w:p>
            <w:pPr>
              <w:spacing w:after="20"/>
              <w:ind w:left="20"/>
              <w:jc w:val="both"/>
            </w:pPr>
            <w:r>
              <w:rPr>
                <w:rFonts w:ascii="Times New Roman"/>
                <w:b w:val="false"/>
                <w:i w:val="false"/>
                <w:color w:val="000000"/>
                <w:sz w:val="20"/>
              </w:rPr>
              <w:t>
(1), (2) Нет ограничений в части страхования рисков, связанных с:</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международными морскими перевозками;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международными коммерческими воздушными перевозками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международными коммерческими космическими запусками;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международным страхованием, которое покрывает полностью или частично:</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международную перевозку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международную перевозку экспортных (импортных) грузов и перевозящих их транспортных средств, включая ответственность, происходящую из этого;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перевозку товаров международным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 </w:t>
            </w:r>
          </w:p>
          <w:p>
            <w:pPr>
              <w:spacing w:after="20"/>
              <w:ind w:left="20"/>
              <w:jc w:val="both"/>
            </w:pPr>
            <w:r>
              <w:rPr>
                <w:rFonts w:ascii="Times New Roman"/>
                <w:b w:val="false"/>
                <w:i w:val="false"/>
                <w:color w:val="000000"/>
                <w:sz w:val="20"/>
              </w:rPr>
              <w:t>
Нет ограничений в отношении страхования рисков, связанных с внутренними коммерческими воздушными (за исключением следующих видов обязательного страхования: страхование ответственности владельцев и эксплуатантов воздушных судов; страхование ответственности авиаперевозчиков перед пассажирами, грузоотправителями и грузополучателями; страхование жизни и здоровья экипажа воздушного судна) перевозками и морскими перевозками, когда такое страхование осуществляется в отношении каких-либо или всех следующих объектов: перевозимые товары, транспортные средства, перевозящие товары и любую ответственность, возникающую из этого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страхования рисков,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Услуги по перестрахованию и ретроцессии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Страховое посредничество, такое как брокерское и агентское посредничество.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1727"/>
          <w:p>
            <w:pPr>
              <w:spacing w:after="20"/>
              <w:ind w:left="20"/>
              <w:jc w:val="both"/>
            </w:pPr>
            <w:r>
              <w:rPr>
                <w:rFonts w:ascii="Times New Roman"/>
                <w:b w:val="false"/>
                <w:i w:val="false"/>
                <w:color w:val="000000"/>
                <w:sz w:val="20"/>
              </w:rPr>
              <w:t>
(1), (2) Нет ограничений, за исключением:</w:t>
            </w:r>
          </w:p>
          <w:bookmarkEnd w:id="1727"/>
          <w:p>
            <w:pPr>
              <w:spacing w:after="20"/>
              <w:ind w:left="20"/>
              <w:jc w:val="both"/>
            </w:pPr>
            <w:r>
              <w:rPr>
                <w:rFonts w:ascii="Times New Roman"/>
                <w:b w:val="false"/>
                <w:i w:val="false"/>
                <w:color w:val="000000"/>
                <w:sz w:val="20"/>
              </w:rPr>
              <w:t>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случаев, описанных в обязательствах по трансграничному способу поставки услуг по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728"/>
          <w:p>
            <w:pPr>
              <w:spacing w:after="20"/>
              <w:ind w:left="20"/>
              <w:jc w:val="both"/>
            </w:pPr>
            <w:r>
              <w:rPr>
                <w:rFonts w:ascii="Times New Roman"/>
                <w:b w:val="false"/>
                <w:i w:val="false"/>
                <w:color w:val="000000"/>
                <w:sz w:val="20"/>
              </w:rPr>
              <w:t>
(1), (2) Нет ограничений, за исключением следующего:</w:t>
            </w:r>
          </w:p>
          <w:bookmarkEnd w:id="1728"/>
          <w:p>
            <w:pPr>
              <w:spacing w:after="20"/>
              <w:ind w:left="20"/>
              <w:jc w:val="both"/>
            </w:pPr>
            <w:r>
              <w:rPr>
                <w:rFonts w:ascii="Times New Roman"/>
                <w:b w:val="false"/>
                <w:i w:val="false"/>
                <w:color w:val="000000"/>
                <w:sz w:val="20"/>
              </w:rPr>
              <w:t>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случаев, описанных в обязательствах по трансграничному способу поставки услуг по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Банковские и другие финансовые услуги (кроме страхования), только в отношении следующих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729"/>
          <w:p>
            <w:pPr>
              <w:spacing w:after="20"/>
              <w:ind w:left="20"/>
              <w:jc w:val="both"/>
            </w:pPr>
            <w:r>
              <w:rPr>
                <w:rFonts w:ascii="Times New Roman"/>
                <w:b w:val="false"/>
                <w:i w:val="false"/>
                <w:color w:val="000000"/>
                <w:sz w:val="20"/>
              </w:rPr>
              <w:t>
(v) Принятие вкладов и прочих возвратных денежных средств от населения;</w:t>
            </w:r>
          </w:p>
          <w:bookmarkEnd w:id="1729"/>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w:t>
            </w:r>
            <w:r>
              <w:rPr>
                <w:rFonts w:ascii="Times New Roman"/>
                <w:b w:val="false"/>
                <w:i w:val="false"/>
                <w:color w:val="000000"/>
                <w:sz w:val="20"/>
              </w:rPr>
              <w:t>(ix) Гарантии и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(x) Торговля за свой счет и за счет клиентов на бирже, на внебиржевом рынке или иным образом следующими объектами: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(A) инструментами денежного рынка (в том числе чеками, векселями, депозитными сертификатами);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(C) производными продуктами, включая, но не исключительно, фьючерсными контрактами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связанными с изменениями валютного курса и процентной ставки, включая такие продукты,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(E) переводными ценными бумагами;</w:t>
            </w:r>
          </w:p>
          <w:p>
            <w:pPr>
              <w:spacing w:after="20"/>
              <w:ind w:left="20"/>
              <w:jc w:val="both"/>
            </w:pPr>
            <w:r>
              <w:rPr>
                <w:rFonts w:ascii="Times New Roman"/>
                <w:b w:val="false"/>
                <w:i w:val="false"/>
                <w:color w:val="000000"/>
                <w:sz w:val="20"/>
              </w:rPr>
              <w:t>
</w:t>
            </w:r>
            <w:r>
              <w:rPr>
                <w:rFonts w:ascii="Times New Roman"/>
                <w:b w:val="false"/>
                <w:i w:val="false"/>
                <w:color w:val="000000"/>
                <w:sz w:val="20"/>
              </w:rPr>
              <w:t>(F) прочими инструментами и финансовыми активами, включая слитками.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p>
            <w:pPr>
              <w:spacing w:after="20"/>
              <w:ind w:left="20"/>
              <w:jc w:val="both"/>
            </w:pPr>
            <w:r>
              <w:rPr>
                <w:rFonts w:ascii="Times New Roman"/>
                <w:b w:val="false"/>
                <w:i w:val="false"/>
                <w:color w:val="000000"/>
                <w:sz w:val="20"/>
              </w:rPr>
              <w:t>
</w:t>
            </w:r>
            <w:r>
              <w:rPr>
                <w:rFonts w:ascii="Times New Roman"/>
                <w:b w:val="false"/>
                <w:i w:val="false"/>
                <w:color w:val="000000"/>
                <w:sz w:val="20"/>
              </w:rPr>
              <w:t>(xii) Брокерские услуги на денежном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(xiv) Осуществление взаиморасчетов и клиринговые услуги по финансовым активам, включая ценные бумаги, производные продукты и другие оборотные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1730"/>
          <w:p>
            <w:pPr>
              <w:spacing w:after="20"/>
              <w:ind w:left="20"/>
              <w:jc w:val="both"/>
            </w:pPr>
            <w:r>
              <w:rPr>
                <w:rFonts w:ascii="Times New Roman"/>
                <w:b w:val="false"/>
                <w:i w:val="false"/>
                <w:color w:val="000000"/>
                <w:sz w:val="20"/>
              </w:rPr>
              <w:t xml:space="preserve">
(1) Нет ограничений только в отношении: </w:t>
            </w:r>
          </w:p>
          <w:bookmarkEnd w:id="1730"/>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(xv) Предоставления и передачи финансовой информации и обработки финансовых данных и соответствующего программного обеспечения поставщиками иных финансовых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(xvi*) Консультационных, посреднических и других вспомогательных финансовых услуг по всем видам деятельности, перечисленным в подпунктах (v)–(xv), включая исследования и рекомендации по прямым и портфельным инвестициям, рекомендации по вопросам приобретения, реорганизации и стратегии корпораций (за исключением деятельности финансовых консультантов (брокеров-поручителей) оказывающих услуги по вопросам организации эмиссии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приведенных в параграфах (v), (vi), (viii), (ix), (x), (xi), (xii), (xiii), (xiv) и части (xvi), исключенной выше.</w:t>
            </w:r>
          </w:p>
          <w:p>
            <w:pPr>
              <w:spacing w:after="20"/>
              <w:ind w:left="20"/>
              <w:jc w:val="both"/>
            </w:pPr>
            <w:r>
              <w:rPr>
                <w:rFonts w:ascii="Times New Roman"/>
                <w:b w:val="false"/>
                <w:i w:val="false"/>
                <w:color w:val="000000"/>
                <w:sz w:val="20"/>
              </w:rPr>
              <w:t>
(2) Нет ограничений в отношении подсекторов с (v) по (xv) и консультационных, посреднических и других вспомогательных финансовых услуг по всем видам деятельности, перечисленным в подпунктах (v)–(xv),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731"/>
          <w:p>
            <w:pPr>
              <w:spacing w:after="20"/>
              <w:ind w:left="20"/>
              <w:jc w:val="both"/>
            </w:pPr>
            <w:r>
              <w:rPr>
                <w:rFonts w:ascii="Times New Roman"/>
                <w:b w:val="false"/>
                <w:i w:val="false"/>
                <w:color w:val="000000"/>
                <w:sz w:val="20"/>
              </w:rPr>
              <w:t>
(1) Нет ограничений только в отношении:</w:t>
            </w:r>
          </w:p>
          <w:bookmarkEnd w:id="1731"/>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(xv) Предоставления и передачи финансовой информации, и обработка финансовых данных и связанное программное обеспечение поставщиков иных финансовых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(xvi*) Консультационных, посреднических и других вспомогательных финансовых услуг по всем видам деятельности, перечисленным в подпунктах (v)–(xv), включая исследования и рекомендации по прямым и портфельным инвестициям, рекомендации по вопросам приобретения, реорганизации и стратегии корпораций (за исключением деятельности финансовых консультантов (брокеров в области спонсорства) оказывающих услуги по вопросам организации эмиссии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приведенных в параграфах (v), (vi), (viii), (ix), (x), (xi), (xii), (xiii), (xiv) и части (xvi), исключенной выше.</w:t>
            </w:r>
          </w:p>
          <w:p>
            <w:pPr>
              <w:spacing w:after="20"/>
              <w:ind w:left="20"/>
              <w:jc w:val="both"/>
            </w:pPr>
            <w:r>
              <w:rPr>
                <w:rFonts w:ascii="Times New Roman"/>
                <w:b w:val="false"/>
                <w:i w:val="false"/>
                <w:color w:val="000000"/>
                <w:sz w:val="20"/>
              </w:rPr>
              <w:t>
(2) Нет ограничений в отношении подсекторов с (v) по (xv) и консультационных, посреднических и других вспомогательных финансовых услуг по всем видам деятельности, перечисленным в подпунктах (v)–(xv),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гарантирования равных конкурентных возможностей, российские органы обеспечат для иностранных банков, учрежденных в России, такой же уровень гарантий по вкладам, что и для всех иных банков (включая банки с государственным участием) и одинаковые обязательства в отношении участия в возможном механизме страхования вкладов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больниц (CPC 9311*) только в отношении организаций/услуг здравоохранения, финансируемых из частных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1732"/>
          <w:p>
            <w:pPr>
              <w:spacing w:after="20"/>
              <w:ind w:left="20"/>
              <w:jc w:val="both"/>
            </w:pPr>
            <w:r>
              <w:rPr>
                <w:rFonts w:ascii="Times New Roman"/>
                <w:b w:val="false"/>
                <w:i w:val="false"/>
                <w:color w:val="000000"/>
                <w:sz w:val="20"/>
              </w:rPr>
              <w:t>
(1) Обязательства не принимаются</w:t>
            </w:r>
          </w:p>
          <w:bookmarkEnd w:id="173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компенсации расходов за медицинские услуги, входящие в пакет, предусмотренный системой государственных гарантий обеспечения граждан Российской Федерации бесплатной медицинской помощью</w:t>
            </w:r>
            <w:r>
              <w:rPr>
                <w:rFonts w:ascii="Times New Roman"/>
                <w:b w:val="false"/>
                <w:i w:val="false"/>
                <w:color w:val="000000"/>
                <w:vertAlign w:val="superscript"/>
              </w:rPr>
              <w:t>21</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733"/>
          <w:p>
            <w:pPr>
              <w:spacing w:after="20"/>
              <w:ind w:left="20"/>
              <w:jc w:val="both"/>
            </w:pPr>
            <w:r>
              <w:rPr>
                <w:rFonts w:ascii="Times New Roman"/>
                <w:b w:val="false"/>
                <w:i w:val="false"/>
                <w:color w:val="000000"/>
                <w:sz w:val="20"/>
              </w:rPr>
              <w:t>
(1) Обязательства не принимаются</w:t>
            </w:r>
          </w:p>
          <w:bookmarkEnd w:id="173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компенсации расходов за медицинские услуги, входящие в пакет, предусмотренный системой государственных гарантий обеспечения граждан Российской Федерации бесплатной медицинской помощью</w:t>
            </w:r>
            <w:r>
              <w:rPr>
                <w:rFonts w:ascii="Times New Roman"/>
                <w:b w:val="false"/>
                <w:i w:val="false"/>
                <w:color w:val="000000"/>
                <w:vertAlign w:val="superscript"/>
              </w:rPr>
              <w:t>22</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Услуги гостиниц и ресторанов (включая предприятия общественного питания) </w:t>
            </w:r>
          </w:p>
          <w:p>
            <w:pPr>
              <w:spacing w:after="20"/>
              <w:ind w:left="20"/>
              <w:jc w:val="both"/>
            </w:pPr>
            <w:r>
              <w:rPr>
                <w:rFonts w:ascii="Times New Roman"/>
                <w:b w:val="false"/>
                <w:i w:val="false"/>
                <w:color w:val="000000"/>
                <w:sz w:val="20"/>
              </w:rPr>
              <w:t>(CPC 641, CPC 642, CPC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734"/>
          <w:p>
            <w:pPr>
              <w:spacing w:after="20"/>
              <w:ind w:left="20"/>
              <w:jc w:val="both"/>
            </w:pPr>
            <w:r>
              <w:rPr>
                <w:rFonts w:ascii="Times New Roman"/>
                <w:b w:val="false"/>
                <w:i w:val="false"/>
                <w:color w:val="000000"/>
                <w:sz w:val="20"/>
              </w:rPr>
              <w:t>
B. Услуги туроператоров и турагентов (CPC 7471)</w:t>
            </w:r>
          </w:p>
          <w:bookmarkEnd w:id="1734"/>
          <w:p>
            <w:pPr>
              <w:spacing w:after="20"/>
              <w:ind w:left="20"/>
              <w:jc w:val="both"/>
            </w:pPr>
            <w:r>
              <w:rPr>
                <w:rFonts w:ascii="Times New Roman"/>
                <w:b w:val="false"/>
                <w:i w:val="false"/>
                <w:color w:val="000000"/>
                <w:sz w:val="20"/>
              </w:rPr>
              <w:t>
C. Услуги по экскурсионному обслуживанию (CPC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735"/>
          <w:p>
            <w:pPr>
              <w:spacing w:after="20"/>
              <w:ind w:left="20"/>
              <w:jc w:val="both"/>
            </w:pPr>
            <w:r>
              <w:rPr>
                <w:rFonts w:ascii="Times New Roman"/>
                <w:b w:val="false"/>
                <w:i w:val="false"/>
                <w:color w:val="000000"/>
                <w:sz w:val="20"/>
              </w:rPr>
              <w:t>
A. Услуги по организации развлечений (CPC 96191–96195)</w:t>
            </w:r>
          </w:p>
          <w:bookmarkEnd w:id="1735"/>
          <w:p>
            <w:pPr>
              <w:spacing w:after="20"/>
              <w:ind w:left="20"/>
              <w:jc w:val="both"/>
            </w:pPr>
            <w:r>
              <w:rPr>
                <w:rFonts w:ascii="Times New Roman"/>
                <w:b w:val="false"/>
                <w:i w:val="false"/>
                <w:color w:val="000000"/>
                <w:sz w:val="20"/>
              </w:rPr>
              <w:t>
Прочие услуги по организации развлечений, не включенные в другие категории (иные, чем аудиовизуальные услуги) только в отношении услуг по эксплуатации кинотеатров (CPC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информационных агентств (CPC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Морской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736"/>
          <w:p>
            <w:pPr>
              <w:spacing w:after="20"/>
              <w:ind w:left="20"/>
              <w:jc w:val="both"/>
            </w:pPr>
            <w:r>
              <w:rPr>
                <w:rFonts w:ascii="Times New Roman"/>
                <w:b w:val="false"/>
                <w:i w:val="false"/>
                <w:color w:val="000000"/>
                <w:sz w:val="20"/>
              </w:rPr>
              <w:t>
Следующие услуги доступны поставщикам услуг международных морских перевозок на разумных и недискриминационных условиях в торговых портах:</w:t>
            </w:r>
          </w:p>
          <w:bookmarkEnd w:id="1736"/>
          <w:p>
            <w:pPr>
              <w:spacing w:after="20"/>
              <w:ind w:left="20"/>
              <w:jc w:val="both"/>
            </w:pPr>
            <w:r>
              <w:rPr>
                <w:rFonts w:ascii="Times New Roman"/>
                <w:b w:val="false"/>
                <w:i w:val="false"/>
                <w:color w:val="000000"/>
                <w:sz w:val="20"/>
              </w:rPr>
              <w:t>
</w:t>
            </w:r>
            <w:r>
              <w:rPr>
                <w:rFonts w:ascii="Times New Roman"/>
                <w:b w:val="false"/>
                <w:i w:val="false"/>
                <w:color w:val="000000"/>
                <w:sz w:val="20"/>
              </w:rPr>
              <w:t>Лоцманская проводка (для судов под российским флагом пользование услугами лоцманской проводки может быть необязательным);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Ледокольная проводка;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Буксировка;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Снабжение продовольствием, топливом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мусора и льяльных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Навигационная поддержка (услуги маяков, навигационные услуги, услуги судов с радарными установками, иные электронные вспомогательные средства и системы, повышающие безопасность навигации,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оказываемые с берега, существенные для эксплуатации судов, включая коммуникационные, поставку воды и электричества;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ремонтные средства;</w:t>
            </w:r>
          </w:p>
          <w:p>
            <w:pPr>
              <w:spacing w:after="20"/>
              <w:ind w:left="20"/>
              <w:jc w:val="both"/>
            </w:pPr>
            <w:r>
              <w:rPr>
                <w:rFonts w:ascii="Times New Roman"/>
                <w:b w:val="false"/>
                <w:i w:val="false"/>
                <w:color w:val="000000"/>
                <w:sz w:val="20"/>
              </w:rPr>
              <w:t>
Услуги якорных стоянок и причалов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перевозки </w:t>
            </w:r>
          </w:p>
          <w:p>
            <w:pPr>
              <w:spacing w:after="20"/>
              <w:ind w:left="20"/>
              <w:jc w:val="both"/>
            </w:pPr>
            <w:r>
              <w:rPr>
                <w:rFonts w:ascii="Times New Roman"/>
                <w:b w:val="false"/>
                <w:i w:val="false"/>
                <w:color w:val="000000"/>
                <w:sz w:val="20"/>
              </w:rPr>
              <w:t>(CPC 7211, CPC 7212), исключая каботажные перевозки</w:t>
            </w:r>
            <w:r>
              <w:rPr>
                <w:rFonts w:ascii="Times New Roman"/>
                <w:b w:val="false"/>
                <w:i w:val="false"/>
                <w:color w:val="000000"/>
                <w:vertAlign w:val="superscript"/>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737"/>
          <w:p>
            <w:pPr>
              <w:spacing w:after="20"/>
              <w:ind w:left="20"/>
              <w:jc w:val="both"/>
            </w:pPr>
            <w:r>
              <w:rPr>
                <w:rFonts w:ascii="Times New Roman"/>
                <w:b w:val="false"/>
                <w:i w:val="false"/>
                <w:color w:val="000000"/>
                <w:sz w:val="20"/>
              </w:rPr>
              <w:t>
(1) (a) Линейные перевозки:</w:t>
            </w:r>
          </w:p>
          <w:bookmarkEnd w:id="1737"/>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кроме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преимущественное право на участие в работах по соглашению о разделе продукции</w:t>
            </w:r>
            <w:r>
              <w:rPr>
                <w:rFonts w:ascii="Times New Roman"/>
                <w:b w:val="false"/>
                <w:i w:val="false"/>
                <w:color w:val="000000"/>
                <w:vertAlign w:val="superscript"/>
              </w:rPr>
              <w:t>24</w:t>
            </w:r>
            <w:r>
              <w:rPr>
                <w:rFonts w:ascii="Times New Roman"/>
                <w:b w:val="false"/>
                <w:i w:val="false"/>
                <w:color w:val="000000"/>
                <w:sz w:val="20"/>
              </w:rPr>
              <w:t xml:space="preserve"> в качестве перевозчиков принадлежит юридическим лицам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(b) Балкерные, трамповые и другие международные перевозки, включая пассажирские перевозки: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преимущественное право на участие в работах по соглашению о разделе продукции в качестве перевозчиков принадлежит юридическим лицам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преимущественное право на участие в работах по соглашению о разделе продукции в качестве перевозчиков принадлежит юридическим лицам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738"/>
          <w:p>
            <w:pPr>
              <w:spacing w:after="20"/>
              <w:ind w:left="20"/>
              <w:jc w:val="both"/>
            </w:pPr>
            <w:r>
              <w:rPr>
                <w:rFonts w:ascii="Times New Roman"/>
                <w:b w:val="false"/>
                <w:i w:val="false"/>
                <w:color w:val="000000"/>
                <w:sz w:val="20"/>
              </w:rPr>
              <w:t>
(1) (a) Нет ограничений, кроме указанного в графе "Ограничения доступа на рынок"</w:t>
            </w:r>
          </w:p>
          <w:bookmarkEnd w:id="173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739"/>
          <w:p>
            <w:pPr>
              <w:spacing w:after="20"/>
              <w:ind w:left="20"/>
              <w:jc w:val="both"/>
            </w:pPr>
            <w:r>
              <w:rPr>
                <w:rFonts w:ascii="Times New Roman"/>
                <w:b w:val="false"/>
                <w:i w:val="false"/>
                <w:color w:val="000000"/>
                <w:sz w:val="20"/>
              </w:rPr>
              <w:t>
Вспомогательные услуги для морского транспорта</w:t>
            </w:r>
          </w:p>
          <w:bookmarkEnd w:id="1739"/>
          <w:p>
            <w:pPr>
              <w:spacing w:after="20"/>
              <w:ind w:left="20"/>
              <w:jc w:val="both"/>
            </w:pPr>
            <w:r>
              <w:rPr>
                <w:rFonts w:ascii="Times New Roman"/>
                <w:b w:val="false"/>
                <w:i w:val="false"/>
                <w:color w:val="000000"/>
                <w:sz w:val="20"/>
              </w:rPr>
              <w:t>
Услуги по обработке грузов</w:t>
            </w:r>
            <w:r>
              <w:rPr>
                <w:rFonts w:ascii="Times New Roman"/>
                <w:b w:val="false"/>
                <w:i w:val="false"/>
                <w:color w:val="000000"/>
                <w:vertAlign w:val="superscript"/>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740"/>
          <w:p>
            <w:pPr>
              <w:spacing w:after="20"/>
              <w:ind w:left="20"/>
              <w:jc w:val="both"/>
            </w:pPr>
            <w:r>
              <w:rPr>
                <w:rFonts w:ascii="Times New Roman"/>
                <w:b w:val="false"/>
                <w:i w:val="false"/>
                <w:color w:val="000000"/>
                <w:sz w:val="20"/>
              </w:rPr>
              <w:t>
(1) Обязательства не принимаются.</w:t>
            </w:r>
          </w:p>
          <w:bookmarkEnd w:id="17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741"/>
          <w:p>
            <w:pPr>
              <w:spacing w:after="20"/>
              <w:ind w:left="20"/>
              <w:jc w:val="both"/>
            </w:pPr>
            <w:r>
              <w:rPr>
                <w:rFonts w:ascii="Times New Roman"/>
                <w:b w:val="false"/>
                <w:i w:val="false"/>
                <w:color w:val="000000"/>
                <w:sz w:val="20"/>
              </w:rPr>
              <w:t>
(1) Обязательства не принимаются.</w:t>
            </w:r>
          </w:p>
          <w:bookmarkEnd w:id="17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742"/>
          <w:p>
            <w:pPr>
              <w:spacing w:after="20"/>
              <w:ind w:left="20"/>
              <w:jc w:val="both"/>
            </w:pPr>
            <w:r>
              <w:rPr>
                <w:rFonts w:ascii="Times New Roman"/>
                <w:b w:val="false"/>
                <w:i w:val="false"/>
                <w:color w:val="000000"/>
                <w:sz w:val="20"/>
              </w:rPr>
              <w:t xml:space="preserve">
Услуги складов и пакгаузов </w:t>
            </w:r>
          </w:p>
          <w:bookmarkEnd w:id="1742"/>
          <w:p>
            <w:pPr>
              <w:spacing w:after="20"/>
              <w:ind w:left="20"/>
              <w:jc w:val="both"/>
            </w:pPr>
            <w:r>
              <w:rPr>
                <w:rFonts w:ascii="Times New Roman"/>
                <w:b w:val="false"/>
                <w:i w:val="false"/>
                <w:color w:val="000000"/>
                <w:sz w:val="20"/>
              </w:rPr>
              <w:t>(CPC 742*);</w:t>
            </w:r>
          </w:p>
          <w:p>
            <w:pPr>
              <w:spacing w:after="20"/>
              <w:ind w:left="20"/>
              <w:jc w:val="both"/>
            </w:pPr>
            <w:r>
              <w:rPr>
                <w:rFonts w:ascii="Times New Roman"/>
                <w:b w:val="false"/>
                <w:i w:val="false"/>
                <w:color w:val="000000"/>
                <w:sz w:val="20"/>
              </w:rPr>
              <w:t>
Услуги контейнерных станций и депо</w:t>
            </w:r>
            <w:r>
              <w:rPr>
                <w:rFonts w:ascii="Times New Roman"/>
                <w:b w:val="false"/>
                <w:i w:val="false"/>
                <w:color w:val="000000"/>
                <w:vertAlign w:val="superscript"/>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1743"/>
          <w:p>
            <w:pPr>
              <w:spacing w:after="20"/>
              <w:ind w:left="20"/>
              <w:jc w:val="both"/>
            </w:pPr>
            <w:r>
              <w:rPr>
                <w:rFonts w:ascii="Times New Roman"/>
                <w:b w:val="false"/>
                <w:i w:val="false"/>
                <w:color w:val="000000"/>
                <w:sz w:val="20"/>
              </w:rPr>
              <w:t>
(1) Обязательства не принимаются</w:t>
            </w:r>
            <w:r>
              <w:rPr>
                <w:rFonts w:ascii="Times New Roman"/>
                <w:b w:val="false"/>
                <w:i w:val="false"/>
                <w:color w:val="000000"/>
                <w:vertAlign w:val="superscript"/>
              </w:rPr>
              <w:t>27</w:t>
            </w:r>
            <w:r>
              <w:rPr>
                <w:rFonts w:ascii="Times New Roman"/>
                <w:b w:val="false"/>
                <w:i w:val="false"/>
                <w:color w:val="000000"/>
                <w:sz w:val="20"/>
              </w:rPr>
              <w:t>.</w:t>
            </w:r>
          </w:p>
          <w:bookmarkEnd w:id="17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744"/>
          <w:p>
            <w:pPr>
              <w:spacing w:after="20"/>
              <w:ind w:left="20"/>
              <w:jc w:val="both"/>
            </w:pPr>
            <w:r>
              <w:rPr>
                <w:rFonts w:ascii="Times New Roman"/>
                <w:b w:val="false"/>
                <w:i w:val="false"/>
                <w:color w:val="000000"/>
                <w:sz w:val="20"/>
              </w:rPr>
              <w:t>
(1) Обязательства не принимаются</w:t>
            </w:r>
            <w:r>
              <w:rPr>
                <w:rFonts w:ascii="Times New Roman"/>
                <w:b w:val="false"/>
                <w:i w:val="false"/>
                <w:color w:val="000000"/>
                <w:vertAlign w:val="superscript"/>
              </w:rPr>
              <w:t>28</w:t>
            </w:r>
            <w:r>
              <w:rPr>
                <w:rFonts w:ascii="Times New Roman"/>
                <w:b w:val="false"/>
                <w:i w:val="false"/>
                <w:color w:val="000000"/>
                <w:sz w:val="20"/>
              </w:rPr>
              <w:t xml:space="preserve"> .</w:t>
            </w:r>
          </w:p>
          <w:bookmarkEnd w:id="17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таможенных брокеров</w:t>
            </w:r>
            <w:r>
              <w:rPr>
                <w:rFonts w:ascii="Times New Roman"/>
                <w:b w:val="false"/>
                <w:i w:val="false"/>
                <w:color w:val="000000"/>
                <w:vertAlign w:val="superscript"/>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745"/>
          <w:p>
            <w:pPr>
              <w:spacing w:after="20"/>
              <w:ind w:left="20"/>
              <w:jc w:val="both"/>
            </w:pPr>
            <w:r>
              <w:rPr>
                <w:rFonts w:ascii="Times New Roman"/>
                <w:b w:val="false"/>
                <w:i w:val="false"/>
                <w:color w:val="000000"/>
                <w:sz w:val="20"/>
              </w:rPr>
              <w:t>
(1) Обязательства не принимаются</w:t>
            </w:r>
          </w:p>
          <w:bookmarkEnd w:id="17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746"/>
          <w:p>
            <w:pPr>
              <w:spacing w:after="20"/>
              <w:ind w:left="20"/>
              <w:jc w:val="both"/>
            </w:pPr>
            <w:r>
              <w:rPr>
                <w:rFonts w:ascii="Times New Roman"/>
                <w:b w:val="false"/>
                <w:i w:val="false"/>
                <w:color w:val="000000"/>
                <w:sz w:val="20"/>
              </w:rPr>
              <w:t>
(1) Обязательства не принимаются</w:t>
            </w:r>
          </w:p>
          <w:bookmarkEnd w:id="17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747"/>
          <w:p>
            <w:pPr>
              <w:spacing w:after="20"/>
              <w:ind w:left="20"/>
              <w:jc w:val="both"/>
            </w:pPr>
            <w:r>
              <w:rPr>
                <w:rFonts w:ascii="Times New Roman"/>
                <w:b w:val="false"/>
                <w:i w:val="false"/>
                <w:color w:val="000000"/>
                <w:sz w:val="20"/>
              </w:rPr>
              <w:t>
Услуги морских грузовых транспортно-экспедиторских агентств</w:t>
            </w:r>
            <w:r>
              <w:rPr>
                <w:rFonts w:ascii="Times New Roman"/>
                <w:b w:val="false"/>
                <w:i w:val="false"/>
                <w:color w:val="000000"/>
                <w:vertAlign w:val="superscript"/>
              </w:rPr>
              <w:t>30</w:t>
            </w:r>
            <w:r>
              <w:rPr>
                <w:rFonts w:ascii="Times New Roman"/>
                <w:b w:val="false"/>
                <w:i w:val="false"/>
                <w:color w:val="000000"/>
                <w:sz w:val="20"/>
              </w:rPr>
              <w:t xml:space="preserve"> </w:t>
            </w:r>
          </w:p>
          <w:bookmarkEnd w:id="1747"/>
          <w:p>
            <w:pPr>
              <w:spacing w:after="20"/>
              <w:ind w:left="20"/>
              <w:jc w:val="both"/>
            </w:pPr>
            <w:r>
              <w:rPr>
                <w:rFonts w:ascii="Times New Roman"/>
                <w:b w:val="false"/>
                <w:i w:val="false"/>
                <w:color w:val="000000"/>
                <w:sz w:val="20"/>
              </w:rPr>
              <w:t>
Услуги морских агентств</w:t>
            </w:r>
            <w:r>
              <w:rPr>
                <w:rFonts w:ascii="Times New Roman"/>
                <w:b w:val="false"/>
                <w:i w:val="false"/>
                <w:color w:val="000000"/>
                <w:vertAlign w:val="superscript"/>
              </w:rPr>
              <w:t>31</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748"/>
          <w:p>
            <w:pPr>
              <w:spacing w:after="20"/>
              <w:ind w:left="20"/>
              <w:jc w:val="both"/>
            </w:pPr>
            <w:r>
              <w:rPr>
                <w:rFonts w:ascii="Times New Roman"/>
                <w:b w:val="false"/>
                <w:i w:val="false"/>
                <w:color w:val="000000"/>
                <w:sz w:val="20"/>
              </w:rPr>
              <w:t>
B. Услуги внутреннего водного транспорта</w:t>
            </w:r>
          </w:p>
          <w:bookmarkEnd w:id="1748"/>
          <w:p>
            <w:pPr>
              <w:spacing w:after="20"/>
              <w:ind w:left="20"/>
              <w:jc w:val="both"/>
            </w:pPr>
            <w:r>
              <w:rPr>
                <w:rFonts w:ascii="Times New Roman"/>
                <w:b w:val="false"/>
                <w:i w:val="false"/>
                <w:color w:val="000000"/>
                <w:sz w:val="20"/>
              </w:rPr>
              <w:t>
(f) "Прочие вспомогательные услуги внутреннего водного транспорта" (CPC 7459)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749"/>
          <w:p>
            <w:pPr>
              <w:spacing w:after="20"/>
              <w:ind w:left="20"/>
              <w:jc w:val="both"/>
            </w:pPr>
            <w:r>
              <w:rPr>
                <w:rFonts w:ascii="Times New Roman"/>
                <w:b w:val="false"/>
                <w:i w:val="false"/>
                <w:color w:val="000000"/>
                <w:sz w:val="20"/>
              </w:rPr>
              <w:t>
C. Услуги воздушного транспорта</w:t>
            </w:r>
          </w:p>
          <w:bookmarkEnd w:id="1749"/>
          <w:p>
            <w:pPr>
              <w:spacing w:after="20"/>
              <w:ind w:left="20"/>
              <w:jc w:val="both"/>
            </w:pPr>
            <w:r>
              <w:rPr>
                <w:rFonts w:ascii="Times New Roman"/>
                <w:b w:val="false"/>
                <w:i w:val="false"/>
                <w:color w:val="000000"/>
                <w:sz w:val="20"/>
              </w:rPr>
              <w:t xml:space="preserve">
(d) Обслуживание и ремонт воздушных судов </w:t>
            </w:r>
          </w:p>
          <w:p>
            <w:pPr>
              <w:spacing w:after="20"/>
              <w:ind w:left="20"/>
              <w:jc w:val="both"/>
            </w:pPr>
            <w:r>
              <w:rPr>
                <w:rFonts w:ascii="Times New Roman"/>
                <w:b w:val="false"/>
                <w:i w:val="false"/>
                <w:color w:val="000000"/>
                <w:sz w:val="20"/>
              </w:rPr>
              <w:t>(часть CPC 8868**) только в части деятельности по обслуживанию и ремонту на борту воздушного судна или его части в то время, когда оно не оказывает услугу по перевозке. Исключаются оперативное обслуживание или иная деятельность по ремонту или обслуживанию, осуществляемые авиаперевозчиком (включая его агентов и подрядчиков) на борту воздушного судна, которое находится у него в собственности, аренде или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r>
              <w:rPr>
                <w:rFonts w:ascii="Times New Roman"/>
                <w:b w:val="false"/>
                <w:i w:val="false"/>
                <w:color w:val="000000"/>
                <w:vertAlign w:val="superscript"/>
              </w:rPr>
              <w:t>32</w:t>
            </w:r>
            <w:r>
              <w:rPr>
                <w:rFonts w:ascii="Times New Roman"/>
                <w:b w:val="false"/>
                <w:i w:val="false"/>
                <w:color w:val="000000"/>
                <w:sz w:val="20"/>
              </w:rPr>
              <w:t xml:space="preserve"> Системы компьютерного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750"/>
          <w:p>
            <w:pPr>
              <w:spacing w:after="20"/>
              <w:ind w:left="20"/>
              <w:jc w:val="both"/>
            </w:pPr>
            <w:r>
              <w:rPr>
                <w:rFonts w:ascii="Times New Roman"/>
                <w:b w:val="false"/>
                <w:i w:val="false"/>
                <w:color w:val="000000"/>
                <w:sz w:val="20"/>
              </w:rPr>
              <w:t>
F. Услуги автодорожного транспорта</w:t>
            </w:r>
          </w:p>
          <w:bookmarkEnd w:id="17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Пассажирские перевозки </w:t>
            </w:r>
          </w:p>
          <w:p>
            <w:pPr>
              <w:spacing w:after="20"/>
              <w:ind w:left="20"/>
              <w:jc w:val="both"/>
            </w:pPr>
            <w:r>
              <w:rPr>
                <w:rFonts w:ascii="Times New Roman"/>
                <w:b w:val="false"/>
                <w:i w:val="false"/>
                <w:color w:val="000000"/>
                <w:sz w:val="20"/>
              </w:rPr>
              <w:t>(CPC 7121*, CPC 7122*);</w:t>
            </w:r>
          </w:p>
          <w:p>
            <w:pPr>
              <w:spacing w:after="20"/>
              <w:ind w:left="20"/>
              <w:jc w:val="both"/>
            </w:pPr>
            <w:r>
              <w:rPr>
                <w:rFonts w:ascii="Times New Roman"/>
                <w:b w:val="false"/>
                <w:i w:val="false"/>
                <w:color w:val="000000"/>
                <w:sz w:val="20"/>
              </w:rPr>
              <w:t>
(b) Грузовые перевозки (CPC 7123*)</w:t>
            </w:r>
            <w:r>
              <w:rPr>
                <w:rFonts w:ascii="Times New Roman"/>
                <w:b w:val="false"/>
                <w:i w:val="false"/>
                <w:color w:val="000000"/>
                <w:vertAlign w:val="superscript"/>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751"/>
          <w:p>
            <w:pPr>
              <w:spacing w:after="20"/>
              <w:ind w:left="20"/>
              <w:jc w:val="both"/>
            </w:pPr>
            <w:r>
              <w:rPr>
                <w:rFonts w:ascii="Times New Roman"/>
                <w:b w:val="false"/>
                <w:i w:val="false"/>
                <w:color w:val="000000"/>
                <w:sz w:val="20"/>
              </w:rPr>
              <w:t>
(1) Обязательства не принимаются</w:t>
            </w:r>
          </w:p>
          <w:bookmarkEnd w:id="17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752"/>
          <w:p>
            <w:pPr>
              <w:spacing w:after="20"/>
              <w:ind w:left="20"/>
              <w:jc w:val="both"/>
            </w:pPr>
            <w:r>
              <w:rPr>
                <w:rFonts w:ascii="Times New Roman"/>
                <w:b w:val="false"/>
                <w:i w:val="false"/>
                <w:color w:val="000000"/>
                <w:sz w:val="20"/>
              </w:rPr>
              <w:t>
(1) Обязательства не принимаются</w:t>
            </w:r>
          </w:p>
          <w:bookmarkEnd w:id="17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Техническое обслуживание и ремонт оборудования для автодорожного транспорта </w:t>
            </w:r>
          </w:p>
          <w:p>
            <w:pPr>
              <w:spacing w:after="20"/>
              <w:ind w:left="20"/>
              <w:jc w:val="both"/>
            </w:pPr>
            <w:r>
              <w:rPr>
                <w:rFonts w:ascii="Times New Roman"/>
                <w:b w:val="false"/>
                <w:i w:val="false"/>
                <w:color w:val="000000"/>
                <w:sz w:val="20"/>
              </w:rPr>
              <w:t>(CPC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753"/>
          <w:p>
            <w:pPr>
              <w:spacing w:after="20"/>
              <w:ind w:left="20"/>
              <w:jc w:val="both"/>
            </w:pPr>
            <w:r>
              <w:rPr>
                <w:rFonts w:ascii="Times New Roman"/>
                <w:b w:val="false"/>
                <w:i w:val="false"/>
                <w:color w:val="000000"/>
                <w:sz w:val="20"/>
              </w:rPr>
              <w:t>
(e) Вспомогательные услуги для автодорожного транспорта</w:t>
            </w:r>
          </w:p>
          <w:bookmarkEnd w:id="1753"/>
          <w:p>
            <w:pPr>
              <w:spacing w:after="20"/>
              <w:ind w:left="20"/>
              <w:jc w:val="both"/>
            </w:pPr>
            <w:r>
              <w:rPr>
                <w:rFonts w:ascii="Times New Roman"/>
                <w:b w:val="false"/>
                <w:i w:val="false"/>
                <w:color w:val="000000"/>
                <w:sz w:val="20"/>
              </w:rPr>
              <w:t>
</w:t>
            </w:r>
            <w:r>
              <w:rPr>
                <w:rFonts w:ascii="Times New Roman"/>
                <w:b w:val="false"/>
                <w:i w:val="false"/>
                <w:color w:val="000000"/>
                <w:sz w:val="20"/>
              </w:rPr>
              <w:t>только в отношении автобусных станций (CPC 7441*)</w:t>
            </w:r>
          </w:p>
          <w:p>
            <w:pPr>
              <w:spacing w:after="20"/>
              <w:ind w:left="20"/>
              <w:jc w:val="both"/>
            </w:pPr>
            <w:r>
              <w:rPr>
                <w:rFonts w:ascii="Times New Roman"/>
                <w:b w:val="false"/>
                <w:i w:val="false"/>
                <w:color w:val="000000"/>
                <w:sz w:val="20"/>
              </w:rPr>
              <w:t>
и прочих вспомогательных услуг для автодорожного транспорта (CPC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754"/>
          <w:p>
            <w:pPr>
              <w:spacing w:after="20"/>
              <w:ind w:left="20"/>
              <w:jc w:val="both"/>
            </w:pPr>
            <w:r>
              <w:rPr>
                <w:rFonts w:ascii="Times New Roman"/>
                <w:b w:val="false"/>
                <w:i w:val="false"/>
                <w:color w:val="000000"/>
                <w:sz w:val="20"/>
              </w:rPr>
              <w:t>
H. Вспомогательные услуги для всех видов транспорта* (за исключением соответствующих вспомогательных услуг для космического и трубопроводного транспорта).</w:t>
            </w:r>
          </w:p>
          <w:bookmarkEnd w:id="1754"/>
          <w:p>
            <w:pPr>
              <w:spacing w:after="20"/>
              <w:ind w:left="20"/>
              <w:jc w:val="both"/>
            </w:pPr>
            <w:r>
              <w:rPr>
                <w:rFonts w:ascii="Times New Roman"/>
                <w:b w:val="false"/>
                <w:i w:val="false"/>
                <w:color w:val="000000"/>
                <w:sz w:val="20"/>
              </w:rPr>
              <w:t xml:space="preserve">
(a) Услуги по обработке грузов </w:t>
            </w:r>
          </w:p>
          <w:p>
            <w:pPr>
              <w:spacing w:after="20"/>
              <w:ind w:left="20"/>
              <w:jc w:val="both"/>
            </w:pPr>
            <w:r>
              <w:rPr>
                <w:rFonts w:ascii="Times New Roman"/>
                <w:b w:val="false"/>
                <w:i w:val="false"/>
                <w:color w:val="000000"/>
                <w:sz w:val="20"/>
              </w:rPr>
              <w:t>(CPC 741*), за исключением услуг по обработке грузов для морского транспорта, по которым приняты обязательства в разделе 11.A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755"/>
          <w:p>
            <w:pPr>
              <w:spacing w:after="20"/>
              <w:ind w:left="20"/>
              <w:jc w:val="both"/>
            </w:pPr>
            <w:r>
              <w:rPr>
                <w:rFonts w:ascii="Times New Roman"/>
                <w:b w:val="false"/>
                <w:i w:val="false"/>
                <w:color w:val="000000"/>
                <w:sz w:val="20"/>
              </w:rPr>
              <w:t>
(1) Обязательства не принимаются</w:t>
            </w:r>
            <w:r>
              <w:rPr>
                <w:rFonts w:ascii="Times New Roman"/>
                <w:b w:val="false"/>
                <w:i w:val="false"/>
                <w:color w:val="000000"/>
                <w:vertAlign w:val="superscript"/>
              </w:rPr>
              <w:t>34</w:t>
            </w:r>
            <w:r>
              <w:rPr>
                <w:rFonts w:ascii="Times New Roman"/>
                <w:b w:val="false"/>
                <w:i w:val="false"/>
                <w:color w:val="000000"/>
                <w:sz w:val="20"/>
              </w:rPr>
              <w:t xml:space="preserve"> </w:t>
            </w:r>
          </w:p>
          <w:bookmarkEnd w:id="175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обязательства не принимаются в отношении услуг по обработке грузов для воздушного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756"/>
          <w:p>
            <w:pPr>
              <w:spacing w:after="20"/>
              <w:ind w:left="20"/>
              <w:jc w:val="both"/>
            </w:pPr>
            <w:r>
              <w:rPr>
                <w:rFonts w:ascii="Times New Roman"/>
                <w:b w:val="false"/>
                <w:i w:val="false"/>
                <w:color w:val="000000"/>
                <w:sz w:val="20"/>
              </w:rPr>
              <w:t>
(1) Обязательства не принимаются</w:t>
            </w:r>
            <w:r>
              <w:rPr>
                <w:rFonts w:ascii="Times New Roman"/>
                <w:b w:val="false"/>
                <w:i w:val="false"/>
                <w:color w:val="000000"/>
                <w:vertAlign w:val="superscript"/>
              </w:rPr>
              <w:t>35</w:t>
            </w:r>
            <w:r>
              <w:rPr>
                <w:rFonts w:ascii="Times New Roman"/>
                <w:b w:val="false"/>
                <w:i w:val="false"/>
                <w:color w:val="000000"/>
                <w:sz w:val="20"/>
              </w:rPr>
              <w:t xml:space="preserve"> </w:t>
            </w:r>
          </w:p>
          <w:bookmarkEnd w:id="175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обязательства не принимаются в отношении услуг по обработке грузов для воздушного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Услуги складов и пакгаузов </w:t>
            </w:r>
          </w:p>
          <w:p>
            <w:pPr>
              <w:spacing w:after="20"/>
              <w:ind w:left="20"/>
              <w:jc w:val="both"/>
            </w:pPr>
            <w:r>
              <w:rPr>
                <w:rFonts w:ascii="Times New Roman"/>
                <w:b w:val="false"/>
                <w:i w:val="false"/>
                <w:color w:val="000000"/>
                <w:sz w:val="20"/>
              </w:rPr>
              <w:t>(CPC 742*), за исключением услуг складов и пакгаузов для морского транспорта, по которым приняты обязательства в разделе 11.A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757"/>
          <w:p>
            <w:pPr>
              <w:spacing w:after="20"/>
              <w:ind w:left="20"/>
              <w:jc w:val="both"/>
            </w:pPr>
            <w:r>
              <w:rPr>
                <w:rFonts w:ascii="Times New Roman"/>
                <w:b w:val="false"/>
                <w:i w:val="false"/>
                <w:color w:val="000000"/>
                <w:sz w:val="20"/>
              </w:rPr>
              <w:t>
(1) Обязательства не принимаются</w:t>
            </w:r>
            <w:r>
              <w:rPr>
                <w:rFonts w:ascii="Times New Roman"/>
                <w:b w:val="false"/>
                <w:i w:val="false"/>
                <w:color w:val="000000"/>
                <w:vertAlign w:val="superscript"/>
              </w:rPr>
              <w:t>36</w:t>
            </w:r>
          </w:p>
          <w:bookmarkEnd w:id="175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обязательства не принимаются в отношении услуг складов и пакгаузов для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758"/>
          <w:p>
            <w:pPr>
              <w:spacing w:after="20"/>
              <w:ind w:left="20"/>
              <w:jc w:val="both"/>
            </w:pPr>
            <w:r>
              <w:rPr>
                <w:rFonts w:ascii="Times New Roman"/>
                <w:b w:val="false"/>
                <w:i w:val="false"/>
                <w:color w:val="000000"/>
                <w:sz w:val="20"/>
              </w:rPr>
              <w:t>
(1) Обязательства не принимаются</w:t>
            </w:r>
            <w:r>
              <w:rPr>
                <w:rFonts w:ascii="Times New Roman"/>
                <w:b w:val="false"/>
                <w:i w:val="false"/>
                <w:color w:val="000000"/>
                <w:vertAlign w:val="superscript"/>
              </w:rPr>
              <w:t>37</w:t>
            </w:r>
            <w:r>
              <w:rPr>
                <w:rFonts w:ascii="Times New Roman"/>
                <w:b w:val="false"/>
                <w:i w:val="false"/>
                <w:color w:val="000000"/>
                <w:sz w:val="20"/>
              </w:rPr>
              <w:t xml:space="preserve"> </w:t>
            </w:r>
          </w:p>
          <w:bookmarkEnd w:id="175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обязательства не принимаются в отношении услуг складов и пакгаузов для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грузовых транспортных агентств (CPC 748*), за исключением услуг грузовых транспортных агентств для морского транспорта, по которым приняты обязательства в разделе 11.A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759"/>
          <w:p>
            <w:pPr>
              <w:spacing w:after="20"/>
              <w:ind w:left="20"/>
              <w:jc w:val="both"/>
            </w:pPr>
            <w:r>
              <w:rPr>
                <w:rFonts w:ascii="Times New Roman"/>
                <w:b w:val="false"/>
                <w:i w:val="false"/>
                <w:color w:val="000000"/>
                <w:sz w:val="20"/>
              </w:rPr>
              <w:t>
(1) Обязательства не принимаются</w:t>
            </w:r>
          </w:p>
          <w:bookmarkEnd w:id="17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760"/>
          <w:p>
            <w:pPr>
              <w:spacing w:after="20"/>
              <w:ind w:left="20"/>
              <w:jc w:val="both"/>
            </w:pPr>
            <w:r>
              <w:rPr>
                <w:rFonts w:ascii="Times New Roman"/>
                <w:b w:val="false"/>
                <w:i w:val="false"/>
                <w:color w:val="000000"/>
                <w:sz w:val="20"/>
              </w:rPr>
              <w:t>
(1) Обязательства не принимаются</w:t>
            </w:r>
          </w:p>
          <w:bookmarkEnd w:id="17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Прочие вспомогательные и дополнительные транспортные услуги в отношении посреднических услуг, услуг по оформлению транспортной документации, услуг по проверке груза и взвешиванию (CPC 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761"/>
          <w:p>
            <w:pPr>
              <w:spacing w:after="20"/>
              <w:ind w:left="20"/>
              <w:jc w:val="both"/>
            </w:pPr>
            <w:r>
              <w:rPr>
                <w:rFonts w:ascii="Times New Roman"/>
                <w:b w:val="false"/>
                <w:i w:val="false"/>
                <w:color w:val="000000"/>
                <w:sz w:val="20"/>
              </w:rPr>
              <w:t>
(1) Обязательства не принимаются</w:t>
            </w:r>
          </w:p>
          <w:bookmarkEnd w:id="176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762"/>
          <w:p>
            <w:pPr>
              <w:spacing w:after="20"/>
              <w:ind w:left="20"/>
              <w:jc w:val="both"/>
            </w:pPr>
            <w:r>
              <w:rPr>
                <w:rFonts w:ascii="Times New Roman"/>
                <w:b w:val="false"/>
                <w:i w:val="false"/>
                <w:color w:val="000000"/>
                <w:sz w:val="20"/>
              </w:rPr>
              <w:t>
(1) Обязательства не принимаются</w:t>
            </w:r>
          </w:p>
          <w:bookmarkEnd w:id="17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7" w:id="1763"/>
    <w:p>
      <w:pPr>
        <w:spacing w:after="0"/>
        <w:ind w:left="0"/>
        <w:jc w:val="both"/>
      </w:pPr>
      <w:r>
        <w:rPr>
          <w:rFonts w:ascii="Times New Roman"/>
          <w:b w:val="false"/>
          <w:i w:val="false"/>
          <w:color w:val="000000"/>
          <w:sz w:val="28"/>
        </w:rPr>
        <w:t>
      ________________________________________</w:t>
      </w:r>
    </w:p>
    <w:bookmarkEnd w:id="1763"/>
    <w:bookmarkStart w:name="z2958" w:id="17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Под бухгалтерской услугой следует понимать деятельность в области бухгалтерского учета, а именно:</w:t>
      </w:r>
    </w:p>
    <w:bookmarkEnd w:id="1764"/>
    <w:bookmarkStart w:name="z2959" w:id="1765"/>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 продукции (например, товаров, работ, услуг);</w:t>
      </w:r>
    </w:p>
    <w:bookmarkEnd w:id="1765"/>
    <w:bookmarkStart w:name="z2960" w:id="1766"/>
    <w:p>
      <w:pPr>
        <w:spacing w:after="0"/>
        <w:ind w:left="0"/>
        <w:jc w:val="both"/>
      </w:pPr>
      <w:r>
        <w:rPr>
          <w:rFonts w:ascii="Times New Roman"/>
          <w:b w:val="false"/>
          <w:i w:val="false"/>
          <w:color w:val="000000"/>
          <w:sz w:val="28"/>
        </w:rPr>
        <w:t>
      оказание консультаций по вопросам организации и ведения бухгалтерского учета с целью более полного и точного отражения объектов бухгалтерского учета (например, активов, обязательств, капитала) и их движения в процессе хозяйственной деятельности, основываясь на требованиях действующего законодательства в области бухгалтерского учета.</w:t>
      </w:r>
    </w:p>
    <w:bookmarkEnd w:id="1766"/>
    <w:bookmarkStart w:name="z2961" w:id="17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Под бухгалтерской услугой следует понимать деятельность в области бухгалтерского учета, а именно:</w:t>
      </w:r>
    </w:p>
    <w:bookmarkEnd w:id="1767"/>
    <w:bookmarkStart w:name="z2962" w:id="1768"/>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w:t>
      </w:r>
    </w:p>
    <w:bookmarkEnd w:id="1768"/>
    <w:bookmarkStart w:name="z2963" w:id="1769"/>
    <w:p>
      <w:pPr>
        <w:spacing w:after="0"/>
        <w:ind w:left="0"/>
        <w:jc w:val="both"/>
      </w:pPr>
      <w:r>
        <w:rPr>
          <w:rFonts w:ascii="Times New Roman"/>
          <w:b w:val="false"/>
          <w:i w:val="false"/>
          <w:color w:val="000000"/>
          <w:sz w:val="28"/>
        </w:rPr>
        <w:t>
      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продажи продукции (например, товаров, работ, услуг);</w:t>
      </w:r>
    </w:p>
    <w:bookmarkEnd w:id="1769"/>
    <w:bookmarkStart w:name="z2964" w:id="1770"/>
    <w:p>
      <w:pPr>
        <w:spacing w:after="0"/>
        <w:ind w:left="0"/>
        <w:jc w:val="both"/>
      </w:pPr>
      <w:r>
        <w:rPr>
          <w:rFonts w:ascii="Times New Roman"/>
          <w:b w:val="false"/>
          <w:i w:val="false"/>
          <w:color w:val="000000"/>
          <w:sz w:val="28"/>
        </w:rPr>
        <w:t>
      оказание консультаций по вопросам организации и ведения бухгалтерского учета с целью более полного и точного отражения объектов бухгалтерского учета (активов, обязательств, капитала) и их движения в процессе хозяйственной деятельности, основываясь на требованиях действующего законодательства в области бухгалтерского учета.</w:t>
      </w:r>
    </w:p>
    <w:bookmarkEnd w:id="1770"/>
    <w:bookmarkStart w:name="z2965" w:id="17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Система государственных гарантий обеспечения граждан Российской Федерации бесплатной медицинской помощью предусматривает компенсацию расходов за оказанные медицинские услуги из бюджета всех уровней (федерального, субъектов Федерации, муниципального) и посредством обязательного медицинского страхования.</w:t>
      </w:r>
    </w:p>
    <w:bookmarkEnd w:id="1771"/>
    <w:bookmarkStart w:name="z2966" w:id="17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Система государственных гарантий обеспечения граждан Российской Федерации бесплатной медицинской помощью предусматривает компенсацию расходов за оказанные медицинские услуги из бюджета всех уровней (федерального, субъектов Федерации, муниципального) и посредством обязательного медицинского страхования.</w:t>
      </w:r>
    </w:p>
    <w:bookmarkEnd w:id="1772"/>
    <w:bookmarkStart w:name="z2967" w:id="17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Понятие "обработка" включает отбор, сортировку, перевозку и доставку.</w:t>
      </w:r>
    </w:p>
    <w:bookmarkEnd w:id="1773"/>
    <w:bookmarkStart w:name="z2968" w:id="17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Понятие "обработка" включает отбор, сортировку, перевозку и доставку.</w:t>
      </w:r>
    </w:p>
    <w:bookmarkEnd w:id="1774"/>
    <w:bookmarkStart w:name="z2969" w:id="17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в себя другие элементы, увеличивающие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1775"/>
    <w:bookmarkStart w:name="z2970" w:id="17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"Телекоммуникации" означают передачу и прием сигналов любыми электромагнитными средствами.</w:t>
      </w:r>
    </w:p>
    <w:bookmarkEnd w:id="1776"/>
    <w:bookmarkStart w:name="z2971" w:id="17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"Телекоммуникации" означают передачу и прием сигналов любыми электромагнитными средствами.</w:t>
      </w:r>
    </w:p>
    <w:bookmarkEnd w:id="1777"/>
    <w:bookmarkStart w:name="z2972" w:id="17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1778"/>
    <w:bookmarkStart w:name="z2973" w:id="17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Для целей транспарентности "правительство" включает национальные, региональные и местные правительственные органы.</w:t>
      </w:r>
    </w:p>
    <w:bookmarkEnd w:id="1779"/>
    <w:bookmarkStart w:name="z2974" w:id="17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Для цели транспарентности: данный код включает CPC 5115 (Услуги по подготовке площадей для проведения горных работ).</w:t>
      </w:r>
    </w:p>
    <w:bookmarkEnd w:id="1780"/>
    <w:bookmarkStart w:name="z2975" w:id="17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Для цели транспарентности: включая продажу комиссионными агентами потребителям зарегистрированных пищевых добавок в форме таблеток и капсул.</w:t>
      </w:r>
    </w:p>
    <w:bookmarkEnd w:id="1781"/>
    <w:bookmarkStart w:name="z2976" w:id="17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Для целей данного Перечня алкогольная и спиртосодержащая продукция не включает пиво, парфюмерию и косметику.</w:t>
      </w:r>
    </w:p>
    <w:bookmarkEnd w:id="1782"/>
    <w:bookmarkStart w:name="z2977" w:id="17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Для целей транспарентности: включая CPC 62244 – Услуги оптовой торговли радио и телевизионным оборудованием, музыкальными инструментами, музыкальными партитурами и аудио- и видеозаписями.</w:t>
      </w:r>
    </w:p>
    <w:bookmarkEnd w:id="1783"/>
    <w:bookmarkStart w:name="z2978" w:id="17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Для целей транспарентности: включая CPC 63234 – Розничная торговля радио и телевизионным оборудованием, музыкальными инструментами и записями, музыкальными партитурами.</w:t>
      </w:r>
    </w:p>
    <w:bookmarkEnd w:id="1784"/>
    <w:bookmarkStart w:name="z2979" w:id="17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Система государственной гарантии бесплатного здравоохранения для граждан Российской Федерации устанавливает компенсацию за оказанные медицинские услуги из бюджетов всех уровней (федерального, регионального бюджетов Российской Федерации, органов местного самоуправления) и посредством обязательного медицинского страхования.</w:t>
      </w:r>
    </w:p>
    <w:bookmarkEnd w:id="1785"/>
    <w:bookmarkStart w:name="z2980" w:id="17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Система государственной гарантии бесплатного здравоохранения для граждан Российской Федерации устанавливает компенсацию за оказанные медицинские услуги из бюджетов всех уровней (федерального, регионального бюджетов Российской Федерации, органов местного самоуправления) и посредством обязательного медицинского страхования.</w:t>
      </w:r>
    </w:p>
    <w:bookmarkEnd w:id="1786"/>
    <w:bookmarkStart w:name="z2981" w:id="17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Обязательства в секторе "Франчайзинговые услуги" (часть CPC 8929*) не затрагивают меры, применяемые в соответствии с настоящим Перечнем специфических обязательств в других секторах услуг.</w:t>
      </w:r>
    </w:p>
    <w:bookmarkEnd w:id="1787"/>
    <w:bookmarkStart w:name="z2982" w:id="17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Обязательства в секторе "Франчайзинговые услуги" (часть CPC 8929*) не затрагивают меры, применяемые в соответствии с настоящим Перечнем специфических обязательств в других секторах услуг.</w:t>
      </w:r>
    </w:p>
    <w:bookmarkEnd w:id="1788"/>
    <w:bookmarkStart w:name="z2983" w:id="17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Система государственных гарантий обеспечения граждан Российской Федерации бесплатной медицинской помощью устанавливает компенсацию средств за оказанные медицинские услуги из бюджета всех уровней (федерального, субъектов Федерации, муниципального) и посредством обязательного медицинского страхования.</w:t>
      </w:r>
    </w:p>
    <w:bookmarkEnd w:id="1789"/>
    <w:bookmarkStart w:name="z2984" w:id="17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Система государственных гарантий обеспечения граждан Российской Федерации бесплатной медицинской помощью устанавливает компенсацию средств за оказанные медицинские услуги из бюджета всех уровней (федерального, субъектов Федерации, муниципального) и посредством обязательного медицинского страхования.</w:t>
      </w:r>
    </w:p>
    <w:bookmarkEnd w:id="1790"/>
    <w:bookmarkStart w:name="z2985" w:id="17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xml:space="preserve"> Без ущерба для сфер деятельности, которые могут квалифицироваться согласно соответствующему законодательству Российской Федерации как "каботаж", этот перечень не включает "морские каботажные услуги", которые рассматриваются как охватывающие перевозку пассажиров или грузов между портами, расположенными в Российской Федерации, и перевозку пассажиров и грузов между портом, расположенным в Российской Федерации, и сооружениями или конструкциями, расположенными на континентальном шельфе Российской Федерации, а также перевозку пассажиров и грузов во внутренних водах Российской Федерации.</w:t>
      </w:r>
    </w:p>
    <w:bookmarkEnd w:id="1791"/>
    <w:bookmarkStart w:name="z2986" w:id="17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 xml:space="preserve"> Соглашения о разделе продукции в отношении разведки, разработки и добычи минеральных ресурсов.</w:t>
      </w:r>
    </w:p>
    <w:bookmarkEnd w:id="1792"/>
    <w:bookmarkStart w:name="z2987" w:id="17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 xml:space="preserve"> "Услуги по обработке грузов, перевозимых морем" означает деятельность, осуществляемую стивидорными компаниями, включая операторов терминалов, но, не включая непосредственную деятельность докеров, когда эта рабочая сила организована независимо от стивидорной деятельности или операторов терминалов. Деятельность включает в себя организацию и контроль за: </w:t>
      </w:r>
    </w:p>
    <w:bookmarkEnd w:id="1793"/>
    <w:bookmarkStart w:name="z2988" w:id="1794"/>
    <w:p>
      <w:pPr>
        <w:spacing w:after="0"/>
        <w:ind w:left="0"/>
        <w:jc w:val="both"/>
      </w:pPr>
      <w:r>
        <w:rPr>
          <w:rFonts w:ascii="Times New Roman"/>
          <w:b w:val="false"/>
          <w:i w:val="false"/>
          <w:color w:val="000000"/>
          <w:sz w:val="28"/>
        </w:rPr>
        <w:t>
      погрузкой/разгрузкой груза на/с судна;</w:t>
      </w:r>
    </w:p>
    <w:bookmarkEnd w:id="1794"/>
    <w:bookmarkStart w:name="z2989" w:id="1795"/>
    <w:p>
      <w:pPr>
        <w:spacing w:after="0"/>
        <w:ind w:left="0"/>
        <w:jc w:val="both"/>
      </w:pPr>
      <w:r>
        <w:rPr>
          <w:rFonts w:ascii="Times New Roman"/>
          <w:b w:val="false"/>
          <w:i w:val="false"/>
          <w:color w:val="000000"/>
          <w:sz w:val="28"/>
        </w:rPr>
        <w:t>
      креплением груза на борту/освобождением груза;</w:t>
      </w:r>
    </w:p>
    <w:bookmarkEnd w:id="1795"/>
    <w:bookmarkStart w:name="z2990" w:id="1796"/>
    <w:p>
      <w:pPr>
        <w:spacing w:after="0"/>
        <w:ind w:left="0"/>
        <w:jc w:val="both"/>
      </w:pPr>
      <w:r>
        <w:rPr>
          <w:rFonts w:ascii="Times New Roman"/>
          <w:b w:val="false"/>
          <w:i w:val="false"/>
          <w:color w:val="000000"/>
          <w:sz w:val="28"/>
        </w:rPr>
        <w:t>
      приемом/доставкой и хранением грузов до погрузки или после разгрузки.</w:t>
      </w:r>
    </w:p>
    <w:bookmarkEnd w:id="1796"/>
    <w:bookmarkStart w:name="z2991" w:id="17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 xml:space="preserve"> "Услуги контейнерных станций и депо" означает деятельность, состоящую в хранении контейнеров на территории порта либо на территории, удаленной от моря, с целью их загрузки/разгрузки, ремонта и подготовки к погрузке.</w:t>
      </w:r>
    </w:p>
    <w:bookmarkEnd w:id="1797"/>
    <w:bookmarkStart w:name="z2992" w:id="17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 xml:space="preserve"> Обязательства по данному способу поставки не являются технически выполнимыми</w:t>
      </w:r>
    </w:p>
    <w:bookmarkEnd w:id="1798"/>
    <w:bookmarkStart w:name="z2993" w:id="17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 xml:space="preserve"> Обязательства по данному способу поставки не являются технически выполнимыми</w:t>
      </w:r>
    </w:p>
    <w:bookmarkEnd w:id="1799"/>
    <w:bookmarkStart w:name="z2994" w:id="18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val="false"/>
          <w:color w:val="000000"/>
          <w:sz w:val="28"/>
        </w:rPr>
        <w:t xml:space="preserve"> "Услуги таможенных брокеров" означает деятельность, состоящую в выполнении от имени другой стороны таможенных формальностей, связанных с импортом, экспортом или с транспортировкой груза, когда такие услуги являются основной деятельностью поставщика услуг или обычным дополнением к его основной деятельности.</w:t>
      </w:r>
    </w:p>
    <w:bookmarkEnd w:id="1800"/>
    <w:bookmarkStart w:name="z2995" w:id="18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w:t>
      </w:r>
      <w:r>
        <w:rPr>
          <w:rFonts w:ascii="Times New Roman"/>
          <w:b w:val="false"/>
          <w:i w:val="false"/>
          <w:color w:val="000000"/>
          <w:sz w:val="28"/>
        </w:rPr>
        <w:t xml:space="preserve"> "Услуги грузовых транспортно-экспедиторских агентств" означает деятельность, состоящую в организации и мониторинге поставки от имени грузоотправителя посредством приобретения транспортных и связанных с ними услуг, подготовки документации и предоставлении деловой информации.</w:t>
      </w:r>
    </w:p>
    <w:bookmarkEnd w:id="1801"/>
    <w:bookmarkStart w:name="z2996" w:id="18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val="false"/>
          <w:color w:val="000000"/>
          <w:sz w:val="28"/>
        </w:rPr>
        <w:t xml:space="preserve"> "Услуги морских агентств" означает деятельность, состоящую в выполнении в качестве агента от своего имени или от имени судовладельца в соответствии с указаниями правовых и иных действий и за счет судовладельца в пределах данного порта или данной области для следующих целей:</w:t>
      </w:r>
    </w:p>
    <w:bookmarkEnd w:id="1802"/>
    <w:bookmarkStart w:name="z2997" w:id="1803"/>
    <w:p>
      <w:pPr>
        <w:spacing w:after="0"/>
        <w:ind w:left="0"/>
        <w:jc w:val="both"/>
      </w:pPr>
      <w:r>
        <w:rPr>
          <w:rFonts w:ascii="Times New Roman"/>
          <w:b w:val="false"/>
          <w:i w:val="false"/>
          <w:color w:val="000000"/>
          <w:sz w:val="28"/>
        </w:rPr>
        <w:t>
      маркетинга и продажи услуг морского транспорта и связанных с ним услуг, от котировки до выставления счетов, а также выдача коносаментов от имени компаний, приобретение и перепродажа необходимых, связанных с этим услуг, подготовка документации и предоставление деловой информации;</w:t>
      </w:r>
    </w:p>
    <w:bookmarkEnd w:id="1803"/>
    <w:bookmarkStart w:name="z2998" w:id="1804"/>
    <w:p>
      <w:pPr>
        <w:spacing w:after="0"/>
        <w:ind w:left="0"/>
        <w:jc w:val="both"/>
      </w:pPr>
      <w:r>
        <w:rPr>
          <w:rFonts w:ascii="Times New Roman"/>
          <w:b w:val="false"/>
          <w:i w:val="false"/>
          <w:color w:val="000000"/>
          <w:sz w:val="28"/>
        </w:rPr>
        <w:t>
      деятельность от имени компаний по организации захода судна или приемки груза при необходимости.</w:t>
      </w:r>
    </w:p>
    <w:bookmarkEnd w:id="1804"/>
    <w:bookmarkStart w:name="z2999" w:id="18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32</w:t>
      </w:r>
      <w:r>
        <w:rPr>
          <w:rFonts w:ascii="Times New Roman"/>
          <w:b w:val="false"/>
          <w:i w:val="false"/>
          <w:color w:val="000000"/>
          <w:sz w:val="28"/>
        </w:rPr>
        <w:t xml:space="preserve"> "Продажа и маркетинг авиатранспортных услуг" означает продажу авиаперевозчиком своих билетов и маркетинг своих авиатранспортных услуг, включая все аспекты маркетинга, такие как исследования рынка, реклама и распространение. Эти виды деятельности не включают ценообразование в области авиатранспортных услуг и применяемые условия.</w:t>
      </w:r>
    </w:p>
    <w:bookmarkEnd w:id="1805"/>
    <w:bookmarkStart w:name="z3000" w:id="18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33</w:t>
      </w:r>
      <w:r>
        <w:rPr>
          <w:rFonts w:ascii="Times New Roman"/>
          <w:b w:val="false"/>
          <w:i w:val="false"/>
          <w:color w:val="000000"/>
          <w:sz w:val="28"/>
        </w:rPr>
        <w:t xml:space="preserve"> Включая, среди прочего, перевозку штучных предметов, но без ущерба для обязательств в отношении сектора "Курьерские услуги".</w:t>
      </w:r>
    </w:p>
    <w:bookmarkEnd w:id="1806"/>
    <w:bookmarkStart w:name="z3001" w:id="18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34</w:t>
      </w:r>
      <w:r>
        <w:rPr>
          <w:rFonts w:ascii="Times New Roman"/>
          <w:b w:val="false"/>
          <w:i w:val="false"/>
          <w:color w:val="000000"/>
          <w:sz w:val="28"/>
        </w:rPr>
        <w:t xml:space="preserve"> Обязательства по данному способу поставки не являются технически выполнимыми.</w:t>
      </w:r>
    </w:p>
    <w:bookmarkEnd w:id="1807"/>
    <w:bookmarkStart w:name="z3002" w:id="18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35</w:t>
      </w:r>
      <w:r>
        <w:rPr>
          <w:rFonts w:ascii="Times New Roman"/>
          <w:b w:val="false"/>
          <w:i w:val="false"/>
          <w:color w:val="000000"/>
          <w:sz w:val="28"/>
        </w:rPr>
        <w:t xml:space="preserve"> Обязательства по данному способу поставки не являются технически выполнимыми.</w:t>
      </w:r>
    </w:p>
    <w:bookmarkEnd w:id="1808"/>
    <w:bookmarkStart w:name="z3003" w:id="18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36</w:t>
      </w:r>
      <w:r>
        <w:rPr>
          <w:rFonts w:ascii="Times New Roman"/>
          <w:b w:val="false"/>
          <w:i w:val="false"/>
          <w:color w:val="000000"/>
          <w:sz w:val="28"/>
        </w:rPr>
        <w:t xml:space="preserve"> Обязательства по данному способу поставки не являются технически выполнимыми.</w:t>
      </w:r>
    </w:p>
    <w:bookmarkEnd w:id="1809"/>
    <w:bookmarkStart w:name="z3004" w:id="18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37</w:t>
      </w:r>
      <w:r>
        <w:rPr>
          <w:rFonts w:ascii="Times New Roman"/>
          <w:b w:val="false"/>
          <w:i w:val="false"/>
          <w:color w:val="000000"/>
          <w:sz w:val="28"/>
        </w:rPr>
        <w:t xml:space="preserve"> Обязательства по данному способу поставки не являются технически выполнимыми.</w:t>
      </w:r>
    </w:p>
    <w:bookmarkEnd w:id="1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3006" w:id="1811"/>
    <w:p>
      <w:pPr>
        <w:spacing w:after="0"/>
        <w:ind w:left="0"/>
        <w:jc w:val="left"/>
      </w:pPr>
      <w:r>
        <w:rPr>
          <w:rFonts w:ascii="Times New Roman"/>
          <w:b/>
          <w:i w:val="false"/>
          <w:color w:val="000000"/>
        </w:rPr>
        <w:t xml:space="preserve"> РОССИЙСКАЯ ФЕДЕРАЦИЯ</w:t>
      </w:r>
    </w:p>
    <w:bookmarkEnd w:id="1811"/>
    <w:bookmarkStart w:name="z3007" w:id="1812"/>
    <w:p>
      <w:pPr>
        <w:spacing w:after="0"/>
        <w:ind w:left="0"/>
        <w:jc w:val="left"/>
      </w:pPr>
      <w:r>
        <w:rPr>
          <w:rFonts w:ascii="Times New Roman"/>
          <w:b/>
          <w:i w:val="false"/>
          <w:color w:val="000000"/>
        </w:rPr>
        <w:t xml:space="preserve"> Перечень ограничений, изъятий и условий Российской Федерации в отношении главы III </w:t>
      </w:r>
      <w:r>
        <w:br/>
      </w:r>
      <w:r>
        <w:rPr>
          <w:rFonts w:ascii="Times New Roman"/>
          <w:b/>
          <w:i w:val="false"/>
          <w:color w:val="000000"/>
        </w:rPr>
        <w:t>"Учреждение и деятельность"</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ограничения,</w:t>
            </w:r>
            <w:r>
              <w:rPr>
                <w:rFonts w:ascii="Times New Roman"/>
                <w:b w:val="false"/>
                <w:i w:val="false"/>
                <w:color w:val="000000"/>
                <w:sz w:val="20"/>
              </w:rPr>
              <w:t xml:space="preserve"> </w:t>
            </w:r>
            <w:r>
              <w:rPr>
                <w:rFonts w:ascii="Times New Roman"/>
                <w:b/>
                <w:i w:val="false"/>
                <w:color w:val="000000"/>
                <w:sz w:val="20"/>
              </w:rPr>
              <w:t>изъятия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условия</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813"/>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сектора</w:t>
            </w:r>
          </w:p>
          <w:bookmarkEnd w:id="1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Ограничения, изъятия и условия, перечисленные в разделе I "Горизонтальные ограничения" настоящего Перечня, применяются в отношении всех секторов экономической деятельности.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За исключением ограничений, изъятий и условий, указанных в разделах I и II настоящего Перечня, нет ограничений;</w:t>
            </w:r>
          </w:p>
          <w:p>
            <w:pPr>
              <w:spacing w:after="20"/>
              <w:ind w:left="20"/>
              <w:jc w:val="both"/>
            </w:pPr>
            <w:r>
              <w:rPr>
                <w:rFonts w:ascii="Times New Roman"/>
                <w:b w:val="false"/>
                <w:i w:val="false"/>
                <w:color w:val="000000"/>
                <w:sz w:val="20"/>
              </w:rPr>
              <w:t>
Представительства определяются в соответствии с законодательством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814"/>
          <w:p>
            <w:pPr>
              <w:spacing w:after="20"/>
              <w:ind w:left="20"/>
              <w:jc w:val="both"/>
            </w:pPr>
            <w:r>
              <w:rPr>
                <w:rFonts w:ascii="Times New Roman"/>
                <w:b w:val="false"/>
                <w:i w:val="false"/>
                <w:color w:val="000000"/>
                <w:sz w:val="20"/>
              </w:rPr>
              <w:t>
Сделка, совершаемая лицом любой другой Стороны и влекущая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Российской Федерации в порядке, определяемом нормативными правовыми актами Российской Федерации.</w:t>
            </w:r>
          </w:p>
          <w:bookmarkEnd w:id="1814"/>
          <w:p>
            <w:pPr>
              <w:spacing w:after="20"/>
              <w:ind w:left="20"/>
              <w:jc w:val="both"/>
            </w:pPr>
            <w:r>
              <w:rPr>
                <w:rFonts w:ascii="Times New Roman"/>
                <w:b w:val="false"/>
                <w:i w:val="false"/>
                <w:color w:val="000000"/>
                <w:sz w:val="20"/>
              </w:rPr>
              <w:t>
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вправе совершать сделки, влекущие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обороны страны и безопасности государства. Иностранные инвесторы или группа лиц обязаны представлять в уполномоченный орган информацию о приобретении 5 % и более акций (долей), составляющих уставные капиталы хозяйственных обществ, осуществляющих хотя бы один из видов деятельности, имеющих стратегическое значение для обеспечения обороны страны и безопасности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815"/>
          <w:p>
            <w:pPr>
              <w:spacing w:after="20"/>
              <w:ind w:left="20"/>
              <w:jc w:val="both"/>
            </w:pPr>
            <w:r>
              <w:rPr>
                <w:rFonts w:ascii="Times New Roman"/>
                <w:b w:val="false"/>
                <w:i w:val="false"/>
                <w:color w:val="000000"/>
                <w:sz w:val="20"/>
              </w:rPr>
              <w:t>
Сделка, совершаемая лицом любой другой Стороны и влекущая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Российской Федерации в порядке, определяемом нормативными правовыми актами Российской Федерации.</w:t>
            </w:r>
          </w:p>
          <w:bookmarkEnd w:id="1815"/>
          <w:p>
            <w:pPr>
              <w:spacing w:after="20"/>
              <w:ind w:left="20"/>
              <w:jc w:val="both"/>
            </w:pPr>
            <w:r>
              <w:rPr>
                <w:rFonts w:ascii="Times New Roman"/>
                <w:b w:val="false"/>
                <w:i w:val="false"/>
                <w:color w:val="000000"/>
                <w:sz w:val="20"/>
              </w:rPr>
              <w:t>
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вправе совершать сделки, влекущие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обороны страны и безопасности государства. Иностранные инвесторы или группа лиц обязаны представлять в уполномоченный орган информацию о приобретении 5 % и более акций (долей), составляющих уставные капиталы хозяйственных обществ, осуществляющих хотя бы один из видов деятельности, имеющих стратегическое значение для обеспечения обороны страны и безопасности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лицами любого иностранного государства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любой другой Стороны доли участия в капитале юридических лиц, зарегистрированных на территории закрытого административно-территориального образования, а также деятельность юридических лиц, зарегистрированных на территории закрытого административно-территориального образования (в том числе с иностранным капиталом), филиалов и представительств могут быть ограничены или запрещены в соответствии с нормативными правовыми актами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лицами любого иностранного государства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любой другой Стороны доли участия в капитале юридических лиц, зарегистрированных на территории закрытого административно-территориального образования, а также деятельность юридических лиц, зарегистрированных на территории закрытого административно-территориального образования (в том числе с иностранным капиталом), филиалов и представительств могут быть ограничены или запрещены в соответствии с нормативными правовыми актами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14 июля 1992 года № 3297-1 "О закрытом административно-территориальном образовании"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юридические лица, в уставном (складочном) капитале которых доля иностранных лиц (либо их совокупная доля) составляет более чем 50 %, могут владеть земельными участками сельскохозяйственного назначения исключительно на праве аренды. Срок такой аренды не может превышать 49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юридические лица, в уставном (складочном) капитале которых доля иностранных лиц (либо их совокупная доля) составляет более чем 50 %, могут владеть земельными участками сельскохозяйственного назначения исключительно на праве аренды. Срок такой аренды не может превышать 49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кодекс Российской Федерации </w:t>
            </w:r>
          </w:p>
          <w:p>
            <w:pPr>
              <w:spacing w:after="20"/>
              <w:ind w:left="20"/>
              <w:jc w:val="both"/>
            </w:pPr>
            <w:r>
              <w:rPr>
                <w:rFonts w:ascii="Times New Roman"/>
                <w:b w:val="false"/>
                <w:i w:val="false"/>
                <w:color w:val="000000"/>
                <w:sz w:val="20"/>
              </w:rPr>
              <w:t xml:space="preserve">от 25 октября 2001 года № 136-ФЗ Федеральный закон от 24 июля 2002 года № 101-ФЗ "Об обороте земель сельскохозяйственного назначения"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Иностранная собственность на сельскохозяйственные земли и земли приграничных территорий запрещается и может быть ограничена в отношении других типов земель. Аренда земельных участков разрешена на период до 49 лет </w:t>
            </w:r>
          </w:p>
          <w:p>
            <w:pPr>
              <w:spacing w:after="20"/>
              <w:ind w:left="20"/>
              <w:jc w:val="both"/>
            </w:pPr>
            <w:r>
              <w:rPr>
                <w:rFonts w:ascii="Times New Roman"/>
                <w:b w:val="false"/>
                <w:i w:val="false"/>
                <w:color w:val="000000"/>
                <w:sz w:val="20"/>
              </w:rPr>
              <w:t>(с возможным продлением)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Иностранная собственность на сельскохозяйственные земли и земли приграничных территорий запрещается и может быть ограничена в отношении других типов земель. Аренда земельных участков разрешена на период до 49 лет </w:t>
            </w:r>
          </w:p>
          <w:p>
            <w:pPr>
              <w:spacing w:after="20"/>
              <w:ind w:left="20"/>
              <w:jc w:val="both"/>
            </w:pPr>
            <w:r>
              <w:rPr>
                <w:rFonts w:ascii="Times New Roman"/>
                <w:b w:val="false"/>
                <w:i w:val="false"/>
                <w:color w:val="000000"/>
                <w:sz w:val="20"/>
              </w:rPr>
              <w:t>(с возможным продлением)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кодекс Российской Федерации от 25 октября 2001 года </w:t>
            </w:r>
          </w:p>
          <w:p>
            <w:pPr>
              <w:spacing w:after="20"/>
              <w:ind w:left="20"/>
              <w:jc w:val="both"/>
            </w:pPr>
            <w:r>
              <w:rPr>
                <w:rFonts w:ascii="Times New Roman"/>
                <w:b w:val="false"/>
                <w:i w:val="false"/>
                <w:color w:val="000000"/>
                <w:sz w:val="20"/>
              </w:rPr>
              <w:t xml:space="preserve">№ 136-ФЗ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1816"/>
          <w:p>
            <w:pPr>
              <w:spacing w:after="20"/>
              <w:ind w:left="20"/>
              <w:jc w:val="both"/>
            </w:pPr>
            <w:r>
              <w:rPr>
                <w:rFonts w:ascii="Times New Roman"/>
                <w:b w:val="false"/>
                <w:i w:val="false"/>
                <w:color w:val="000000"/>
                <w:sz w:val="20"/>
              </w:rPr>
              <w:t>
Ограничения применяются в отношении приобретения лицами иностранного государства свыше 20 % общего количества обыкновенных акций российских собственников региональных систем газоснабжения и собственников газораспределительных систем.</w:t>
            </w:r>
          </w:p>
          <w:bookmarkEnd w:id="1816"/>
          <w:p>
            <w:pPr>
              <w:spacing w:after="20"/>
              <w:ind w:left="20"/>
              <w:jc w:val="both"/>
            </w:pPr>
            <w:r>
              <w:rPr>
                <w:rFonts w:ascii="Times New Roman"/>
                <w:b w:val="false"/>
                <w:i w:val="false"/>
                <w:color w:val="000000"/>
                <w:sz w:val="20"/>
              </w:rPr>
              <w:t>
Суммарная доля обыкновенных акций организации – собственника Единой системы газоснабжения, находящихся в собственности Российской Федерации, должна составлять не менее чем 50 % плюс одна акция. Участки недр федерального значения, определяемые Правительством Российской Федерации, могут предоставляться в пользование без проведения конкурсов и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817"/>
          <w:p>
            <w:pPr>
              <w:spacing w:after="20"/>
              <w:ind w:left="20"/>
              <w:jc w:val="both"/>
            </w:pPr>
            <w:r>
              <w:rPr>
                <w:rFonts w:ascii="Times New Roman"/>
                <w:b w:val="false"/>
                <w:i w:val="false"/>
                <w:color w:val="000000"/>
                <w:sz w:val="20"/>
              </w:rPr>
              <w:t>
Ограничения применяются в отношении приобретения лицами иностранного государства свыше 20 % общего количества обыкновенных акций российских собственников региональных систем газоснабжения и собственников газораспределительных систем.</w:t>
            </w:r>
          </w:p>
          <w:bookmarkEnd w:id="1817"/>
          <w:p>
            <w:pPr>
              <w:spacing w:after="20"/>
              <w:ind w:left="20"/>
              <w:jc w:val="both"/>
            </w:pPr>
            <w:r>
              <w:rPr>
                <w:rFonts w:ascii="Times New Roman"/>
                <w:b w:val="false"/>
                <w:i w:val="false"/>
                <w:color w:val="000000"/>
                <w:sz w:val="20"/>
              </w:rPr>
              <w:t>
Суммарная доля обыкновенных акций организации – собственника Единой системы газоснабжения, находящихся в собственности Российской Федерации, должна составлять не менее чем 50 % плюс одна акция. Участки недр федерального значения, определяемые Правительством Российской Федерации, могут предоставляться в пользование без проведения конкурсов и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от 31 марта 1999 года № 69-ФЗ "О газоснабжении в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 субъектам Российской Федерации и организациям, учрежденным без участия (прямого или косвенного) иностранных лиц, должно принадлежать большинство голосов, учитываемых при принятии решений органами управления организаций, осуществляющих деятельность по добыче алмазов на территории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 субъектам Российской Федерации и организациям, учрежденным без участия (прямого или косвенного) иностранных лиц, должно принадлежать большинство голосов, учитываемых при принятии решений органами управления организаций, осуществляющих деятельность по добыче алмазов на территории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26 марта 1998 года </w:t>
            </w:r>
          </w:p>
          <w:p>
            <w:pPr>
              <w:spacing w:after="20"/>
              <w:ind w:left="20"/>
              <w:jc w:val="both"/>
            </w:pPr>
            <w:r>
              <w:rPr>
                <w:rFonts w:ascii="Times New Roman"/>
                <w:b w:val="false"/>
                <w:i w:val="false"/>
                <w:color w:val="000000"/>
                <w:sz w:val="20"/>
              </w:rPr>
              <w:t>№ 41-ФЗ "О драгоценных металлах и драгоценных камнях"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имеющих право осуществлять аффинаж драгоценных металлов, а также порядок их работы устанавливаются нормативными правовыми актами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Российской Федерации </w:t>
            </w:r>
          </w:p>
          <w:p>
            <w:pPr>
              <w:spacing w:after="20"/>
              <w:ind w:left="20"/>
              <w:jc w:val="both"/>
            </w:pPr>
            <w:r>
              <w:rPr>
                <w:rFonts w:ascii="Times New Roman"/>
                <w:b w:val="false"/>
                <w:i w:val="false"/>
                <w:color w:val="000000"/>
                <w:sz w:val="20"/>
              </w:rPr>
              <w:t xml:space="preserve">от 17 августа 1998 года </w:t>
            </w:r>
          </w:p>
          <w:p>
            <w:pPr>
              <w:spacing w:after="20"/>
              <w:ind w:left="20"/>
              <w:jc w:val="both"/>
            </w:pPr>
            <w:r>
              <w:rPr>
                <w:rFonts w:ascii="Times New Roman"/>
                <w:b w:val="false"/>
                <w:i w:val="false"/>
                <w:color w:val="000000"/>
                <w:sz w:val="20"/>
              </w:rPr>
              <w:t>№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Исключительное право на экспорт газа предоставляется организации – собственнику Единой системы газоснабжения или ее дочерней организации, в уставном капитале которого доля участия организации собственника единой системы газоснабжения составляет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Исключительное право на экспорт газа предоставляется организации – собственнику Единой системы газоснабжения или ее дочерней организации, в уставном капитале которого доля участия организации собственника единой системы газоснабжения составляет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18 июля 2006 года </w:t>
            </w:r>
          </w:p>
          <w:p>
            <w:pPr>
              <w:spacing w:after="20"/>
              <w:ind w:left="20"/>
              <w:jc w:val="both"/>
            </w:pPr>
            <w:r>
              <w:rPr>
                <w:rFonts w:ascii="Times New Roman"/>
                <w:b w:val="false"/>
                <w:i w:val="false"/>
                <w:color w:val="000000"/>
                <w:sz w:val="20"/>
              </w:rPr>
              <w:t>№ 117-ФЗ "Об экспорте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вводиться ограничения в отношении деятельности в пределах континентального шельфа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30 ноября 1995 года </w:t>
            </w:r>
          </w:p>
          <w:p>
            <w:pPr>
              <w:spacing w:after="20"/>
              <w:ind w:left="20"/>
              <w:jc w:val="both"/>
            </w:pPr>
            <w:r>
              <w:rPr>
                <w:rFonts w:ascii="Times New Roman"/>
                <w:b w:val="false"/>
                <w:i w:val="false"/>
                <w:color w:val="000000"/>
                <w:sz w:val="20"/>
              </w:rPr>
              <w:t>№ 187-ФЗ "О континентальном шельфе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 предоставлении животного мира в пользование на конкретной территории или акватории отдается гражданам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 предоставлении животного мира в пользование на конкретной территории или акватории отдается гражданам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24 апреля 1995 года </w:t>
            </w:r>
          </w:p>
          <w:p>
            <w:pPr>
              <w:spacing w:after="20"/>
              <w:ind w:left="20"/>
              <w:jc w:val="both"/>
            </w:pPr>
            <w:r>
              <w:rPr>
                <w:rFonts w:ascii="Times New Roman"/>
                <w:b w:val="false"/>
                <w:i w:val="false"/>
                <w:color w:val="000000"/>
                <w:sz w:val="20"/>
              </w:rPr>
              <w:t>№ 52-ФЗ "О животном мире"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818"/>
          <w:p>
            <w:pPr>
              <w:spacing w:after="20"/>
              <w:ind w:left="20"/>
              <w:jc w:val="both"/>
            </w:pPr>
            <w:r>
              <w:rPr>
                <w:rFonts w:ascii="Times New Roman"/>
                <w:b w:val="false"/>
                <w:i w:val="false"/>
                <w:color w:val="000000"/>
                <w:sz w:val="20"/>
              </w:rPr>
              <w:t>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с иностранным участием, иностранный гражданин, лицо без гражданства, гражданин Российской Федерации, имеющий гражданство другого государства, в совокупности или каждый в отдельности, не вправе выступать учредителем (участником) средства массовой информации, являться редакцией средства массовой информации, организацией (юридическим лицом), осуществляющей вещание.</w:t>
            </w:r>
          </w:p>
          <w:bookmarkEnd w:id="1818"/>
          <w:p>
            <w:pPr>
              <w:spacing w:after="20"/>
              <w:ind w:left="20"/>
              <w:jc w:val="both"/>
            </w:pPr>
            <w:r>
              <w:rPr>
                <w:rFonts w:ascii="Times New Roman"/>
                <w:b w:val="false"/>
                <w:i w:val="false"/>
                <w:color w:val="000000"/>
                <w:sz w:val="20"/>
              </w:rPr>
              <w:t>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20 %, иностранный гражданин, лицо без гражданства, гражданин Российской Федерации, имеющий гражданство другого государства, в совокупности или каждый в отдельности, не вправе осуществлять владение, управление либо контроль прямо или косвенно (в том числе через подконтрольных лиц или посредством владения в совокупности более 20 % долей (акций) любого лица) в отношении более 20 % долей (акций) в уставном капитале лица, являющегося участником (членом, акционером) учредителя средства массовой информации, редакции средства массовой информации, организации (юридического лица), осуществляющей 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819"/>
          <w:p>
            <w:pPr>
              <w:spacing w:after="20"/>
              <w:ind w:left="20"/>
              <w:jc w:val="both"/>
            </w:pPr>
            <w:r>
              <w:rPr>
                <w:rFonts w:ascii="Times New Roman"/>
                <w:b w:val="false"/>
                <w:i w:val="false"/>
                <w:color w:val="000000"/>
                <w:sz w:val="20"/>
              </w:rPr>
              <w:t>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с иностранным участием, иностранный гражданин, лицо без гражданства, гражданин Российской Федерации, имеющий гражданство другого государства, в совокупности или каждый в отдельности, не вправе выступать учредителем (участником) средства массовой информации, являться редакцией средства массовой информации, организацией (юридическим лицом), осуществляющей вещание.</w:t>
            </w:r>
          </w:p>
          <w:bookmarkEnd w:id="1819"/>
          <w:p>
            <w:pPr>
              <w:spacing w:after="20"/>
              <w:ind w:left="20"/>
              <w:jc w:val="both"/>
            </w:pPr>
            <w:r>
              <w:rPr>
                <w:rFonts w:ascii="Times New Roman"/>
                <w:b w:val="false"/>
                <w:i w:val="false"/>
                <w:color w:val="000000"/>
                <w:sz w:val="20"/>
              </w:rPr>
              <w:t>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20 %, иностранный гражданин, лицо без гражданства, гражданин Российской Федерации, имеющий гражданство другого государства, в совокупности или каждый в отдельности, не вправе осуществлять владение, управление либо контроль прямо или косвенно (в том числе через подконтрольных лиц или посредством владения в совокупности более 2 % долей (акций) любого лица) в отношении более 20 % долей (акций) в уставном капитале лица, являющегося участником (членом, акционером) учредителя средства массовой информации, редакции средства массовой информации, организации (юридического лица), осуществляющей 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27 декабря 1991 года </w:t>
            </w:r>
          </w:p>
          <w:p>
            <w:pPr>
              <w:spacing w:after="20"/>
              <w:ind w:left="20"/>
              <w:jc w:val="both"/>
            </w:pPr>
            <w:r>
              <w:rPr>
                <w:rFonts w:ascii="Times New Roman"/>
                <w:b w:val="false"/>
                <w:i w:val="false"/>
                <w:color w:val="000000"/>
                <w:sz w:val="20"/>
              </w:rPr>
              <w:t>№ 2124-1 "О средствах массовой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820"/>
          <w:p>
            <w:pPr>
              <w:spacing w:after="20"/>
              <w:ind w:left="20"/>
              <w:jc w:val="both"/>
            </w:pPr>
            <w:r>
              <w:rPr>
                <w:rFonts w:ascii="Times New Roman"/>
                <w:b w:val="false"/>
                <w:i w:val="false"/>
                <w:color w:val="000000"/>
                <w:sz w:val="20"/>
              </w:rPr>
              <w:t>
В отношении заключения соглашений о разделе продукции, которые были заключены до даты вступления настоящего Соглашения в силу:</w:t>
            </w:r>
          </w:p>
          <w:bookmarkEnd w:id="1820"/>
          <w:p>
            <w:pPr>
              <w:spacing w:after="20"/>
              <w:ind w:left="20"/>
              <w:jc w:val="both"/>
            </w:pPr>
            <w:r>
              <w:rPr>
                <w:rFonts w:ascii="Times New Roman"/>
                <w:b w:val="false"/>
                <w:i w:val="false"/>
                <w:color w:val="000000"/>
                <w:sz w:val="20"/>
              </w:rPr>
              <w:t>
</w:t>
            </w:r>
            <w:r>
              <w:rPr>
                <w:rFonts w:ascii="Times New Roman"/>
                <w:b w:val="false"/>
                <w:i w:val="false"/>
                <w:color w:val="000000"/>
                <w:sz w:val="20"/>
              </w:rPr>
              <w:t>Условиями аукциона на заключение соглашения о разделе продукции должно быть предусмотрено участие российских юридических лиц в реализации соглашений в долях, определенных Правительством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Соглашением предусматриваются следующие обязательства инвестора: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предоставлять российским юридическим лицам преимущественное право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привлекать работников – граждан Российской Федерации, количество которых должно составлять по крайней мере 80 % состава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Российской Федерации соответствующих квалификаций;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приобретать необходимое для геологического изучения, добычи, транспортировки и переработки полезных ископаемых технологическое оборудование, технические средства и материалы российского происхождения в объеме по крайней мере 70 % общей стоимости приобретенных (в том числе по договорам 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приобретение и использование которых возмещаются инвестору компенсационной продукцией.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Российской Федерации в Российской Федерации из узлов, деталей, конструкций и комплектующих, 50 % которых (в стоимостном выражении) произведены в Российской Федерации российскими юридическими лицами и (или) гражданами Российской Федерации в Российской Федерации.</w:t>
            </w:r>
          </w:p>
          <w:p>
            <w:pPr>
              <w:spacing w:after="20"/>
              <w:ind w:left="20"/>
              <w:jc w:val="both"/>
            </w:pPr>
            <w:r>
              <w:rPr>
                <w:rFonts w:ascii="Times New Roman"/>
                <w:b w:val="false"/>
                <w:i w:val="false"/>
                <w:color w:val="000000"/>
                <w:sz w:val="20"/>
              </w:rPr>
              <w:t>
Стороны должны предусматривать в соглашении условие, что по крайней мере 70 % (в стоимостном выражении) технологического оборудования для добычи полезных ископаемых, их транспортировки и переработки (если это предусматривается соглашением), приобретаемого и/или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приобретение которых не предусмотрены соглашением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30 декабря 1995 года </w:t>
            </w:r>
          </w:p>
          <w:p>
            <w:pPr>
              <w:spacing w:after="20"/>
              <w:ind w:left="20"/>
              <w:jc w:val="both"/>
            </w:pPr>
            <w:r>
              <w:rPr>
                <w:rFonts w:ascii="Times New Roman"/>
                <w:b w:val="false"/>
                <w:i w:val="false"/>
                <w:color w:val="000000"/>
                <w:sz w:val="20"/>
              </w:rPr>
              <w:t>№ 225-ФЗ "О соглашениях о разделе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связанные с осуществлением деятельности в области жилищно-коммунальных услуг, водопользования и водоснабжения, заключаются с юридическим лицом Российской Федерации. Количество таких соглашений может быть ограничено в соответствии с внутренними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связанные с осуществлением деятельности в области жилищно-коммунальных услуг, водопользования и водоснабжения, заключаются с юридическим лицом Российской Федерации. Количество таких соглашений может быть ограничено в соответствии с внутренними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821"/>
          <w:p>
            <w:pPr>
              <w:spacing w:after="20"/>
              <w:ind w:left="20"/>
              <w:jc w:val="both"/>
            </w:pPr>
            <w:r>
              <w:rPr>
                <w:rFonts w:ascii="Times New Roman"/>
                <w:b w:val="false"/>
                <w:i w:val="false"/>
                <w:color w:val="000000"/>
                <w:sz w:val="20"/>
              </w:rPr>
              <w:t xml:space="preserve">
Водный кодекс Российской Федерации </w:t>
            </w:r>
          </w:p>
          <w:bookmarkEnd w:id="1821"/>
          <w:p>
            <w:pPr>
              <w:spacing w:after="20"/>
              <w:ind w:left="20"/>
              <w:jc w:val="both"/>
            </w:pPr>
            <w:r>
              <w:rPr>
                <w:rFonts w:ascii="Times New Roman"/>
                <w:b w:val="false"/>
                <w:i w:val="false"/>
                <w:color w:val="000000"/>
                <w:sz w:val="20"/>
              </w:rPr>
              <w:t xml:space="preserve">от 3 июля 2006 года </w:t>
            </w:r>
          </w:p>
          <w:p>
            <w:pPr>
              <w:spacing w:after="20"/>
              <w:ind w:left="20"/>
              <w:jc w:val="both"/>
            </w:pPr>
            <w:r>
              <w:rPr>
                <w:rFonts w:ascii="Times New Roman"/>
                <w:b w:val="false"/>
                <w:i w:val="false"/>
                <w:color w:val="000000"/>
                <w:sz w:val="20"/>
              </w:rPr>
              <w:t>№ 74-ФЗ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Федеральный закон </w:t>
            </w:r>
          </w:p>
          <w:p>
            <w:pPr>
              <w:spacing w:after="20"/>
              <w:ind w:left="20"/>
              <w:jc w:val="both"/>
            </w:pPr>
            <w:r>
              <w:rPr>
                <w:rFonts w:ascii="Times New Roman"/>
                <w:b w:val="false"/>
                <w:i w:val="false"/>
                <w:color w:val="000000"/>
                <w:sz w:val="20"/>
              </w:rPr>
              <w:t xml:space="preserve">от 7 декабря 2011 года </w:t>
            </w:r>
          </w:p>
          <w:p>
            <w:pPr>
              <w:spacing w:after="20"/>
              <w:ind w:left="20"/>
              <w:jc w:val="both"/>
            </w:pPr>
            <w:r>
              <w:rPr>
                <w:rFonts w:ascii="Times New Roman"/>
                <w:b w:val="false"/>
                <w:i w:val="false"/>
                <w:color w:val="000000"/>
                <w:sz w:val="20"/>
              </w:rPr>
              <w:t>№ 416-ФЗ "О водоснабжении и водоотведении"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Постановление Правительства Российской Федерации </w:t>
            </w:r>
          </w:p>
          <w:p>
            <w:pPr>
              <w:spacing w:after="20"/>
              <w:ind w:left="20"/>
              <w:jc w:val="both"/>
            </w:pPr>
            <w:r>
              <w:rPr>
                <w:rFonts w:ascii="Times New Roman"/>
                <w:b w:val="false"/>
                <w:i w:val="false"/>
                <w:color w:val="000000"/>
                <w:sz w:val="20"/>
              </w:rPr>
              <w:t>от 23 мая 2006 года № 307 "О порядке предоставления коммунальных услуг гражданам"</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Жилищный кодекс Российской Федерации</w:t>
            </w:r>
          </w:p>
          <w:p>
            <w:pPr>
              <w:spacing w:after="20"/>
              <w:ind w:left="20"/>
              <w:jc w:val="both"/>
            </w:pPr>
            <w:r>
              <w:rPr>
                <w:rFonts w:ascii="Times New Roman"/>
                <w:b w:val="false"/>
                <w:i w:val="false"/>
                <w:color w:val="000000"/>
                <w:sz w:val="20"/>
              </w:rPr>
              <w:t xml:space="preserve">
Постановление Правительства Российской Федерации </w:t>
            </w:r>
          </w:p>
          <w:p>
            <w:pPr>
              <w:spacing w:after="20"/>
              <w:ind w:left="20"/>
              <w:jc w:val="both"/>
            </w:pPr>
            <w:r>
              <w:rPr>
                <w:rFonts w:ascii="Times New Roman"/>
                <w:b w:val="false"/>
                <w:i w:val="false"/>
                <w:color w:val="000000"/>
                <w:sz w:val="20"/>
              </w:rPr>
              <w:t>от 6 мая 2011 года №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право назначать исключительного концессионера. Индивидуальные права и обязанности концедента могут осуществляться уполномоченными концессионером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право назначать исключительного концессионера. Индивидуальные права и обязанности концедента могут осуществляться уполномоченными концессионером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21 июля 2005 года </w:t>
            </w:r>
          </w:p>
          <w:p>
            <w:pPr>
              <w:spacing w:after="20"/>
              <w:ind w:left="20"/>
              <w:jc w:val="both"/>
            </w:pPr>
            <w:r>
              <w:rPr>
                <w:rFonts w:ascii="Times New Roman"/>
                <w:b w:val="false"/>
                <w:i w:val="false"/>
                <w:color w:val="000000"/>
                <w:sz w:val="20"/>
              </w:rPr>
              <w:t>№ 115-ФЗ "О концессионных соглашениях"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деятельность, связанная с оборотом наркотических средств и психотропных веществ в части культивирования растений, используемых для производства наркотических средств и психотропных веществ, переработки, производства, распределения и уничтожения наркотических средств и психотропных веществ, может осуществляться только государственными унитарными предприятиями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деятельность, связанная с оборотом наркотических средств и психотропных веществ в части культивирования растений, используемых для производства наркотических средств и психотропных веществ, переработки, производства, распределения и уничтожения наркотических средств и психотропных веществ, может осуществляться только государственными унитарными предприятиями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Российской Федерации </w:t>
            </w:r>
          </w:p>
          <w:p>
            <w:pPr>
              <w:spacing w:after="20"/>
              <w:ind w:left="20"/>
              <w:jc w:val="both"/>
            </w:pPr>
            <w:r>
              <w:rPr>
                <w:rFonts w:ascii="Times New Roman"/>
                <w:b w:val="false"/>
                <w:i w:val="false"/>
                <w:color w:val="000000"/>
                <w:sz w:val="20"/>
              </w:rPr>
              <w:t xml:space="preserve">от 22 декабря 2011 года </w:t>
            </w:r>
          </w:p>
          <w:p>
            <w:pPr>
              <w:spacing w:after="20"/>
              <w:ind w:left="20"/>
              <w:jc w:val="both"/>
            </w:pPr>
            <w:r>
              <w:rPr>
                <w:rFonts w:ascii="Times New Roman"/>
                <w:b w:val="false"/>
                <w:i w:val="false"/>
                <w:color w:val="000000"/>
                <w:sz w:val="20"/>
              </w:rPr>
              <w:t>№ 1085 "О лицензировании деятельности по обороту наркотических средств, психотропных веществ и их прекурсоров, культивированию наркосодержащих растений"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деятельность и действия, на осуществление которых требуется разрешение или лицензия, может осуществляться только юридическими лицами Российской Федерации или индивидуальными предпринимателями, зарегистрированными в установленном порядке в Российской Федерации. Такие типы деятельности и действий, на осуществление которых требуется разрешение, определяются в соответствии с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деятельность и действия, на осуществление которых требуется разрешение или лицензия, может осуществляться только юридическими лицами Российской Федерации или индивидуальными предпринимателями, зарегистрированными в установленном порядке в Российской Федерации. Такие типы деятельности и действий, на осуществление которых требуется разрешение, определяются в соответствии с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822"/>
          <w:p>
            <w:pPr>
              <w:spacing w:after="20"/>
              <w:ind w:left="20"/>
              <w:jc w:val="both"/>
            </w:pPr>
            <w:r>
              <w:rPr>
                <w:rFonts w:ascii="Times New Roman"/>
                <w:b w:val="false"/>
                <w:i w:val="false"/>
                <w:color w:val="000000"/>
                <w:sz w:val="20"/>
              </w:rPr>
              <w:t xml:space="preserve">
Федеральный закон </w:t>
            </w:r>
          </w:p>
          <w:bookmarkEnd w:id="1822"/>
          <w:p>
            <w:pPr>
              <w:spacing w:after="20"/>
              <w:ind w:left="20"/>
              <w:jc w:val="both"/>
            </w:pPr>
            <w:r>
              <w:rPr>
                <w:rFonts w:ascii="Times New Roman"/>
                <w:b w:val="false"/>
                <w:i w:val="false"/>
                <w:color w:val="000000"/>
                <w:sz w:val="20"/>
              </w:rPr>
              <w:t xml:space="preserve">от 4 мая 2011 года </w:t>
            </w:r>
          </w:p>
          <w:p>
            <w:pPr>
              <w:spacing w:after="20"/>
              <w:ind w:left="20"/>
              <w:jc w:val="both"/>
            </w:pPr>
            <w:r>
              <w:rPr>
                <w:rFonts w:ascii="Times New Roman"/>
                <w:b w:val="false"/>
                <w:i w:val="false"/>
                <w:color w:val="000000"/>
                <w:sz w:val="20"/>
              </w:rPr>
              <w:t>№ 99-ФЗ "О лицензировании отдельных видов деятельности" и законодательство, регулирующее виды деятельности, перечисленные в пункте 2 статьи 1 указанного Федерального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Федеральный закон </w:t>
            </w:r>
          </w:p>
          <w:p>
            <w:pPr>
              <w:spacing w:after="20"/>
              <w:ind w:left="20"/>
              <w:jc w:val="both"/>
            </w:pPr>
            <w:r>
              <w:rPr>
                <w:rFonts w:ascii="Times New Roman"/>
                <w:b w:val="false"/>
                <w:i w:val="false"/>
                <w:color w:val="000000"/>
                <w:sz w:val="20"/>
              </w:rPr>
              <w:t xml:space="preserve">от 1 декабря 2007 года </w:t>
            </w:r>
          </w:p>
          <w:p>
            <w:pPr>
              <w:spacing w:after="20"/>
              <w:ind w:left="20"/>
              <w:jc w:val="both"/>
            </w:pPr>
            <w:r>
              <w:rPr>
                <w:rFonts w:ascii="Times New Roman"/>
                <w:b w:val="false"/>
                <w:i w:val="false"/>
                <w:color w:val="000000"/>
                <w:sz w:val="20"/>
              </w:rPr>
              <w:t>№ 315-ФЗ "О саморегулируемых организациях".</w:t>
            </w:r>
          </w:p>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от 28 декабря 2013 года № 412-ФЗ "Об аккредитации в национальной системе аккредитации"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Арбитражным управляющим по вопросам несостоятельности (банкротства) может быть только гражданин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26 октября 2002 года </w:t>
            </w:r>
          </w:p>
          <w:p>
            <w:pPr>
              <w:spacing w:after="20"/>
              <w:ind w:left="20"/>
              <w:jc w:val="both"/>
            </w:pPr>
            <w:r>
              <w:rPr>
                <w:rFonts w:ascii="Times New Roman"/>
                <w:b w:val="false"/>
                <w:i w:val="false"/>
                <w:color w:val="000000"/>
                <w:sz w:val="20"/>
              </w:rPr>
              <w:t>№ 127-ФЗ "О несостоятельности (банкротстве)"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Участниками национальной системы аккредитации могут быть только юридические лица Российской Федерации, индивидуальные предприниматели и граждане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Участниками национальной системы аккредитации могут быть только юридические лица Российской Федерации, индивидуальные предприниматели и граждане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28 декабря 2013 года </w:t>
            </w:r>
          </w:p>
          <w:p>
            <w:pPr>
              <w:spacing w:after="20"/>
              <w:ind w:left="20"/>
              <w:jc w:val="both"/>
            </w:pPr>
            <w:r>
              <w:rPr>
                <w:rFonts w:ascii="Times New Roman"/>
                <w:b w:val="false"/>
                <w:i w:val="false"/>
                <w:color w:val="000000"/>
                <w:sz w:val="20"/>
              </w:rPr>
              <w:t xml:space="preserve">№ 412-ФЗ (в редакции </w:t>
            </w:r>
          </w:p>
          <w:p>
            <w:pPr>
              <w:spacing w:after="20"/>
              <w:ind w:left="20"/>
              <w:jc w:val="both"/>
            </w:pPr>
            <w:r>
              <w:rPr>
                <w:rFonts w:ascii="Times New Roman"/>
                <w:b w:val="false"/>
                <w:i w:val="false"/>
                <w:color w:val="000000"/>
                <w:sz w:val="20"/>
              </w:rPr>
              <w:t>от 23 июня 201 года) "Об аккредитации в национальной системе аккредитации"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 порядок доступа, включая ограничения доступа к выполнению работ и оказанию услуг в области оценки (подтверждения) соответствия продукции требованиям, устанавливаются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 порядок доступа, включая ограничения доступа к выполнению работ и оказанию услуг в области оценки (подтверждения) соответствия продукции требованиям, устанавливаются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823"/>
          <w:p>
            <w:pPr>
              <w:spacing w:after="20"/>
              <w:ind w:left="20"/>
              <w:jc w:val="both"/>
            </w:pPr>
            <w:r>
              <w:rPr>
                <w:rFonts w:ascii="Times New Roman"/>
                <w:b w:val="false"/>
                <w:i w:val="false"/>
                <w:color w:val="000000"/>
                <w:sz w:val="20"/>
              </w:rPr>
              <w:t xml:space="preserve">
Федеральный закон </w:t>
            </w:r>
          </w:p>
          <w:bookmarkEnd w:id="1823"/>
          <w:p>
            <w:pPr>
              <w:spacing w:after="20"/>
              <w:ind w:left="20"/>
              <w:jc w:val="both"/>
            </w:pPr>
            <w:r>
              <w:rPr>
                <w:rFonts w:ascii="Times New Roman"/>
                <w:b w:val="false"/>
                <w:i w:val="false"/>
                <w:color w:val="000000"/>
                <w:sz w:val="20"/>
              </w:rPr>
              <w:t xml:space="preserve">от 4 мая 2011 года </w:t>
            </w:r>
          </w:p>
          <w:p>
            <w:pPr>
              <w:spacing w:after="20"/>
              <w:ind w:left="20"/>
              <w:jc w:val="both"/>
            </w:pPr>
            <w:r>
              <w:rPr>
                <w:rFonts w:ascii="Times New Roman"/>
                <w:b w:val="false"/>
                <w:i w:val="false"/>
                <w:color w:val="000000"/>
                <w:sz w:val="20"/>
              </w:rPr>
              <w:t>№ 99-ФЗ "О лицензировании отдельных видов деятельности" и законы, регулирующие виды деятельности, обозначенные в пункте 2 статьи 1 указанного Федерального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Федеральный закон </w:t>
            </w:r>
          </w:p>
          <w:p>
            <w:pPr>
              <w:spacing w:after="20"/>
              <w:ind w:left="20"/>
              <w:jc w:val="both"/>
            </w:pPr>
            <w:r>
              <w:rPr>
                <w:rFonts w:ascii="Times New Roman"/>
                <w:b w:val="false"/>
                <w:i w:val="false"/>
                <w:color w:val="000000"/>
                <w:sz w:val="20"/>
              </w:rPr>
              <w:t xml:space="preserve">от 1 декабря 2007 года </w:t>
            </w:r>
          </w:p>
          <w:p>
            <w:pPr>
              <w:spacing w:after="20"/>
              <w:ind w:left="20"/>
              <w:jc w:val="both"/>
            </w:pPr>
            <w:r>
              <w:rPr>
                <w:rFonts w:ascii="Times New Roman"/>
                <w:b w:val="false"/>
                <w:i w:val="false"/>
                <w:color w:val="000000"/>
                <w:sz w:val="20"/>
              </w:rPr>
              <w:t>№ 315-ФЗ "О саморегулируемых организациях".</w:t>
            </w:r>
          </w:p>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28 декабря 2013 года </w:t>
            </w:r>
          </w:p>
          <w:p>
            <w:pPr>
              <w:spacing w:after="20"/>
              <w:ind w:left="20"/>
              <w:jc w:val="both"/>
            </w:pPr>
            <w:r>
              <w:rPr>
                <w:rFonts w:ascii="Times New Roman"/>
                <w:b w:val="false"/>
                <w:i w:val="false"/>
                <w:color w:val="000000"/>
                <w:sz w:val="20"/>
              </w:rPr>
              <w:t>№ 412-ФЗ "Об аккредитации в национальной системе аккредитации"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аккредитация филиала и представительства иностранного юридического лица (внесение соответствующей записи в государственный реестр аккредитованных филиалов иностранных юридических лиц, который ведется ФНС России)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аккредитация филиала и представительства иностранного юридического лица (внесение соответствующей записи в государственный реестр аккредитованных филиалов иностранных юридических лиц, который ведется ФНС России)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9 июля 1999 года </w:t>
            </w:r>
          </w:p>
          <w:p>
            <w:pPr>
              <w:spacing w:after="20"/>
              <w:ind w:left="20"/>
              <w:jc w:val="both"/>
            </w:pPr>
            <w:r>
              <w:rPr>
                <w:rFonts w:ascii="Times New Roman"/>
                <w:b w:val="false"/>
                <w:i w:val="false"/>
                <w:color w:val="000000"/>
                <w:sz w:val="20"/>
              </w:rPr>
              <w:t>№ 160-ФЗ "Об иностранных инвестициях в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производить археологические раскопки предоставляется только гражданам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производить археологические раскопки предоставляется только гражданам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25 июня 2002 года </w:t>
            </w:r>
          </w:p>
          <w:p>
            <w:pPr>
              <w:spacing w:after="20"/>
              <w:ind w:left="20"/>
              <w:jc w:val="both"/>
            </w:pPr>
            <w:r>
              <w:rPr>
                <w:rFonts w:ascii="Times New Roman"/>
                <w:b w:val="false"/>
                <w:i w:val="false"/>
                <w:color w:val="000000"/>
                <w:sz w:val="20"/>
              </w:rPr>
              <w:t>№ 73-ФЗ "Об объектах культурного наследия (памятниках истории и культуры) народов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824"/>
          <w:p>
            <w:pPr>
              <w:spacing w:after="20"/>
              <w:ind w:left="20"/>
              <w:jc w:val="both"/>
            </w:pPr>
            <w:r>
              <w:rPr>
                <w:rFonts w:ascii="Times New Roman"/>
                <w:b w:val="false"/>
                <w:i w:val="false"/>
                <w:color w:val="000000"/>
                <w:sz w:val="20"/>
              </w:rPr>
              <w:t>
Сохраняется возможность вводить и применять любые меры в отношении строительства магистральных трубопроводов, линий связи и энергетических (кабельных) линий, местных трубопроводов и кабелей и соответствующих работ.</w:t>
            </w:r>
          </w:p>
          <w:bookmarkEnd w:id="1824"/>
          <w:p>
            <w:pPr>
              <w:spacing w:after="20"/>
              <w:ind w:left="20"/>
              <w:jc w:val="both"/>
            </w:pPr>
            <w:r>
              <w:rPr>
                <w:rFonts w:ascii="Times New Roman"/>
                <w:b w:val="false"/>
                <w:i w:val="false"/>
                <w:color w:val="000000"/>
                <w:sz w:val="20"/>
              </w:rPr>
              <w:t>
Сохраняется возможность вводить и применять любые меры в отношении строительства для горнодобывающей и обрабатывающей промышленности, газопроводных работ, транспортировки газа, нефти, нефтяных продуктов и электроэнергии, включая транспортировку по трубопроводам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825"/>
          <w:p>
            <w:pPr>
              <w:spacing w:after="20"/>
              <w:ind w:left="20"/>
              <w:jc w:val="both"/>
            </w:pPr>
            <w:r>
              <w:rPr>
                <w:rFonts w:ascii="Times New Roman"/>
                <w:b w:val="false"/>
                <w:i w:val="false"/>
                <w:color w:val="000000"/>
                <w:sz w:val="20"/>
              </w:rPr>
              <w:t>
Сохраняется возможность вводить и применять любые меры в отношении строительства магистральных трубопроводов, линий связи и энергетических (кабельных) линий, местных трубопроводов и кабелей и соответствующих работ.</w:t>
            </w:r>
          </w:p>
          <w:bookmarkEnd w:id="1825"/>
          <w:p>
            <w:pPr>
              <w:spacing w:after="20"/>
              <w:ind w:left="20"/>
              <w:jc w:val="both"/>
            </w:pPr>
            <w:r>
              <w:rPr>
                <w:rFonts w:ascii="Times New Roman"/>
                <w:b w:val="false"/>
                <w:i w:val="false"/>
                <w:color w:val="000000"/>
                <w:sz w:val="20"/>
              </w:rPr>
              <w:t>
Сохраняется возможность вводить и применять любые меры в отношении строительства для горнодобывающей и обрабатывающей промышленности, газопроводных работ, транспортировки газа, нефти, нефтяных продуктов и электроэнергии, включая транспортировку по трубопроводам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69-ФЗ "О газоснабжении в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826"/>
          <w:p>
            <w:pPr>
              <w:spacing w:after="20"/>
              <w:ind w:left="20"/>
              <w:jc w:val="both"/>
            </w:pPr>
            <w:r>
              <w:rPr>
                <w:rFonts w:ascii="Times New Roman"/>
                <w:b w:val="false"/>
                <w:i w:val="false"/>
                <w:color w:val="000000"/>
                <w:sz w:val="20"/>
              </w:rPr>
              <w:t>
Деятельность, относящаяся к трудоустройству граждан Российской Федерации за пределами территории Российской Федерации не может осуществляться индивидуальными предпринимателями.</w:t>
            </w:r>
          </w:p>
          <w:bookmarkEnd w:id="1826"/>
          <w:p>
            <w:pPr>
              <w:spacing w:after="20"/>
              <w:ind w:left="20"/>
              <w:jc w:val="both"/>
            </w:pPr>
            <w:r>
              <w:rPr>
                <w:rFonts w:ascii="Times New Roman"/>
                <w:b w:val="false"/>
                <w:i w:val="false"/>
                <w:color w:val="000000"/>
                <w:sz w:val="20"/>
              </w:rPr>
              <w:t>
В отношении услуг по размещению и поставке услуг для персонала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1827"/>
          <w:p>
            <w:pPr>
              <w:spacing w:after="20"/>
              <w:ind w:left="20"/>
              <w:jc w:val="both"/>
            </w:pPr>
            <w:r>
              <w:rPr>
                <w:rFonts w:ascii="Times New Roman"/>
                <w:b w:val="false"/>
                <w:i w:val="false"/>
                <w:color w:val="000000"/>
                <w:sz w:val="20"/>
              </w:rPr>
              <w:t>
Деятельность, относящаяся к трудоустройству граждан Российской Федерации за пределами территории Российской Федерации не может осуществляться индивидуальными предпринимателями.</w:t>
            </w:r>
          </w:p>
          <w:bookmarkEnd w:id="1827"/>
          <w:p>
            <w:pPr>
              <w:spacing w:after="20"/>
              <w:ind w:left="20"/>
              <w:jc w:val="both"/>
            </w:pPr>
            <w:r>
              <w:rPr>
                <w:rFonts w:ascii="Times New Roman"/>
                <w:b w:val="false"/>
                <w:i w:val="false"/>
                <w:color w:val="000000"/>
                <w:sz w:val="20"/>
              </w:rPr>
              <w:t>
В отношении услуг по размещению и поставке услуг для персонала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Российской Федерации </w:t>
            </w:r>
          </w:p>
          <w:p>
            <w:pPr>
              <w:spacing w:after="20"/>
              <w:ind w:left="20"/>
              <w:jc w:val="both"/>
            </w:pPr>
            <w:r>
              <w:rPr>
                <w:rFonts w:ascii="Times New Roman"/>
                <w:b w:val="false"/>
                <w:i w:val="false"/>
                <w:color w:val="000000"/>
                <w:sz w:val="20"/>
              </w:rPr>
              <w:t xml:space="preserve">от 8 октября 2012 года </w:t>
            </w:r>
          </w:p>
          <w:p>
            <w:pPr>
              <w:spacing w:after="20"/>
              <w:ind w:left="20"/>
              <w:jc w:val="both"/>
            </w:pPr>
            <w:r>
              <w:rPr>
                <w:rFonts w:ascii="Times New Roman"/>
                <w:b w:val="false"/>
                <w:i w:val="false"/>
                <w:color w:val="000000"/>
                <w:sz w:val="20"/>
              </w:rPr>
              <w:t>№ 1022 "Об утверждении Положения о лицензировании деятельности, связанной с оказанием услуг по трудоустройству граждан Российской Федерации за пределами территории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реализуемое через участие</w:t>
            </w:r>
            <w:r>
              <w:rPr>
                <w:rFonts w:ascii="Times New Roman"/>
                <w:b w:val="false"/>
                <w:i w:val="false"/>
                <w:color w:val="000000"/>
                <w:vertAlign w:val="superscript"/>
              </w:rPr>
              <w:t>1</w:t>
            </w:r>
            <w:r>
              <w:rPr>
                <w:rFonts w:ascii="Times New Roman"/>
                <w:b w:val="false"/>
                <w:i w:val="false"/>
                <w:color w:val="000000"/>
                <w:sz w:val="20"/>
              </w:rPr>
              <w:t xml:space="preserve"> в приватизации и/или через участие в юридических лицах Российской Федерации, подлежащих приватизации, может быть ограничено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реализуемое через участие</w:t>
            </w:r>
            <w:r>
              <w:rPr>
                <w:rFonts w:ascii="Times New Roman"/>
                <w:b w:val="false"/>
                <w:i w:val="false"/>
                <w:color w:val="000000"/>
                <w:vertAlign w:val="superscript"/>
              </w:rPr>
              <w:t>2</w:t>
            </w:r>
            <w:r>
              <w:rPr>
                <w:rFonts w:ascii="Times New Roman"/>
                <w:b w:val="false"/>
                <w:i w:val="false"/>
                <w:color w:val="000000"/>
                <w:sz w:val="20"/>
              </w:rPr>
              <w:t xml:space="preserve"> в приватизации и/или через участие в юридических лицах Российской Федерации, подлежащих приватизации, может быть ограничено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которые в Российской Федерации рассматриваются на дату вступления настоящего Соглашения в силу в качестве услуг общего пользования на национальном</w:t>
            </w:r>
            <w:r>
              <w:rPr>
                <w:rFonts w:ascii="Times New Roman"/>
                <w:b w:val="false"/>
                <w:i w:val="false"/>
                <w:color w:val="000000"/>
                <w:vertAlign w:val="superscript"/>
              </w:rPr>
              <w:t>3</w:t>
            </w:r>
            <w:r>
              <w:rPr>
                <w:rFonts w:ascii="Times New Roman"/>
                <w:b w:val="false"/>
                <w:i w:val="false"/>
                <w:color w:val="000000"/>
                <w:sz w:val="20"/>
              </w:rPr>
              <w:t xml:space="preserve"> или местном уровне, могут быть предметом государственной монополии или исключительных прав, предоставленных частным операторам</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Установление специальных требований для участия иностранных инвесторов в реализации проектов в автомобильной промышленности; применение специального правового режима для реализации инвестиционных проектов резидентами Особой экономической зоны в Калининградской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специальных требований для участия иностранных инвесторов в реализации проектов в автомобильной промышленности; применение специального правового режима для реализации инвестиционных проектов резидентами Особой экономической зоны в Калининградской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828"/>
          <w:p>
            <w:pPr>
              <w:spacing w:after="20"/>
              <w:ind w:left="20"/>
              <w:jc w:val="both"/>
            </w:pPr>
            <w:r>
              <w:rPr>
                <w:rFonts w:ascii="Times New Roman"/>
                <w:b w:val="false"/>
                <w:i w:val="false"/>
                <w:color w:val="000000"/>
                <w:sz w:val="20"/>
              </w:rPr>
              <w:t xml:space="preserve">
Указ Президента Российской Федерации </w:t>
            </w:r>
          </w:p>
          <w:bookmarkEnd w:id="1828"/>
          <w:p>
            <w:pPr>
              <w:spacing w:after="20"/>
              <w:ind w:left="20"/>
              <w:jc w:val="both"/>
            </w:pPr>
            <w:r>
              <w:rPr>
                <w:rFonts w:ascii="Times New Roman"/>
                <w:b w:val="false"/>
                <w:i w:val="false"/>
                <w:color w:val="000000"/>
                <w:sz w:val="20"/>
              </w:rPr>
              <w:t xml:space="preserve">от 5 февраля 1998 года </w:t>
            </w:r>
          </w:p>
          <w:p>
            <w:pPr>
              <w:spacing w:after="20"/>
              <w:ind w:left="20"/>
              <w:jc w:val="both"/>
            </w:pPr>
            <w:r>
              <w:rPr>
                <w:rFonts w:ascii="Times New Roman"/>
                <w:b w:val="false"/>
                <w:i w:val="false"/>
                <w:color w:val="000000"/>
                <w:sz w:val="20"/>
              </w:rPr>
              <w:t>№ 135 "О дополнительных мерах по привлечению инвестиций для развития отечественной автомобильной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Постановление Правительства Российской Федерации </w:t>
            </w:r>
          </w:p>
          <w:p>
            <w:pPr>
              <w:spacing w:after="20"/>
              <w:ind w:left="20"/>
              <w:jc w:val="both"/>
            </w:pPr>
            <w:r>
              <w:rPr>
                <w:rFonts w:ascii="Times New Roman"/>
                <w:b w:val="false"/>
                <w:i w:val="false"/>
                <w:color w:val="000000"/>
                <w:sz w:val="20"/>
              </w:rPr>
              <w:t>от 29 марта 2005 года</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10 января 2006 года </w:t>
            </w:r>
          </w:p>
          <w:p>
            <w:pPr>
              <w:spacing w:after="20"/>
              <w:ind w:left="20"/>
              <w:jc w:val="both"/>
            </w:pPr>
            <w:r>
              <w:rPr>
                <w:rFonts w:ascii="Times New Roman"/>
                <w:b w:val="false"/>
                <w:i w:val="false"/>
                <w:color w:val="000000"/>
                <w:sz w:val="20"/>
              </w:rPr>
              <w:t>№ 16-ФЗ "Об Особой экономической зоне в Калининградской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ущерба для специфических обязательств, указанных в разделе II настоящего Перечня, создание иностранными лицами филиала на территории Российской Федерации может быть ограничено или запрещено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ущерба для специфических обязательств, указанных в разделе II настоящего Перечня, создание иностранными лицами филиала на территории Российской Федерации может быть ограничено или запрещено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9 июля 1999 года </w:t>
            </w:r>
          </w:p>
          <w:p>
            <w:pPr>
              <w:spacing w:after="20"/>
              <w:ind w:left="20"/>
              <w:jc w:val="both"/>
            </w:pPr>
            <w:r>
              <w:rPr>
                <w:rFonts w:ascii="Times New Roman"/>
                <w:b w:val="false"/>
                <w:i w:val="false"/>
                <w:color w:val="000000"/>
                <w:sz w:val="20"/>
              </w:rPr>
              <w:t xml:space="preserve">№ 160-ФЗ "Об иностранных инвестициях в Российской Федерации"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плавания под государственным флагом Российской Федерации может быть ограничено в соответствии с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плавания под государственным флагом Российской Федерации может быть ограничено в соответствии с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829"/>
          <w:p>
            <w:pPr>
              <w:spacing w:after="20"/>
              <w:ind w:left="20"/>
              <w:jc w:val="both"/>
            </w:pPr>
            <w:r>
              <w:rPr>
                <w:rFonts w:ascii="Times New Roman"/>
                <w:b w:val="false"/>
                <w:i w:val="false"/>
                <w:color w:val="000000"/>
                <w:sz w:val="20"/>
              </w:rPr>
              <w:t>
Кодекс торгового мореплавания Российской Федерации,</w:t>
            </w:r>
          </w:p>
          <w:bookmarkEnd w:id="1829"/>
          <w:p>
            <w:pPr>
              <w:spacing w:after="20"/>
              <w:ind w:left="20"/>
              <w:jc w:val="both"/>
            </w:pPr>
            <w:r>
              <w:rPr>
                <w:rFonts w:ascii="Times New Roman"/>
                <w:b w:val="false"/>
                <w:i w:val="false"/>
                <w:color w:val="000000"/>
                <w:sz w:val="20"/>
              </w:rPr>
              <w:t>
Кодекс внутреннего водного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ограничения,</w:t>
            </w:r>
            <w:r>
              <w:rPr>
                <w:rFonts w:ascii="Times New Roman"/>
                <w:b w:val="false"/>
                <w:i w:val="false"/>
                <w:color w:val="000000"/>
                <w:sz w:val="20"/>
              </w:rPr>
              <w:t xml:space="preserve"> </w:t>
            </w:r>
            <w:r>
              <w:rPr>
                <w:rFonts w:ascii="Times New Roman"/>
                <w:b/>
                <w:i w:val="false"/>
                <w:color w:val="000000"/>
                <w:sz w:val="20"/>
              </w:rPr>
              <w:t>изъятия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условия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830"/>
          <w:p>
            <w:pPr>
              <w:spacing w:after="20"/>
              <w:ind w:left="20"/>
              <w:jc w:val="both"/>
            </w:pPr>
            <w:r>
              <w:rPr>
                <w:rFonts w:ascii="Times New Roman"/>
                <w:b w:val="false"/>
                <w:i w:val="false"/>
                <w:color w:val="000000"/>
                <w:sz w:val="20"/>
              </w:rPr>
              <w:t>
Российская Федерация принимает обязательства только в отношении секторов (подсекторов) услуг, указанных в настоящем разделе II.</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отношении секторов (подсекторов) услуг, которые прямо не упомянуты в разделе II "Секторальные ограничения, изъятия и условия" настоящего Перечня, обязательства Российской Федерацией не принимаются.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настоящем разделе II: звездочка (*) означает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коды СРС, указанные в скобках в отношении секторов/подсекторов услуг, являются ссылками на Временный классификатор основного продукта ООН (Statistical Papers Series M No. 77, Provisional Cеntral Product Classification, Department of International Economics and Social Affairs, Statistical Office of the United Nations, New York, 1991). </w:t>
            </w:r>
          </w:p>
          <w:p>
            <w:pPr>
              <w:spacing w:after="20"/>
              <w:ind w:left="20"/>
              <w:jc w:val="both"/>
            </w:pPr>
            <w:r>
              <w:rPr>
                <w:rFonts w:ascii="Times New Roman"/>
                <w:b w:val="false"/>
                <w:i w:val="false"/>
                <w:color w:val="000000"/>
                <w:sz w:val="20"/>
              </w:rPr>
              <w:t>
(**) указывает на то, что определенная услуга составляет только часть общего ряда видов деятельности, охватываемых соответствующим кодом СРС (как указано в MTN.GNS/W/120)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Юридические услуги, за исключением нотариальных услуг (СРС 861*), только по вопросам международного частного права, международного публичного права и права государства, в юрисдикции которого персонал поставщика услуг получил квалификацию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831"/>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31"/>
          <w:p>
            <w:pPr>
              <w:spacing w:after="20"/>
              <w:ind w:left="20"/>
              <w:jc w:val="both"/>
            </w:pPr>
            <w:r>
              <w:rPr>
                <w:rFonts w:ascii="Times New Roman"/>
                <w:b w:val="false"/>
                <w:i w:val="false"/>
                <w:color w:val="000000"/>
                <w:sz w:val="20"/>
              </w:rPr>
              <w:t>
только в отношении адвокатской деятельности: адвокаты</w:t>
            </w:r>
            <w:r>
              <w:rPr>
                <w:rFonts w:ascii="Times New Roman"/>
                <w:b w:val="false"/>
                <w:i w:val="false"/>
                <w:color w:val="000000"/>
                <w:vertAlign w:val="superscript"/>
              </w:rPr>
              <w:t>5</w:t>
            </w:r>
            <w:r>
              <w:rPr>
                <w:rFonts w:ascii="Times New Roman"/>
                <w:b w:val="false"/>
                <w:i w:val="false"/>
                <w:color w:val="000000"/>
                <w:sz w:val="20"/>
              </w:rPr>
              <w:t xml:space="preserve"> могут осуществлять адвокатскую деятельность только посредством адвокатского кабинета, адвокатского бюро, коллегии адвокатов и юридической консультации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 и бухучет</w:t>
            </w:r>
          </w:p>
          <w:p>
            <w:pPr>
              <w:spacing w:after="20"/>
              <w:ind w:left="20"/>
              <w:jc w:val="both"/>
            </w:pPr>
            <w:r>
              <w:rPr>
                <w:rFonts w:ascii="Times New Roman"/>
                <w:b w:val="false"/>
                <w:i w:val="false"/>
                <w:color w:val="000000"/>
                <w:sz w:val="20"/>
              </w:rPr>
              <w:t xml:space="preserve"> (CPC 862*) в отношении аудиторских услуг </w:t>
            </w:r>
          </w:p>
          <w:p>
            <w:pPr>
              <w:spacing w:after="20"/>
              <w:ind w:left="20"/>
              <w:jc w:val="both"/>
            </w:pPr>
            <w:r>
              <w:rPr>
                <w:rFonts w:ascii="Times New Roman"/>
                <w:b w:val="false"/>
                <w:i w:val="false"/>
                <w:color w:val="000000"/>
                <w:sz w:val="20"/>
              </w:rPr>
              <w:t>(СРС 86211 и 86212*, кроме бухгалтерских услуг</w:t>
            </w:r>
            <w:r>
              <w:rPr>
                <w:rFonts w:ascii="Times New Roman"/>
                <w:b w:val="false"/>
                <w:i w:val="false"/>
                <w:color w:val="000000"/>
                <w:vertAlign w:val="superscript"/>
              </w:rPr>
              <w:t>6</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1832"/>
          <w:p>
            <w:pPr>
              <w:spacing w:after="20"/>
              <w:ind w:left="20"/>
              <w:jc w:val="both"/>
            </w:pPr>
            <w:r>
              <w:rPr>
                <w:rFonts w:ascii="Times New Roman"/>
                <w:b w:val="false"/>
                <w:i w:val="false"/>
                <w:color w:val="000000"/>
                <w:sz w:val="20"/>
              </w:rPr>
              <w:t>
Нет ограничений, за исключением следующего:</w:t>
            </w:r>
          </w:p>
          <w:bookmarkEnd w:id="18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являющегося коммерческой организацией организационно-правовой формы иной, чем открытое акционерное общество; </w:t>
            </w:r>
          </w:p>
          <w:p>
            <w:pPr>
              <w:spacing w:after="20"/>
              <w:ind w:left="20"/>
              <w:jc w:val="both"/>
            </w:pPr>
            <w:r>
              <w:rPr>
                <w:rFonts w:ascii="Times New Roman"/>
                <w:b w:val="false"/>
                <w:i w:val="false"/>
                <w:color w:val="000000"/>
                <w:sz w:val="20"/>
              </w:rPr>
              <w:t>
не менее пяти аудиторов, имеющих квалификационный аттестат, должны состоять в штате аудиторской организации.</w:t>
            </w:r>
          </w:p>
          <w:p>
            <w:pPr>
              <w:spacing w:after="20"/>
              <w:ind w:left="20"/>
              <w:jc w:val="both"/>
            </w:pPr>
            <w:r>
              <w:rPr>
                <w:rFonts w:ascii="Times New Roman"/>
                <w:b w:val="false"/>
                <w:i w:val="false"/>
                <w:color w:val="000000"/>
                <w:sz w:val="20"/>
              </w:rPr>
              <w:t>лица, осуществляющие аудиторскую деятельность, не должны заниматься какой-либо иной предпринимательской деятельностью, не связанной с аудиторской деятельностью</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Бухгалтерские услуги </w:t>
            </w:r>
            <w:r>
              <w:rPr>
                <w:rFonts w:ascii="Times New Roman"/>
                <w:b w:val="false"/>
                <w:i w:val="false"/>
                <w:color w:val="000000"/>
                <w:vertAlign w:val="super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833"/>
          <w:p>
            <w:pPr>
              <w:spacing w:after="20"/>
              <w:ind w:left="20"/>
              <w:jc w:val="both"/>
            </w:pPr>
            <w:r>
              <w:rPr>
                <w:rFonts w:ascii="Times New Roman"/>
                <w:b w:val="false"/>
                <w:i w:val="false"/>
                <w:color w:val="000000"/>
                <w:sz w:val="20"/>
              </w:rPr>
              <w:t>
Нет ограничений, за исключением следующего:</w:t>
            </w:r>
          </w:p>
          <w:bookmarkEnd w:id="1833"/>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относящиеся к налогообложению </w:t>
            </w:r>
          </w:p>
          <w:p>
            <w:pPr>
              <w:spacing w:after="20"/>
              <w:ind w:left="20"/>
              <w:jc w:val="both"/>
            </w:pPr>
            <w:r>
              <w:rPr>
                <w:rFonts w:ascii="Times New Roman"/>
                <w:b w:val="false"/>
                <w:i w:val="false"/>
                <w:color w:val="000000"/>
                <w:sz w:val="20"/>
              </w:rPr>
              <w:t>(СРС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834"/>
          <w:p>
            <w:pPr>
              <w:spacing w:after="20"/>
              <w:ind w:left="20"/>
              <w:jc w:val="both"/>
            </w:pPr>
            <w:r>
              <w:rPr>
                <w:rFonts w:ascii="Times New Roman"/>
                <w:b w:val="false"/>
                <w:i w:val="false"/>
                <w:color w:val="000000"/>
                <w:sz w:val="20"/>
              </w:rPr>
              <w:t>
Нет ограничений, за исключением следующего:</w:t>
            </w:r>
          </w:p>
          <w:bookmarkEnd w:id="1834"/>
          <w:p>
            <w:pPr>
              <w:spacing w:after="20"/>
              <w:ind w:left="20"/>
              <w:jc w:val="both"/>
            </w:pPr>
            <w:r>
              <w:rPr>
                <w:rFonts w:ascii="Times New Roman"/>
                <w:b w:val="false"/>
                <w:i w:val="false"/>
                <w:color w:val="000000"/>
                <w:sz w:val="20"/>
              </w:rPr>
              <w:t>
учреждение разрешается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835"/>
          <w:p>
            <w:pPr>
              <w:spacing w:after="20"/>
              <w:ind w:left="20"/>
              <w:jc w:val="both"/>
            </w:pPr>
            <w:r>
              <w:rPr>
                <w:rFonts w:ascii="Times New Roman"/>
                <w:b w:val="false"/>
                <w:i w:val="false"/>
                <w:color w:val="000000"/>
                <w:sz w:val="20"/>
              </w:rPr>
              <w:t xml:space="preserve">
(d) Услуги в области архитектуры (СРС 8671) </w:t>
            </w:r>
          </w:p>
          <w:bookmarkEnd w:id="1835"/>
          <w:p>
            <w:pPr>
              <w:spacing w:after="20"/>
              <w:ind w:left="20"/>
              <w:jc w:val="both"/>
            </w:pPr>
            <w:r>
              <w:rPr>
                <w:rFonts w:ascii="Times New Roman"/>
                <w:b w:val="false"/>
                <w:i w:val="false"/>
                <w:color w:val="000000"/>
                <w:sz w:val="20"/>
              </w:rPr>
              <w:t xml:space="preserve">
(g) Градостроительное и ландшафтное проектирование </w:t>
            </w:r>
          </w:p>
          <w:p>
            <w:pPr>
              <w:spacing w:after="20"/>
              <w:ind w:left="20"/>
              <w:jc w:val="both"/>
            </w:pPr>
            <w:r>
              <w:rPr>
                <w:rFonts w:ascii="Times New Roman"/>
                <w:b w:val="false"/>
                <w:i w:val="false"/>
                <w:color w:val="000000"/>
                <w:sz w:val="20"/>
              </w:rPr>
              <w:t>(СРС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836"/>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юридическому лицу лицензия выдается при следующих условиях: </w:t>
            </w:r>
          </w:p>
          <w:p>
            <w:pPr>
              <w:spacing w:after="20"/>
              <w:ind w:left="20"/>
              <w:jc w:val="both"/>
            </w:pPr>
            <w:r>
              <w:rPr>
                <w:rFonts w:ascii="Times New Roman"/>
                <w:b w:val="false"/>
                <w:i w:val="false"/>
                <w:color w:val="000000"/>
                <w:sz w:val="20"/>
              </w:rPr>
              <w:t>
при наличии лицензии на архитектурную деятельность у одного из его руководителей, или такое юридическое лицо заключает трудовой договор с архитектором, лично осуществляющим наблюдение за проектированием, имеющим лицензию на осуществление архитектурной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837"/>
          <w:p>
            <w:pPr>
              <w:spacing w:after="20"/>
              <w:ind w:left="20"/>
              <w:jc w:val="both"/>
            </w:pPr>
            <w:r>
              <w:rPr>
                <w:rFonts w:ascii="Times New Roman"/>
                <w:b w:val="false"/>
                <w:i w:val="false"/>
                <w:color w:val="000000"/>
                <w:sz w:val="20"/>
              </w:rPr>
              <w:t xml:space="preserve">
(е) Инженерные услуги (СРС 8672) </w:t>
            </w:r>
          </w:p>
          <w:bookmarkEnd w:id="1837"/>
          <w:p>
            <w:pPr>
              <w:spacing w:after="20"/>
              <w:ind w:left="20"/>
              <w:jc w:val="both"/>
            </w:pPr>
            <w:r>
              <w:rPr>
                <w:rFonts w:ascii="Times New Roman"/>
                <w:b w:val="false"/>
                <w:i w:val="false"/>
                <w:color w:val="000000"/>
                <w:sz w:val="20"/>
              </w:rPr>
              <w:t>
(f) Комплексные инженерные услуги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838"/>
          <w:p>
            <w:pPr>
              <w:spacing w:after="20"/>
              <w:ind w:left="20"/>
              <w:jc w:val="both"/>
            </w:pPr>
            <w:r>
              <w:rPr>
                <w:rFonts w:ascii="Times New Roman"/>
                <w:b w:val="false"/>
                <w:i w:val="false"/>
                <w:color w:val="000000"/>
                <w:sz w:val="20"/>
              </w:rPr>
              <w:t>
(h) Услуги в области медицины и стоматологии (CPC 93121*, 93122*, 93123*);</w:t>
            </w:r>
          </w:p>
          <w:bookmarkEnd w:id="18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Услуги, оказываемые медицинскими сестрами, нянями, физиотерапевтами и средним медицинским персоналом (CPC 93191*), за исключением: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принудительных мер медицинского характера в отношении лиц, страдающих психическими расстройствами, совершивших общественно опасные деяния;</w:t>
            </w:r>
          </w:p>
          <w:p>
            <w:pPr>
              <w:spacing w:after="20"/>
              <w:ind w:left="20"/>
              <w:jc w:val="both"/>
            </w:pPr>
            <w:r>
              <w:rPr>
                <w:rFonts w:ascii="Times New Roman"/>
                <w:b w:val="false"/>
                <w:i w:val="false"/>
                <w:color w:val="000000"/>
                <w:sz w:val="20"/>
              </w:rPr>
              <w:t>лечение больных наркоманией;</w:t>
            </w:r>
          </w:p>
          <w:p>
            <w:pPr>
              <w:spacing w:after="20"/>
              <w:ind w:left="20"/>
              <w:jc w:val="both"/>
            </w:pPr>
            <w:r>
              <w:rPr>
                <w:rFonts w:ascii="Times New Roman"/>
                <w:b w:val="false"/>
                <w:i w:val="false"/>
                <w:color w:val="000000"/>
                <w:sz w:val="20"/>
              </w:rPr>
              <w:t>
отдельных видов экспертиз,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1839"/>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оказания медицинских и стоматологических услуг требуется разрешение на оказание конкретных видов услуг на конкретной территории. Разрешение выдается на недискриминационной основе. Критериями выдачи такого разрешения являются следующие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единообразная и равномерная доступность для населения услуг конкретного вида, включая услуги медицинских специалистов в конкретных областях;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равнодоступности для населения, независимо от места и условий проживания, медицинских услуг, в том числе по оказанию высокотехнологичных, специализированных и дорогостоящих видов медицинской помощи;</w:t>
            </w:r>
          </w:p>
          <w:p>
            <w:pPr>
              <w:spacing w:after="20"/>
              <w:ind w:left="20"/>
              <w:jc w:val="both"/>
            </w:pPr>
            <w:r>
              <w:rPr>
                <w:rFonts w:ascii="Times New Roman"/>
                <w:b w:val="false"/>
                <w:i w:val="false"/>
                <w:color w:val="000000"/>
                <w:sz w:val="20"/>
              </w:rPr>
              <w:t>гарантирование учреждения медицинских организаций, нормативы оснащения которых включают "тяжелое оборудование"; учреждение таких медицинских организаций осуществляется по принципу "замещения", имеющему целью гарантировать предоставление такими организациями услуг населению на всей заселенной территории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соответствие числа поставщиков медицинских и стоматологических услуг нормативам обеспеченности населения медицинскими и стоматологическими услугами, расходы за которые компенсируются за счет государственных средств; </w:t>
            </w:r>
          </w:p>
          <w:p>
            <w:pPr>
              <w:spacing w:after="20"/>
              <w:ind w:left="20"/>
              <w:jc w:val="both"/>
            </w:pPr>
            <w:r>
              <w:rPr>
                <w:rFonts w:ascii="Times New Roman"/>
                <w:b w:val="false"/>
                <w:i w:val="false"/>
                <w:color w:val="000000"/>
                <w:sz w:val="20"/>
              </w:rPr>
              <w:t>
поддержание минимально требуемого уровня доступности для населения медицинской помощи в пределах видов и объемов, гарантированных государством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Исследования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840"/>
          <w:p>
            <w:pPr>
              <w:spacing w:after="20"/>
              <w:ind w:left="20"/>
              <w:jc w:val="both"/>
            </w:pPr>
            <w:r>
              <w:rPr>
                <w:rFonts w:ascii="Times New Roman"/>
                <w:b w:val="false"/>
                <w:i w:val="false"/>
                <w:color w:val="000000"/>
                <w:sz w:val="20"/>
              </w:rPr>
              <w:t xml:space="preserve">
(b) Исследования и разработки в области общественных и гуманитарных наук (часть CPC 852*) только в отношении: </w:t>
            </w:r>
          </w:p>
          <w:bookmarkEnd w:id="18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культурологии, социологии и психологии (CPC 85201),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экономики (CPC 85202),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права (CPC 85203), </w:t>
            </w:r>
          </w:p>
          <w:p>
            <w:pPr>
              <w:spacing w:after="20"/>
              <w:ind w:left="20"/>
              <w:jc w:val="both"/>
            </w:pPr>
            <w:r>
              <w:rPr>
                <w:rFonts w:ascii="Times New Roman"/>
                <w:b w:val="false"/>
                <w:i w:val="false"/>
                <w:color w:val="000000"/>
                <w:sz w:val="20"/>
              </w:rPr>
              <w:t xml:space="preserve">
других общественных и гуманитарных наук </w:t>
            </w:r>
          </w:p>
          <w:p>
            <w:pPr>
              <w:spacing w:after="20"/>
              <w:ind w:left="20"/>
              <w:jc w:val="both"/>
            </w:pPr>
            <w:r>
              <w:rPr>
                <w:rFonts w:ascii="Times New Roman"/>
                <w:b w:val="false"/>
                <w:i w:val="false"/>
                <w:color w:val="000000"/>
                <w:sz w:val="20"/>
              </w:rPr>
              <w:t>(CPC 85209).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841"/>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41"/>
          <w:p>
            <w:pPr>
              <w:spacing w:after="20"/>
              <w:ind w:left="20"/>
              <w:jc w:val="both"/>
            </w:pPr>
            <w:r>
              <w:rPr>
                <w:rFonts w:ascii="Times New Roman"/>
                <w:b w:val="false"/>
                <w:i w:val="false"/>
                <w:color w:val="000000"/>
                <w:sz w:val="20"/>
              </w:rPr>
              <w:t>
обязательства не принимаются в отношении участия в исследованиях и разработках, полностью или частично финансируемых из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недвижимым</w:t>
            </w:r>
            <w:r>
              <w:rPr>
                <w:rFonts w:ascii="Times New Roman"/>
                <w:b w:val="false"/>
                <w:i w:val="false"/>
                <w:color w:val="000000"/>
                <w:sz w:val="20"/>
              </w:rPr>
              <w:t xml:space="preserve"> </w:t>
            </w:r>
            <w:r>
              <w:rPr>
                <w:rFonts w:ascii="Times New Roman"/>
                <w:b/>
                <w:i w:val="false"/>
                <w:color w:val="000000"/>
                <w:sz w:val="20"/>
              </w:rPr>
              <w:t>имуществом</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821*,</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822*),</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исключением</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земель</w:t>
            </w:r>
            <w:r>
              <w:rPr>
                <w:rFonts w:ascii="Times New Roman"/>
                <w:b w:val="false"/>
                <w:i w:val="false"/>
                <w:color w:val="000000"/>
                <w:sz w:val="20"/>
              </w:rPr>
              <w:t xml:space="preserve"> </w:t>
            </w:r>
            <w:r>
              <w:rPr>
                <w:rFonts w:ascii="Times New Roman"/>
                <w:b/>
                <w:i w:val="false"/>
                <w:color w:val="000000"/>
                <w:sz w:val="20"/>
              </w:rPr>
              <w:t>сельскохозяйственного</w:t>
            </w:r>
            <w:r>
              <w:rPr>
                <w:rFonts w:ascii="Times New Roman"/>
                <w:b w:val="false"/>
                <w:i w:val="false"/>
                <w:color w:val="000000"/>
                <w:sz w:val="20"/>
              </w:rPr>
              <w:t xml:space="preserve"> </w:t>
            </w:r>
            <w:r>
              <w:rPr>
                <w:rFonts w:ascii="Times New Roman"/>
                <w:b/>
                <w:i w:val="false"/>
                <w:color w:val="000000"/>
                <w:sz w:val="20"/>
              </w:rPr>
              <w:t>назначения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842"/>
          <w:p>
            <w:pPr>
              <w:spacing w:after="20"/>
              <w:ind w:left="20"/>
              <w:jc w:val="both"/>
            </w:pPr>
            <w:r>
              <w:rPr>
                <w:rFonts w:ascii="Times New Roman"/>
                <w:b w:val="false"/>
                <w:i w:val="false"/>
                <w:color w:val="000000"/>
                <w:sz w:val="20"/>
              </w:rPr>
              <w:t>
Нет ограничений, за исключением следующего:</w:t>
            </w:r>
          </w:p>
          <w:bookmarkEnd w:id="1842"/>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отношении судов (СРС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1843"/>
          <w:p>
            <w:pPr>
              <w:spacing w:after="20"/>
              <w:ind w:left="20"/>
              <w:jc w:val="both"/>
            </w:pPr>
            <w:r>
              <w:rPr>
                <w:rFonts w:ascii="Times New Roman"/>
                <w:b w:val="false"/>
                <w:i w:val="false"/>
                <w:color w:val="000000"/>
                <w:sz w:val="20"/>
              </w:rPr>
              <w:t>
Нет ограничений, за исключением следующего:</w:t>
            </w:r>
          </w:p>
          <w:bookmarkEnd w:id="1843"/>
          <w:p>
            <w:pPr>
              <w:spacing w:after="20"/>
              <w:ind w:left="20"/>
              <w:jc w:val="both"/>
            </w:pPr>
            <w:r>
              <w:rPr>
                <w:rFonts w:ascii="Times New Roman"/>
                <w:b w:val="false"/>
                <w:i w:val="false"/>
                <w:color w:val="000000"/>
                <w:sz w:val="20"/>
              </w:rPr>
              <w:t>
учреждение разрешается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В отношении воздушных судов </w:t>
            </w:r>
          </w:p>
          <w:p>
            <w:pPr>
              <w:spacing w:after="20"/>
              <w:ind w:left="20"/>
              <w:jc w:val="both"/>
            </w:pPr>
            <w:r>
              <w:rPr>
                <w:rFonts w:ascii="Times New Roman"/>
                <w:b w:val="false"/>
                <w:i w:val="false"/>
                <w:color w:val="000000"/>
                <w:sz w:val="20"/>
              </w:rPr>
              <w:t>(СРС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1844"/>
          <w:p>
            <w:pPr>
              <w:spacing w:after="20"/>
              <w:ind w:left="20"/>
              <w:jc w:val="both"/>
            </w:pPr>
            <w:r>
              <w:rPr>
                <w:rFonts w:ascii="Times New Roman"/>
                <w:b w:val="false"/>
                <w:i w:val="false"/>
                <w:color w:val="000000"/>
                <w:sz w:val="20"/>
              </w:rPr>
              <w:t>
Нет ограничений, за исключением следующего:</w:t>
            </w:r>
          </w:p>
          <w:bookmarkEnd w:id="1844"/>
          <w:p>
            <w:pPr>
              <w:spacing w:after="20"/>
              <w:ind w:left="20"/>
              <w:jc w:val="both"/>
            </w:pPr>
            <w:r>
              <w:rPr>
                <w:rFonts w:ascii="Times New Roman"/>
                <w:b w:val="false"/>
                <w:i w:val="false"/>
                <w:color w:val="000000"/>
                <w:sz w:val="20"/>
              </w:rPr>
              <w:t>
учреждение разрешается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В отношении других транспортных средств в отношении автотранспорта </w:t>
            </w:r>
          </w:p>
          <w:p>
            <w:pPr>
              <w:spacing w:after="20"/>
              <w:ind w:left="20"/>
              <w:jc w:val="both"/>
            </w:pPr>
            <w:r>
              <w:rPr>
                <w:rFonts w:ascii="Times New Roman"/>
                <w:b w:val="false"/>
                <w:i w:val="false"/>
                <w:color w:val="000000"/>
                <w:sz w:val="20"/>
              </w:rPr>
              <w:t>(СРС 83101+83102)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 отношении других машин и оборудования (СРС 83107–83109)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Прочее (СРС 832*) в отношении аренды предметов личного пользования или домашнего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предпринимательской</w:t>
            </w:r>
            <w:r>
              <w:rPr>
                <w:rFonts w:ascii="Times New Roman"/>
                <w:b w:val="false"/>
                <w:i w:val="false"/>
                <w:color w:val="000000"/>
                <w:sz w:val="20"/>
              </w:rPr>
              <w:t xml:space="preserve"> </w:t>
            </w:r>
            <w:r>
              <w:rPr>
                <w:rFonts w:ascii="Times New Roman"/>
                <w:b/>
                <w:i w:val="false"/>
                <w:color w:val="000000"/>
                <w:sz w:val="20"/>
              </w:rPr>
              <w:t>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в области рекламы (СРС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845"/>
          <w:p>
            <w:pPr>
              <w:spacing w:after="20"/>
              <w:ind w:left="20"/>
              <w:jc w:val="both"/>
            </w:pPr>
            <w:r>
              <w:rPr>
                <w:rFonts w:ascii="Times New Roman"/>
                <w:b w:val="false"/>
                <w:i w:val="false"/>
                <w:color w:val="000000"/>
                <w:sz w:val="20"/>
              </w:rPr>
              <w:t>
(b) Услуги по исследованию рынка (СРС 86401)</w:t>
            </w:r>
          </w:p>
          <w:bookmarkEnd w:id="1845"/>
          <w:p>
            <w:pPr>
              <w:spacing w:after="20"/>
              <w:ind w:left="20"/>
              <w:jc w:val="both"/>
            </w:pPr>
            <w:r>
              <w:rPr>
                <w:rFonts w:ascii="Times New Roman"/>
                <w:b w:val="false"/>
                <w:i w:val="false"/>
                <w:color w:val="000000"/>
                <w:sz w:val="20"/>
              </w:rPr>
              <w:t>
</w:t>
            </w:r>
            <w:r>
              <w:rPr>
                <w:rFonts w:ascii="Times New Roman"/>
                <w:b w:val="false"/>
                <w:i w:val="false"/>
                <w:color w:val="000000"/>
                <w:sz w:val="20"/>
              </w:rPr>
              <w:t>(c) Консультационные услуги в сфере управления (СРС 865)</w:t>
            </w:r>
          </w:p>
          <w:p>
            <w:pPr>
              <w:spacing w:after="20"/>
              <w:ind w:left="20"/>
              <w:jc w:val="both"/>
            </w:pPr>
            <w:r>
              <w:rPr>
                <w:rFonts w:ascii="Times New Roman"/>
                <w:b w:val="false"/>
                <w:i w:val="false"/>
                <w:color w:val="000000"/>
                <w:sz w:val="20"/>
              </w:rPr>
              <w:t>
(d) Услуги, связанные с консультационной деятельностью в сфере управления (СРС 866*), за исключением трудового арбитража (СРС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по техническим испытаниям и анализу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1846"/>
          <w:p>
            <w:pPr>
              <w:spacing w:after="20"/>
              <w:ind w:left="20"/>
              <w:jc w:val="both"/>
            </w:pPr>
            <w:r>
              <w:rPr>
                <w:rFonts w:ascii="Times New Roman"/>
                <w:b w:val="false"/>
                <w:i w:val="false"/>
                <w:color w:val="000000"/>
                <w:sz w:val="20"/>
              </w:rPr>
              <w:t>
Нет ограничений, за исключением следующего:</w:t>
            </w:r>
          </w:p>
          <w:bookmarkEnd w:id="1846"/>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относящиеся к сельскому хозяйству (часть CPC 881*),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847"/>
          <w:p>
            <w:pPr>
              <w:spacing w:after="20"/>
              <w:ind w:left="20"/>
              <w:jc w:val="both"/>
            </w:pPr>
            <w:r>
              <w:rPr>
                <w:rFonts w:ascii="Times New Roman"/>
                <w:b w:val="false"/>
                <w:i w:val="false"/>
                <w:color w:val="000000"/>
                <w:sz w:val="20"/>
              </w:rPr>
              <w:t>
Нет ограничений, за исключением следующего:</w:t>
            </w:r>
          </w:p>
          <w:bookmarkEnd w:id="1847"/>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848"/>
          <w:p>
            <w:pPr>
              <w:spacing w:after="20"/>
              <w:ind w:left="20"/>
              <w:jc w:val="both"/>
            </w:pPr>
            <w:r>
              <w:rPr>
                <w:rFonts w:ascii="Times New Roman"/>
                <w:b w:val="false"/>
                <w:i w:val="false"/>
                <w:color w:val="000000"/>
                <w:sz w:val="20"/>
              </w:rPr>
              <w:t>
(g) Услуги в области рыболовства (СРС 882*)</w:t>
            </w:r>
          </w:p>
          <w:bookmarkEnd w:id="1848"/>
          <w:p>
            <w:pPr>
              <w:spacing w:after="20"/>
              <w:ind w:left="20"/>
              <w:jc w:val="both"/>
            </w:pPr>
            <w:r>
              <w:rPr>
                <w:rFonts w:ascii="Times New Roman"/>
                <w:b w:val="false"/>
                <w:i w:val="false"/>
                <w:color w:val="000000"/>
                <w:sz w:val="20"/>
              </w:rPr>
              <w:t>
только в отношении снабжения рыбопромысловым оборудованием, постройки, ремонта и обслуживания рыбопромысловых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1849"/>
          <w:p>
            <w:pPr>
              <w:spacing w:after="20"/>
              <w:ind w:left="20"/>
              <w:jc w:val="both"/>
            </w:pPr>
            <w:r>
              <w:rPr>
                <w:rFonts w:ascii="Times New Roman"/>
                <w:b w:val="false"/>
                <w:i w:val="false"/>
                <w:color w:val="000000"/>
                <w:sz w:val="20"/>
              </w:rPr>
              <w:t>
Нет ограничений, за исключением следующего:</w:t>
            </w:r>
          </w:p>
          <w:bookmarkEnd w:id="1849"/>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 в форме акционерного общества или общества с ограниченной ответственностью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в области рыболовства </w:t>
            </w:r>
          </w:p>
          <w:p>
            <w:pPr>
              <w:spacing w:after="20"/>
              <w:ind w:left="20"/>
              <w:jc w:val="both"/>
            </w:pPr>
            <w:r>
              <w:rPr>
                <w:rFonts w:ascii="Times New Roman"/>
                <w:b w:val="false"/>
                <w:i w:val="false"/>
                <w:color w:val="000000"/>
                <w:sz w:val="20"/>
              </w:rPr>
              <w:t>(часть СРС 882*),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850"/>
          <w:p>
            <w:pPr>
              <w:spacing w:after="20"/>
              <w:ind w:left="20"/>
              <w:jc w:val="both"/>
            </w:pPr>
            <w:r>
              <w:rPr>
                <w:rFonts w:ascii="Times New Roman"/>
                <w:b w:val="false"/>
                <w:i w:val="false"/>
                <w:color w:val="000000"/>
                <w:sz w:val="20"/>
              </w:rPr>
              <w:t>
Нет ограничений, за исключением следующего:</w:t>
            </w:r>
          </w:p>
          <w:bookmarkEnd w:id="1850"/>
          <w:p>
            <w:pPr>
              <w:spacing w:after="20"/>
              <w:ind w:left="20"/>
              <w:jc w:val="both"/>
            </w:pPr>
            <w:r>
              <w:rPr>
                <w:rFonts w:ascii="Times New Roman"/>
                <w:b w:val="false"/>
                <w:i w:val="false"/>
                <w:color w:val="000000"/>
                <w:sz w:val="20"/>
              </w:rPr>
              <w:t>
учреждение допускается только в виде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Услуги в области горнодобывающей промышленности </w:t>
            </w:r>
          </w:p>
          <w:p>
            <w:pPr>
              <w:spacing w:after="20"/>
              <w:ind w:left="20"/>
              <w:jc w:val="both"/>
            </w:pPr>
            <w:r>
              <w:rPr>
                <w:rFonts w:ascii="Times New Roman"/>
                <w:b w:val="false"/>
                <w:i w:val="false"/>
                <w:color w:val="000000"/>
                <w:sz w:val="20"/>
              </w:rPr>
              <w:t>(СРС 883*),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851"/>
          <w:p>
            <w:pPr>
              <w:spacing w:after="20"/>
              <w:ind w:left="20"/>
              <w:jc w:val="both"/>
            </w:pPr>
            <w:r>
              <w:rPr>
                <w:rFonts w:ascii="Times New Roman"/>
                <w:b w:val="false"/>
                <w:i w:val="false"/>
                <w:color w:val="000000"/>
                <w:sz w:val="20"/>
              </w:rPr>
              <w:t>
Нет ограничений, за исключением следующего:</w:t>
            </w:r>
          </w:p>
          <w:bookmarkEnd w:id="1851"/>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Услуги, связанные с производством </w:t>
            </w:r>
          </w:p>
          <w:p>
            <w:pPr>
              <w:spacing w:after="20"/>
              <w:ind w:left="20"/>
              <w:jc w:val="both"/>
            </w:pPr>
            <w:r>
              <w:rPr>
                <w:rFonts w:ascii="Times New Roman"/>
                <w:b w:val="false"/>
                <w:i w:val="false"/>
                <w:color w:val="000000"/>
                <w:sz w:val="20"/>
              </w:rPr>
              <w:t>(CPC 8845*, 8846*, 8848*, 8851* и 8852*) только в отношении услуг, связанных с осуществлением производственных процессов, за исключением услуг, связанных с товарами, необходимыми для национальной безопасности и обороны в соответствии с законодательством Российской Федерации. Для целей транспарентности: прав собственности или аренды производственными мощностями не предоставляются поставщику услуг или учреждению иностранного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852"/>
          <w:p>
            <w:pPr>
              <w:spacing w:after="20"/>
              <w:ind w:left="20"/>
              <w:jc w:val="both"/>
            </w:pPr>
            <w:r>
              <w:rPr>
                <w:rFonts w:ascii="Times New Roman"/>
                <w:b w:val="false"/>
                <w:i w:val="false"/>
                <w:color w:val="000000"/>
                <w:sz w:val="20"/>
              </w:rPr>
              <w:t>
Нет ограничений, за исключением следующего:</w:t>
            </w:r>
          </w:p>
          <w:bookmarkEnd w:id="1852"/>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связанные с распределением энергии (CPC 887*),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1853"/>
          <w:p>
            <w:pPr>
              <w:spacing w:after="20"/>
              <w:ind w:left="20"/>
              <w:jc w:val="both"/>
            </w:pPr>
            <w:r>
              <w:rPr>
                <w:rFonts w:ascii="Times New Roman"/>
                <w:b w:val="false"/>
                <w:i w:val="false"/>
                <w:color w:val="000000"/>
                <w:sz w:val="20"/>
              </w:rPr>
              <w:t>
Нет ограничений, за исключением следующего:</w:t>
            </w:r>
          </w:p>
          <w:bookmarkEnd w:id="1853"/>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Услуги по размещению и подбору персонала </w:t>
            </w:r>
          </w:p>
          <w:p>
            <w:pPr>
              <w:spacing w:after="20"/>
              <w:ind w:left="20"/>
              <w:jc w:val="both"/>
            </w:pPr>
            <w:r>
              <w:rPr>
                <w:rFonts w:ascii="Times New Roman"/>
                <w:b w:val="false"/>
                <w:i w:val="false"/>
                <w:color w:val="000000"/>
                <w:sz w:val="20"/>
              </w:rPr>
              <w:t>(СРС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1854"/>
          <w:p>
            <w:pPr>
              <w:spacing w:after="20"/>
              <w:ind w:left="20"/>
              <w:jc w:val="both"/>
            </w:pPr>
            <w:r>
              <w:rPr>
                <w:rFonts w:ascii="Times New Roman"/>
                <w:b w:val="false"/>
                <w:i w:val="false"/>
                <w:color w:val="000000"/>
                <w:sz w:val="20"/>
              </w:rPr>
              <w:t>
Нет ограничений, за исключением:</w:t>
            </w:r>
          </w:p>
          <w:bookmarkEnd w:id="1854"/>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855"/>
          <w:p>
            <w:pPr>
              <w:spacing w:after="20"/>
              <w:ind w:left="20"/>
              <w:jc w:val="both"/>
            </w:pPr>
            <w:r>
              <w:rPr>
                <w:rFonts w:ascii="Times New Roman"/>
                <w:b w:val="false"/>
                <w:i w:val="false"/>
                <w:color w:val="000000"/>
                <w:sz w:val="20"/>
              </w:rPr>
              <w:t xml:space="preserve">
(l) Расследования и обеспечение безопасности </w:t>
            </w:r>
          </w:p>
          <w:bookmarkEnd w:id="1855"/>
          <w:p>
            <w:pPr>
              <w:spacing w:after="20"/>
              <w:ind w:left="20"/>
              <w:jc w:val="both"/>
            </w:pPr>
            <w:r>
              <w:rPr>
                <w:rFonts w:ascii="Times New Roman"/>
                <w:b w:val="false"/>
                <w:i w:val="false"/>
                <w:color w:val="000000"/>
                <w:sz w:val="20"/>
              </w:rPr>
              <w:t>(СРС 873*),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по инкассации и депонированию, перевозке ценных бумаг и т.п. (СРС 87304);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 по проведению расследований </w:t>
            </w:r>
          </w:p>
          <w:p>
            <w:pPr>
              <w:spacing w:after="20"/>
              <w:ind w:left="20"/>
              <w:jc w:val="both"/>
            </w:pPr>
            <w:r>
              <w:rPr>
                <w:rFonts w:ascii="Times New Roman"/>
                <w:b w:val="false"/>
                <w:i w:val="false"/>
                <w:color w:val="000000"/>
                <w:sz w:val="20"/>
              </w:rPr>
              <w:t>(СРС 87301);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 по контролю за сигналами тревоги </w:t>
            </w:r>
          </w:p>
          <w:p>
            <w:pPr>
              <w:spacing w:after="20"/>
              <w:ind w:left="20"/>
              <w:jc w:val="both"/>
            </w:pPr>
            <w:r>
              <w:rPr>
                <w:rFonts w:ascii="Times New Roman"/>
                <w:b w:val="false"/>
                <w:i w:val="false"/>
                <w:color w:val="000000"/>
                <w:sz w:val="20"/>
              </w:rPr>
              <w:t>(СРС 87303)</w:t>
            </w:r>
          </w:p>
          <w:p>
            <w:pPr>
              <w:spacing w:after="20"/>
              <w:ind w:left="20"/>
              <w:jc w:val="both"/>
            </w:pPr>
            <w:r>
              <w:rPr>
                <w:rFonts w:ascii="Times New Roman"/>
                <w:b w:val="false"/>
                <w:i w:val="false"/>
                <w:color w:val="000000"/>
                <w:sz w:val="20"/>
              </w:rPr>
              <w:t xml:space="preserve">
и прочих услуг </w:t>
            </w:r>
          </w:p>
          <w:p>
            <w:pPr>
              <w:spacing w:after="20"/>
              <w:ind w:left="20"/>
              <w:jc w:val="both"/>
            </w:pPr>
            <w:r>
              <w:rPr>
                <w:rFonts w:ascii="Times New Roman"/>
                <w:b w:val="false"/>
                <w:i w:val="false"/>
                <w:color w:val="000000"/>
                <w:sz w:val="20"/>
              </w:rPr>
              <w:t>(СРС 87309)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1856"/>
          <w:p>
            <w:pPr>
              <w:spacing w:after="20"/>
              <w:ind w:left="20"/>
              <w:jc w:val="both"/>
            </w:pPr>
            <w:r>
              <w:rPr>
                <w:rFonts w:ascii="Times New Roman"/>
                <w:b w:val="false"/>
                <w:i w:val="false"/>
                <w:color w:val="000000"/>
                <w:sz w:val="20"/>
              </w:rPr>
              <w:t>
Нет ограничений, за исключением следующего:</w:t>
            </w:r>
          </w:p>
          <w:bookmarkEnd w:id="1856"/>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разрешается только в форме юридического лица Российской Федерации;</w:t>
            </w:r>
          </w:p>
          <w:p>
            <w:pPr>
              <w:spacing w:after="20"/>
              <w:ind w:left="20"/>
              <w:jc w:val="both"/>
            </w:pPr>
            <w:r>
              <w:rPr>
                <w:rFonts w:ascii="Times New Roman"/>
                <w:b w:val="false"/>
                <w:i w:val="false"/>
                <w:color w:val="000000"/>
                <w:sz w:val="20"/>
              </w:rPr>
              <w:t>
требуется предварительное разрешение компетентных органов. При рассмотрении вопроса о выдаче разрешения принимаются во внимание в том числе такие соображения, как компетентность, профессиональная репутация и независимость, знание соответствующей нормативной базы, подтверждение способности обеспечивать общественную безопасность и общественный порядок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857"/>
          <w:p>
            <w:pPr>
              <w:spacing w:after="20"/>
              <w:ind w:left="20"/>
              <w:jc w:val="both"/>
            </w:pPr>
            <w:r>
              <w:rPr>
                <w:rFonts w:ascii="Times New Roman"/>
                <w:b w:val="false"/>
                <w:i w:val="false"/>
                <w:color w:val="000000"/>
                <w:sz w:val="20"/>
              </w:rPr>
              <w:t>
(m) Консультационные услуги в научно-технической области:</w:t>
            </w:r>
          </w:p>
          <w:bookmarkEnd w:id="1857"/>
          <w:p>
            <w:pPr>
              <w:spacing w:after="20"/>
              <w:ind w:left="20"/>
              <w:jc w:val="both"/>
            </w:pPr>
            <w:r>
              <w:rPr>
                <w:rFonts w:ascii="Times New Roman"/>
                <w:b w:val="false"/>
                <w:i w:val="false"/>
                <w:color w:val="000000"/>
                <w:sz w:val="20"/>
              </w:rPr>
              <w:t xml:space="preserve">
только в отношении геологических, геофизических и других видов научных изысканий </w:t>
            </w:r>
          </w:p>
          <w:p>
            <w:pPr>
              <w:spacing w:after="20"/>
              <w:ind w:left="20"/>
              <w:jc w:val="both"/>
            </w:pPr>
            <w:r>
              <w:rPr>
                <w:rFonts w:ascii="Times New Roman"/>
                <w:b w:val="false"/>
                <w:i w:val="false"/>
                <w:color w:val="000000"/>
                <w:sz w:val="20"/>
              </w:rPr>
              <w:t>(CPC 86751*), исключая полевые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858"/>
          <w:p>
            <w:pPr>
              <w:spacing w:after="20"/>
              <w:ind w:left="20"/>
              <w:jc w:val="both"/>
            </w:pPr>
            <w:r>
              <w:rPr>
                <w:rFonts w:ascii="Times New Roman"/>
                <w:b w:val="false"/>
                <w:i w:val="false"/>
                <w:color w:val="000000"/>
                <w:sz w:val="20"/>
              </w:rPr>
              <w:t xml:space="preserve">
услуги по подземной маркшейдерской съемке только в отношении консультационных услуг (СРС 86752*), исключая полевые работы; </w:t>
            </w:r>
          </w:p>
          <w:bookmarkEnd w:id="1858"/>
          <w:p>
            <w:pPr>
              <w:spacing w:after="20"/>
              <w:ind w:left="20"/>
              <w:jc w:val="both"/>
            </w:pPr>
            <w:r>
              <w:rPr>
                <w:rFonts w:ascii="Times New Roman"/>
                <w:b w:val="false"/>
                <w:i w:val="false"/>
                <w:color w:val="000000"/>
                <w:sz w:val="20"/>
              </w:rPr>
              <w:t>
услуги по наземной маркшейдерской съемке только в отношении консультационных услуг (СРС 86753*), исключая полевые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1859"/>
          <w:p>
            <w:pPr>
              <w:spacing w:after="20"/>
              <w:ind w:left="20"/>
              <w:jc w:val="both"/>
            </w:pPr>
            <w:r>
              <w:rPr>
                <w:rFonts w:ascii="Times New Roman"/>
                <w:b w:val="false"/>
                <w:i w:val="false"/>
                <w:color w:val="000000"/>
                <w:sz w:val="20"/>
              </w:rPr>
              <w:t>
Нет ограничений, за исключением следующего:</w:t>
            </w:r>
          </w:p>
          <w:bookmarkEnd w:id="1859"/>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Услуги по ремонту и обслуживанию оборудования (CPC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Услуги по уборке помещений (СРС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860"/>
          <w:p>
            <w:pPr>
              <w:spacing w:after="20"/>
              <w:ind w:left="20"/>
              <w:jc w:val="both"/>
            </w:pPr>
            <w:r>
              <w:rPr>
                <w:rFonts w:ascii="Times New Roman"/>
                <w:b w:val="false"/>
                <w:i w:val="false"/>
                <w:color w:val="000000"/>
                <w:sz w:val="20"/>
              </w:rPr>
              <w:t>
(p) Фотоуслуги (СРС 875*), за исключением:</w:t>
            </w:r>
          </w:p>
          <w:bookmarkEnd w:id="18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 по специализированной фотографии </w:t>
            </w:r>
          </w:p>
          <w:p>
            <w:pPr>
              <w:spacing w:after="20"/>
              <w:ind w:left="20"/>
              <w:jc w:val="both"/>
            </w:pPr>
            <w:r>
              <w:rPr>
                <w:rFonts w:ascii="Times New Roman"/>
                <w:b w:val="false"/>
                <w:i w:val="false"/>
                <w:color w:val="000000"/>
                <w:sz w:val="20"/>
              </w:rPr>
              <w:t xml:space="preserve">(СРС 87504); </w:t>
            </w:r>
          </w:p>
          <w:p>
            <w:pPr>
              <w:spacing w:after="20"/>
              <w:ind w:left="20"/>
              <w:jc w:val="both"/>
            </w:pPr>
            <w:r>
              <w:rPr>
                <w:rFonts w:ascii="Times New Roman"/>
                <w:b w:val="false"/>
                <w:i w:val="false"/>
                <w:color w:val="000000"/>
                <w:sz w:val="20"/>
              </w:rPr>
              <w:t>
прочих услуг по фотографии (СРС 87509)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Услуги по упаковке (СРС 876*), </w:t>
            </w:r>
          </w:p>
          <w:p>
            <w:pPr>
              <w:spacing w:after="20"/>
              <w:ind w:left="20"/>
              <w:jc w:val="both"/>
            </w:pPr>
            <w:r>
              <w:rPr>
                <w:rFonts w:ascii="Times New Roman"/>
                <w:b w:val="false"/>
                <w:i w:val="false"/>
                <w:color w:val="000000"/>
                <w:sz w:val="20"/>
              </w:rPr>
              <w:t>за исключением разлива алкогольной и спиртосодержащей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Печать, издательское дело (СРС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861"/>
          <w:p>
            <w:pPr>
              <w:spacing w:after="20"/>
              <w:ind w:left="20"/>
              <w:jc w:val="both"/>
            </w:pPr>
            <w:r>
              <w:rPr>
                <w:rFonts w:ascii="Times New Roman"/>
                <w:b w:val="false"/>
                <w:i w:val="false"/>
                <w:color w:val="000000"/>
                <w:sz w:val="20"/>
              </w:rPr>
              <w:t>
Нет ограничений, за исключением следующего:</w:t>
            </w:r>
          </w:p>
          <w:bookmarkEnd w:id="1861"/>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в отношении издательского дела: учредителями средств массовой информации не могут быть иностранные граждане или лица без гражданства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Услуги, непосредственно относящиеся к организации и проведению переговоров, совещаний и конференций </w:t>
            </w:r>
          </w:p>
          <w:p>
            <w:pPr>
              <w:spacing w:after="20"/>
              <w:ind w:left="20"/>
              <w:jc w:val="both"/>
            </w:pPr>
            <w:r>
              <w:rPr>
                <w:rFonts w:ascii="Times New Roman"/>
                <w:b w:val="false"/>
                <w:i w:val="false"/>
                <w:color w:val="000000"/>
                <w:sz w:val="20"/>
              </w:rPr>
              <w:t>(СРС 87909*)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862"/>
          <w:p>
            <w:pPr>
              <w:spacing w:after="20"/>
              <w:ind w:left="20"/>
              <w:jc w:val="both"/>
            </w:pPr>
            <w:r>
              <w:rPr>
                <w:rFonts w:ascii="Times New Roman"/>
                <w:b w:val="false"/>
                <w:i w:val="false"/>
                <w:color w:val="000000"/>
                <w:sz w:val="20"/>
              </w:rPr>
              <w:t>
(t) Иные:</w:t>
            </w:r>
          </w:p>
          <w:bookmarkEnd w:id="1862"/>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устному и письменному переводу (СРС 87905);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изготовлению дубликатов (СРС 87904);</w:t>
            </w:r>
          </w:p>
          <w:p>
            <w:pPr>
              <w:spacing w:after="20"/>
              <w:ind w:left="20"/>
              <w:jc w:val="both"/>
            </w:pPr>
            <w:r>
              <w:rPr>
                <w:rFonts w:ascii="Times New Roman"/>
                <w:b w:val="false"/>
                <w:i w:val="false"/>
                <w:color w:val="000000"/>
                <w:sz w:val="20"/>
              </w:rPr>
              <w:t>
услуги по специализированному дизайну (СРС 87907)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дамских и мужских парикмахерских </w:t>
            </w:r>
          </w:p>
          <w:p>
            <w:pPr>
              <w:spacing w:after="20"/>
              <w:ind w:left="20"/>
              <w:jc w:val="both"/>
            </w:pPr>
            <w:r>
              <w:rPr>
                <w:rFonts w:ascii="Times New Roman"/>
                <w:b w:val="false"/>
                <w:i w:val="false"/>
                <w:color w:val="000000"/>
                <w:sz w:val="20"/>
              </w:rPr>
              <w:t>(СРС 97021) и услуги по косметической обработке, маникюру и педикюру (СРС 97022)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863"/>
          <w:p>
            <w:pPr>
              <w:spacing w:after="20"/>
              <w:ind w:left="20"/>
              <w:jc w:val="both"/>
            </w:pPr>
            <w:r>
              <w:rPr>
                <w:rFonts w:ascii="Times New Roman"/>
                <w:b w:val="false"/>
                <w:i w:val="false"/>
                <w:color w:val="000000"/>
                <w:sz w:val="20"/>
              </w:rPr>
              <w:t>
Нет ограничений, за исключением следующего:</w:t>
            </w:r>
          </w:p>
          <w:bookmarkEnd w:id="1863"/>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864"/>
          <w:p>
            <w:pPr>
              <w:spacing w:after="20"/>
              <w:ind w:left="20"/>
              <w:jc w:val="both"/>
            </w:pPr>
            <w:r>
              <w:rPr>
                <w:rFonts w:ascii="Times New Roman"/>
                <w:b w:val="false"/>
                <w:i w:val="false"/>
                <w:color w:val="000000"/>
                <w:sz w:val="20"/>
              </w:rPr>
              <w:t>
Только в отношении: обработки</w:t>
            </w:r>
            <w:r>
              <w:rPr>
                <w:rFonts w:ascii="Times New Roman"/>
                <w:b w:val="false"/>
                <w:i w:val="false"/>
                <w:color w:val="000000"/>
                <w:vertAlign w:val="superscript"/>
              </w:rPr>
              <w:t>9</w:t>
            </w:r>
            <w:r>
              <w:rPr>
                <w:rFonts w:ascii="Times New Roman"/>
                <w:b w:val="false"/>
                <w:i w:val="false"/>
                <w:color w:val="000000"/>
                <w:sz w:val="20"/>
              </w:rPr>
              <w:t xml:space="preserve"> адресованных бандеролей и посылок (включая книги и каталоги);</w:t>
            </w:r>
          </w:p>
          <w:bookmarkEnd w:id="1864"/>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10</w:t>
            </w:r>
            <w:r>
              <w:rPr>
                <w:rFonts w:ascii="Times New Roman"/>
                <w:b w:val="false"/>
                <w:i w:val="false"/>
                <w:color w:val="000000"/>
                <w:sz w:val="20"/>
              </w:rPr>
              <w:t xml:space="preserve"> адресованной печатной продукции (журналы, газеты, периодика);</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11</w:t>
            </w:r>
            <w:r>
              <w:rPr>
                <w:rFonts w:ascii="Times New Roman"/>
                <w:b w:val="false"/>
                <w:i w:val="false"/>
                <w:color w:val="000000"/>
                <w:sz w:val="20"/>
              </w:rPr>
              <w:t xml:space="preserve">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865"/>
          <w:p>
            <w:pPr>
              <w:spacing w:after="20"/>
              <w:ind w:left="20"/>
              <w:jc w:val="both"/>
            </w:pPr>
            <w:r>
              <w:rPr>
                <w:rFonts w:ascii="Times New Roman"/>
                <w:b w:val="false"/>
                <w:i w:val="false"/>
                <w:color w:val="000000"/>
                <w:sz w:val="20"/>
              </w:rPr>
              <w:t>
Нет ограничений, за исключением следующего:</w:t>
            </w:r>
          </w:p>
          <w:bookmarkEnd w:id="1865"/>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Российской Федерации, являющиеся операторами, оказывающими услуги, обозначенные в графе "Сектор/подсектор" (включая с иностранным участием), будут осуществлять свою деятельность на условиях (пользоваться режимом) не менее благоприятных, чем условия (режим), которыми пользуется национальный почтовый оператор в отношении услуг, которые не относятся к исключительным правам национального почтового оператора (конкурентные виды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1866"/>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телекоммуникаций</w:t>
            </w:r>
            <w:r>
              <w:rPr>
                <w:rFonts w:ascii="Times New Roman"/>
                <w:b w:val="false"/>
                <w:i w:val="false"/>
                <w:color w:val="000000"/>
                <w:vertAlign w:val="superscript"/>
              </w:rPr>
              <w:t>12</w:t>
            </w:r>
            <w:r>
              <w:rPr>
                <w:rFonts w:ascii="Times New Roman"/>
                <w:b w:val="false"/>
                <w:i w:val="false"/>
                <w:color w:val="000000"/>
                <w:sz w:val="20"/>
              </w:rPr>
              <w:t xml:space="preserve"> </w:t>
            </w:r>
          </w:p>
          <w:bookmarkEnd w:id="1866"/>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телекоммуникаций</w:t>
            </w:r>
            <w:r>
              <w:rPr>
                <w:rFonts w:ascii="Times New Roman"/>
                <w:b w:val="false"/>
                <w:i w:val="false"/>
                <w:color w:val="000000"/>
                <w:vertAlign w:val="superscript"/>
              </w:rPr>
              <w:t>13</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целей</w:t>
            </w:r>
            <w:r>
              <w:rPr>
                <w:rFonts w:ascii="Times New Roman"/>
                <w:b w:val="false"/>
                <w:i w:val="false"/>
                <w:color w:val="000000"/>
                <w:sz w:val="20"/>
              </w:rPr>
              <w:t xml:space="preserve"> </w:t>
            </w:r>
            <w:r>
              <w:rPr>
                <w:rFonts w:ascii="Times New Roman"/>
                <w:b/>
                <w:i w:val="false"/>
                <w:color w:val="000000"/>
                <w:sz w:val="20"/>
              </w:rPr>
              <w:t>данного</w:t>
            </w:r>
            <w:r>
              <w:rPr>
                <w:rFonts w:ascii="Times New Roman"/>
                <w:b w:val="false"/>
                <w:i w:val="false"/>
                <w:color w:val="000000"/>
                <w:sz w:val="20"/>
              </w:rPr>
              <w:t xml:space="preserve"> </w:t>
            </w:r>
            <w:r>
              <w:rPr>
                <w:rFonts w:ascii="Times New Roman"/>
                <w:b/>
                <w:i w:val="false"/>
                <w:color w:val="000000"/>
                <w:sz w:val="20"/>
              </w:rPr>
              <w:t>Перечня</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включают</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распространению</w:t>
            </w:r>
            <w:r>
              <w:rPr>
                <w:rFonts w:ascii="Times New Roman"/>
                <w:b w:val="false"/>
                <w:i w:val="false"/>
                <w:color w:val="000000"/>
                <w:vertAlign w:val="superscript"/>
              </w:rPr>
              <w:t>14</w:t>
            </w:r>
            <w:r>
              <w:rPr>
                <w:rFonts w:ascii="Times New Roman"/>
                <w:b w:val="false"/>
                <w:i w:val="false"/>
                <w:color w:val="000000"/>
                <w:sz w:val="20"/>
              </w:rPr>
              <w:t xml:space="preserve"> </w:t>
            </w:r>
            <w:r>
              <w:rPr>
                <w:rFonts w:ascii="Times New Roman"/>
                <w:b/>
                <w:i w:val="false"/>
                <w:color w:val="000000"/>
                <w:sz w:val="20"/>
              </w:rPr>
              <w:t>телевизионных</w:t>
            </w:r>
            <w:r>
              <w:rPr>
                <w:rFonts w:ascii="Times New Roman"/>
                <w:b w:val="false"/>
                <w:i w:val="false"/>
                <w:color w:val="000000"/>
                <w:sz w:val="20"/>
              </w:rPr>
              <w:t xml:space="preserve"> </w:t>
            </w:r>
            <w:r>
              <w:rPr>
                <w:rFonts w:ascii="Times New Roman"/>
                <w:b/>
                <w:i w:val="false"/>
                <w:color w:val="000000"/>
                <w:sz w:val="20"/>
              </w:rPr>
              <w:t>и/или</w:t>
            </w:r>
            <w:r>
              <w:rPr>
                <w:rFonts w:ascii="Times New Roman"/>
                <w:b w:val="false"/>
                <w:i w:val="false"/>
                <w:color w:val="000000"/>
                <w:sz w:val="20"/>
              </w:rPr>
              <w:t xml:space="preserve"> </w:t>
            </w:r>
            <w:r>
              <w:rPr>
                <w:rFonts w:ascii="Times New Roman"/>
                <w:b/>
                <w:i w:val="false"/>
                <w:color w:val="000000"/>
                <w:sz w:val="20"/>
              </w:rPr>
              <w:t>радиопрограмм)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867"/>
          <w:p>
            <w:pPr>
              <w:spacing w:after="20"/>
              <w:ind w:left="20"/>
              <w:jc w:val="both"/>
            </w:pPr>
            <w:r>
              <w:rPr>
                <w:rFonts w:ascii="Times New Roman"/>
                <w:b w:val="false"/>
                <w:i w:val="false"/>
                <w:color w:val="000000"/>
                <w:sz w:val="20"/>
              </w:rPr>
              <w:t>
(a) Услуги речевой телефонной связи общего пользования (СРС 7521):</w:t>
            </w:r>
          </w:p>
          <w:bookmarkEnd w:id="18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местной связи </w:t>
            </w:r>
          </w:p>
          <w:p>
            <w:pPr>
              <w:spacing w:after="20"/>
              <w:ind w:left="20"/>
              <w:jc w:val="both"/>
            </w:pPr>
            <w:r>
              <w:rPr>
                <w:rFonts w:ascii="Times New Roman"/>
                <w:b w:val="false"/>
                <w:i w:val="false"/>
                <w:color w:val="000000"/>
                <w:sz w:val="20"/>
              </w:rPr>
              <w:t>(СРС 75211);</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междугородной и международной связи (СРС 75212);</w:t>
            </w:r>
          </w:p>
          <w:p>
            <w:pPr>
              <w:spacing w:after="20"/>
              <w:ind w:left="20"/>
              <w:jc w:val="both"/>
            </w:pPr>
            <w:r>
              <w:rPr>
                <w:rFonts w:ascii="Times New Roman"/>
                <w:b w:val="false"/>
                <w:i w:val="false"/>
                <w:color w:val="000000"/>
                <w:sz w:val="20"/>
              </w:rPr>
              <w:t>мобильной телефонной связи (СРС 75213)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передаче данных на сетях с коммутацией пакетов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частных арендованных сетей</w:t>
            </w:r>
          </w:p>
          <w:p>
            <w:pPr>
              <w:spacing w:after="20"/>
              <w:ind w:left="20"/>
              <w:jc w:val="both"/>
            </w:pPr>
            <w:r>
              <w:rPr>
                <w:rFonts w:ascii="Times New Roman"/>
                <w:b w:val="false"/>
                <w:i w:val="false"/>
                <w:color w:val="000000"/>
                <w:sz w:val="20"/>
              </w:rPr>
              <w:t>(СРС 7522**, 7523**)</w:t>
            </w:r>
          </w:p>
          <w:p>
            <w:pPr>
              <w:spacing w:after="20"/>
              <w:ind w:left="20"/>
              <w:jc w:val="both"/>
            </w:pPr>
            <w:r>
              <w:rPr>
                <w:rFonts w:ascii="Times New Roman"/>
                <w:b w:val="false"/>
                <w:i w:val="false"/>
                <w:color w:val="000000"/>
                <w:sz w:val="20"/>
              </w:rPr>
              <w:t>
</w:t>
            </w:r>
            <w:r>
              <w:rPr>
                <w:rFonts w:ascii="Times New Roman"/>
                <w:b w:val="false"/>
                <w:i w:val="false"/>
                <w:color w:val="000000"/>
                <w:sz w:val="20"/>
              </w:rPr>
              <w:t>(h) Услуги электронной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голосовой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(j) Доступ в режиме online и поиск информации в базах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Электронный обмен данными (CРC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Услуги с добавленной стоимостью/</w:t>
            </w:r>
          </w:p>
          <w:p>
            <w:pPr>
              <w:spacing w:after="20"/>
              <w:ind w:left="20"/>
              <w:jc w:val="both"/>
            </w:pPr>
            <w:r>
              <w:rPr>
                <w:rFonts w:ascii="Times New Roman"/>
                <w:b w:val="false"/>
                <w:i w:val="false"/>
                <w:color w:val="000000"/>
                <w:sz w:val="20"/>
              </w:rPr>
              <w:t>расширенные факсы, включая хранение и поиск;</w:t>
            </w:r>
          </w:p>
          <w:p>
            <w:pPr>
              <w:spacing w:after="20"/>
              <w:ind w:left="20"/>
              <w:jc w:val="both"/>
            </w:pPr>
            <w:r>
              <w:rPr>
                <w:rFonts w:ascii="Times New Roman"/>
                <w:b w:val="false"/>
                <w:i w:val="false"/>
                <w:color w:val="000000"/>
                <w:sz w:val="20"/>
              </w:rPr>
              <w:t>
</w:t>
            </w:r>
            <w:r>
              <w:rPr>
                <w:rFonts w:ascii="Times New Roman"/>
                <w:b w:val="false"/>
                <w:i w:val="false"/>
                <w:color w:val="000000"/>
                <w:sz w:val="20"/>
              </w:rPr>
              <w:t>(m) Кодирование и конвертирование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(n) Доступ в режиме online и/или обработка данных (включая обработку трансакций)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(о) Прочие (СРС 7529)</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телексной связи (часть СРС 7523**);</w:t>
            </w:r>
          </w:p>
          <w:p>
            <w:pPr>
              <w:spacing w:after="20"/>
              <w:ind w:left="20"/>
              <w:jc w:val="both"/>
            </w:pPr>
            <w:r>
              <w:rPr>
                <w:rFonts w:ascii="Times New Roman"/>
                <w:b w:val="false"/>
                <w:i w:val="false"/>
                <w:color w:val="000000"/>
                <w:sz w:val="20"/>
              </w:rPr>
              <w:t>
(e) Телеграфные услуги (часть СРС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868"/>
          <w:p>
            <w:pPr>
              <w:spacing w:after="20"/>
              <w:ind w:left="20"/>
              <w:jc w:val="both"/>
            </w:pPr>
            <w:r>
              <w:rPr>
                <w:rFonts w:ascii="Times New Roman"/>
                <w:b w:val="false"/>
                <w:i w:val="false"/>
                <w:color w:val="000000"/>
                <w:sz w:val="20"/>
              </w:rPr>
              <w:t>
Нет ограничений, за исключением следующего:</w:t>
            </w:r>
          </w:p>
          <w:bookmarkEnd w:id="1868"/>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факсимильной связи (часть СРС 7521**,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Производство и распространение кинофильмов или видеофильмов </w:t>
            </w:r>
          </w:p>
          <w:p>
            <w:pPr>
              <w:spacing w:after="20"/>
              <w:ind w:left="20"/>
              <w:jc w:val="both"/>
            </w:pPr>
            <w:r>
              <w:rPr>
                <w:rFonts w:ascii="Times New Roman"/>
                <w:b w:val="false"/>
                <w:i w:val="false"/>
                <w:color w:val="000000"/>
                <w:sz w:val="20"/>
              </w:rPr>
              <w:t>(CPC 9611*) только в отношении продажи или сдачи в аренду кинофильмов или видеофильмов другим предприятиям по развлечению публики или продажи или сдачи в аренду другим лицам. Пояснение: настоящие обязательства не охватывают услуги по трансляции кинофильмов и видеофильмов или иные схожие формы доведения до широкой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1869"/>
          <w:p>
            <w:pPr>
              <w:spacing w:after="20"/>
              <w:ind w:left="20"/>
              <w:jc w:val="both"/>
            </w:pPr>
            <w:r>
              <w:rPr>
                <w:rFonts w:ascii="Times New Roman"/>
                <w:b w:val="false"/>
                <w:i w:val="false"/>
                <w:color w:val="000000"/>
                <w:sz w:val="20"/>
              </w:rPr>
              <w:t>
Нет ограничений, за исключением следующего:</w:t>
            </w:r>
          </w:p>
          <w:bookmarkEnd w:id="1869"/>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демонстрации кинофильмов или видеофильмов (CPC 96121* и CPC 96122*), только владельцами кинотеатров, исключая услуги по демонстрации на поддерживаемых правительством</w:t>
            </w:r>
            <w:r>
              <w:rPr>
                <w:rFonts w:ascii="Times New Roman"/>
                <w:b w:val="false"/>
                <w:i w:val="false"/>
                <w:color w:val="000000"/>
                <w:vertAlign w:val="superscript"/>
              </w:rPr>
              <w:t>15</w:t>
            </w:r>
            <w:r>
              <w:rPr>
                <w:rFonts w:ascii="Times New Roman"/>
                <w:b w:val="false"/>
                <w:i w:val="false"/>
                <w:color w:val="000000"/>
                <w:sz w:val="20"/>
              </w:rPr>
              <w:t xml:space="preserve"> кинофестивалях и других культурных мероприятиях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1870"/>
          <w:p>
            <w:pPr>
              <w:spacing w:after="20"/>
              <w:ind w:left="20"/>
              <w:jc w:val="both"/>
            </w:pPr>
            <w:r>
              <w:rPr>
                <w:rFonts w:ascii="Times New Roman"/>
                <w:b w:val="false"/>
                <w:i w:val="false"/>
                <w:color w:val="000000"/>
                <w:sz w:val="20"/>
              </w:rPr>
              <w:t>
Нет ограничений, за исключением следующего:</w:t>
            </w:r>
          </w:p>
          <w:bookmarkEnd w:id="1870"/>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требуется разрешение местных органов власти на недискриминационной основе, учитывая градостроительные планы и программы социально-экономического развития в их юрисдикции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871"/>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в доступе на рынок", а также при следующем условии:</w:t>
            </w:r>
          </w:p>
          <w:bookmarkEnd w:id="1871"/>
          <w:p>
            <w:pPr>
              <w:spacing w:after="20"/>
              <w:ind w:left="20"/>
              <w:jc w:val="both"/>
            </w:pPr>
            <w:r>
              <w:rPr>
                <w:rFonts w:ascii="Times New Roman"/>
                <w:b w:val="false"/>
                <w:i w:val="false"/>
                <w:color w:val="000000"/>
                <w:sz w:val="20"/>
              </w:rPr>
              <w:t>
обязательства не принимаются в отношении времени и подбора репертуара для отдельных сегментов населения, например, репертуара для детей или коренных малочисленных народов, или прочих этнических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872"/>
          <w:p>
            <w:pPr>
              <w:spacing w:after="20"/>
              <w:ind w:left="20"/>
              <w:jc w:val="both"/>
            </w:pPr>
            <w:r>
              <w:rPr>
                <w:rFonts w:ascii="Times New Roman"/>
                <w:b w:val="false"/>
                <w:i w:val="false"/>
                <w:color w:val="000000"/>
                <w:sz w:val="20"/>
              </w:rPr>
              <w:t>
A. Общие строительные работы по возведению зданий (CPC 512)</w:t>
            </w:r>
          </w:p>
          <w:bookmarkEnd w:id="1872"/>
          <w:p>
            <w:pPr>
              <w:spacing w:after="20"/>
              <w:ind w:left="20"/>
              <w:jc w:val="both"/>
            </w:pPr>
            <w:r>
              <w:rPr>
                <w:rFonts w:ascii="Times New Roman"/>
                <w:b w:val="false"/>
                <w:i w:val="false"/>
                <w:color w:val="000000"/>
                <w:sz w:val="20"/>
              </w:rPr>
              <w:t>
</w:t>
            </w:r>
            <w:r>
              <w:rPr>
                <w:rFonts w:ascii="Times New Roman"/>
                <w:b w:val="false"/>
                <w:i w:val="false"/>
                <w:color w:val="000000"/>
                <w:sz w:val="20"/>
              </w:rPr>
              <w:t>B. Общие строительные работы по сооружению объектов гражданского строительства (CPC 513, включая дноуглубительные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монтаж оборудования</w:t>
            </w:r>
          </w:p>
          <w:p>
            <w:pPr>
              <w:spacing w:after="20"/>
              <w:ind w:left="20"/>
              <w:jc w:val="both"/>
            </w:pPr>
            <w:r>
              <w:rPr>
                <w:rFonts w:ascii="Times New Roman"/>
                <w:b w:val="false"/>
                <w:i w:val="false"/>
                <w:color w:val="000000"/>
                <w:sz w:val="20"/>
              </w:rPr>
              <w:t>(CPC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Строительные и отделочные работы завершающего цикла (CPC 517)</w:t>
            </w:r>
          </w:p>
          <w:p>
            <w:pPr>
              <w:spacing w:after="20"/>
              <w:ind w:left="20"/>
              <w:jc w:val="both"/>
            </w:pPr>
            <w:r>
              <w:rPr>
                <w:rFonts w:ascii="Times New Roman"/>
                <w:b w:val="false"/>
                <w:i w:val="false"/>
                <w:color w:val="000000"/>
                <w:sz w:val="20"/>
              </w:rPr>
              <w:t>
E. Прочие (CPC 511</w:t>
            </w:r>
            <w:r>
              <w:rPr>
                <w:rFonts w:ascii="Times New Roman"/>
                <w:b w:val="false"/>
                <w:i w:val="false"/>
                <w:color w:val="000000"/>
                <w:vertAlign w:val="superscript"/>
              </w:rPr>
              <w:t>16</w:t>
            </w:r>
            <w:r>
              <w:rPr>
                <w:rFonts w:ascii="Times New Roman"/>
                <w:b w:val="false"/>
                <w:i w:val="false"/>
                <w:color w:val="000000"/>
                <w:sz w:val="20"/>
              </w:rPr>
              <w:t>,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873"/>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bookmarkEnd w:id="1873"/>
          <w:p>
            <w:pPr>
              <w:spacing w:after="20"/>
              <w:ind w:left="20"/>
              <w:jc w:val="both"/>
            </w:pPr>
            <w:r>
              <w:rPr>
                <w:rFonts w:ascii="Times New Roman"/>
                <w:b w:val="false"/>
                <w:i w:val="false"/>
                <w:color w:val="000000"/>
                <w:sz w:val="20"/>
              </w:rPr>
              <w:t>
За исключением торговли оружием и системами вооружения, военным снаряжением и военными материалами, взрывчатыми материалами, оборудованием и приборами для взрывного дела и пиротехническими изделиями, ломом и отходами драгоценных металлов, драгоценными металлами и камнями, наркотическими средствами и психотропными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комиссионных агентов</w:t>
            </w:r>
            <w:r>
              <w:rPr>
                <w:rFonts w:ascii="Times New Roman"/>
                <w:b w:val="false"/>
                <w:i w:val="false"/>
                <w:color w:val="000000"/>
                <w:vertAlign w:val="superscript"/>
              </w:rPr>
              <w:t>17</w:t>
            </w:r>
            <w:r>
              <w:rPr>
                <w:rFonts w:ascii="Times New Roman"/>
                <w:b w:val="false"/>
                <w:i w:val="false"/>
                <w:color w:val="000000"/>
                <w:sz w:val="20"/>
              </w:rPr>
              <w:t xml:space="preserve"> (CPC 621*, включая парфюмерию и косметику; СРС 61111; </w:t>
            </w:r>
          </w:p>
          <w:p>
            <w:pPr>
              <w:spacing w:after="20"/>
              <w:ind w:left="20"/>
              <w:jc w:val="both"/>
            </w:pPr>
            <w:r>
              <w:rPr>
                <w:rFonts w:ascii="Times New Roman"/>
                <w:b w:val="false"/>
                <w:i w:val="false"/>
                <w:color w:val="000000"/>
                <w:sz w:val="20"/>
              </w:rPr>
              <w:t>СРС 6113; СРС 6121),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1874"/>
          <w:p>
            <w:pPr>
              <w:spacing w:after="20"/>
              <w:ind w:left="20"/>
              <w:jc w:val="both"/>
            </w:pPr>
            <w:r>
              <w:rPr>
                <w:rFonts w:ascii="Times New Roman"/>
                <w:b w:val="false"/>
                <w:i w:val="false"/>
                <w:color w:val="000000"/>
                <w:sz w:val="20"/>
              </w:rPr>
              <w:t>
Нет ограничений, за исключением следующего:</w:t>
            </w:r>
          </w:p>
          <w:bookmarkEnd w:id="1874"/>
          <w:p>
            <w:pPr>
              <w:spacing w:after="20"/>
              <w:ind w:left="20"/>
              <w:jc w:val="both"/>
            </w:pPr>
            <w:r>
              <w:rPr>
                <w:rFonts w:ascii="Times New Roman"/>
                <w:b w:val="false"/>
                <w:i w:val="false"/>
                <w:color w:val="000000"/>
                <w:sz w:val="20"/>
              </w:rPr>
              <w:t>
может быть введена недискриминационная государственная монополия на этиловый спирт, алкогольную и спиртосодержащую продукцию</w:t>
            </w:r>
            <w:r>
              <w:rPr>
                <w:rFonts w:ascii="Times New Roman"/>
                <w:b w:val="false"/>
                <w:i w:val="false"/>
                <w:color w:val="000000"/>
                <w:vertAlign w:val="superscript"/>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товарной бирже (СРС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1875"/>
          <w:p>
            <w:pPr>
              <w:spacing w:after="20"/>
              <w:ind w:left="20"/>
              <w:jc w:val="both"/>
            </w:pPr>
            <w:r>
              <w:rPr>
                <w:rFonts w:ascii="Times New Roman"/>
                <w:b w:val="false"/>
                <w:i w:val="false"/>
                <w:color w:val="000000"/>
                <w:sz w:val="20"/>
              </w:rPr>
              <w:t>
Нет ограничений, за исключением следующего:</w:t>
            </w:r>
          </w:p>
          <w:bookmarkEnd w:id="1875"/>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иностранные физические и/или юридические лица, если они не являются членами бирж, могут участвовать в биржевой торговле только через биржевых брокеров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оптовой торговле (СРС 622*, включая парфюмерию и косметику; СРС 61111; СРС 6113; СРС 6121)</w:t>
            </w:r>
            <w:r>
              <w:rPr>
                <w:rFonts w:ascii="Times New Roman"/>
                <w:b w:val="false"/>
                <w:i w:val="false"/>
                <w:color w:val="000000"/>
                <w:vertAlign w:val="superscript"/>
              </w:rPr>
              <w:t>19</w:t>
            </w:r>
            <w:r>
              <w:rPr>
                <w:rFonts w:ascii="Times New Roman"/>
                <w:b w:val="false"/>
                <w:i w:val="false"/>
                <w:color w:val="000000"/>
                <w:sz w:val="20"/>
              </w:rPr>
              <w:t>,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876"/>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76"/>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возможно только в форме юридического лица Российской Федерации;</w:t>
            </w:r>
          </w:p>
          <w:p>
            <w:pPr>
              <w:spacing w:after="20"/>
              <w:ind w:left="20"/>
              <w:jc w:val="both"/>
            </w:pPr>
            <w:r>
              <w:rPr>
                <w:rFonts w:ascii="Times New Roman"/>
                <w:b w:val="false"/>
                <w:i w:val="false"/>
                <w:color w:val="000000"/>
                <w:sz w:val="20"/>
              </w:rPr>
              <w:t>
может быть введена недискриминационная государственная монополия на этиловый спирт, алкогольную и спиртосодержащую продукцию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розничной торговле (CPC 631*, 632*, включая парфюмерию и косметику; 6111*, 6113*, 6121*, СРС 6130* только в отношении автомобильного топлива для частного потребления)</w:t>
            </w:r>
            <w:r>
              <w:rPr>
                <w:rFonts w:ascii="Times New Roman"/>
                <w:b w:val="false"/>
                <w:i w:val="false"/>
                <w:color w:val="000000"/>
                <w:vertAlign w:val="superscript"/>
              </w:rPr>
              <w:t>20</w:t>
            </w:r>
            <w:r>
              <w:rPr>
                <w:rFonts w:ascii="Times New Roman"/>
                <w:b w:val="false"/>
                <w:i w:val="false"/>
                <w:color w:val="000000"/>
                <w:sz w:val="20"/>
              </w:rPr>
              <w:t>,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877"/>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виде юридического лица Российской Федерации; </w:t>
            </w:r>
          </w:p>
          <w:p>
            <w:pPr>
              <w:spacing w:after="20"/>
              <w:ind w:left="20"/>
              <w:jc w:val="both"/>
            </w:pPr>
            <w:r>
              <w:rPr>
                <w:rFonts w:ascii="Times New Roman"/>
                <w:b w:val="false"/>
                <w:i w:val="false"/>
                <w:color w:val="000000"/>
                <w:sz w:val="20"/>
              </w:rPr>
              <w:t>
требуется разрешение местных органов власти, которое выдается на недискриминационной основе, учитывая градостроительные планы и программы социально-экономического развития в их юрисдикции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комиссионных агентов, услуги в оптовой и розничной торговле лекарственными средствами и изделиями медицинского назначения (СРС 62117*, СРС 62251, СРС 62252, </w:t>
            </w:r>
          </w:p>
          <w:p>
            <w:pPr>
              <w:spacing w:after="20"/>
              <w:ind w:left="20"/>
              <w:jc w:val="both"/>
            </w:pPr>
            <w:r>
              <w:rPr>
                <w:rFonts w:ascii="Times New Roman"/>
                <w:b w:val="false"/>
                <w:i w:val="false"/>
                <w:color w:val="000000"/>
                <w:sz w:val="20"/>
              </w:rPr>
              <w:t>СРС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878"/>
          <w:p>
            <w:pPr>
              <w:spacing w:after="20"/>
              <w:ind w:left="20"/>
              <w:jc w:val="both"/>
            </w:pPr>
            <w:r>
              <w:rPr>
                <w:rFonts w:ascii="Times New Roman"/>
                <w:b w:val="false"/>
                <w:i w:val="false"/>
                <w:color w:val="000000"/>
                <w:sz w:val="20"/>
              </w:rPr>
              <w:t>
Нет ограничений, за исключением следующего:</w:t>
            </w:r>
          </w:p>
          <w:bookmarkEnd w:id="18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виде юридического лица Российской Федерации;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требуется разрешение на оказание услуг на конкретной территории, выдаваемое на недискриминационной основе по отношению к иностранным поставщикам услуг. Критериями выдачи разрешения являются следующие условия: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минимально необходимого уровня обеспеченности населения гарантированными государством лекарственными средствами и изделиями медицинского назначения, входящих в пакет, предусмотренный системой государственных гарантий обеспечения бесплатной медицинской помощью граждан Российской Федерации</w:t>
            </w:r>
            <w:r>
              <w:rPr>
                <w:rFonts w:ascii="Times New Roman"/>
                <w:b w:val="false"/>
                <w:i w:val="false"/>
                <w:color w:val="000000"/>
                <w:vertAlign w:val="superscript"/>
              </w:rPr>
              <w:t>21</w:t>
            </w:r>
            <w:r>
              <w:rPr>
                <w:rFonts w:ascii="Times New Roman"/>
                <w:b w:val="false"/>
                <w:i w:val="false"/>
                <w:color w:val="000000"/>
                <w:sz w:val="20"/>
              </w:rPr>
              <w:t xml:space="preserve">, и расходы на которые компенсируются из средств государственных фондов, и поддержания соответствующего этому уровню числа поставщиков услуг по оптовой и розничной торговле лекарственными средствами и изделиями медицинского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равнодоступности для всего населения, независимо от места и условий проживания, медицинских ресурсов при амбулаторном и стационарном лечении;</w:t>
            </w:r>
          </w:p>
          <w:p>
            <w:pPr>
              <w:spacing w:after="20"/>
              <w:ind w:left="20"/>
              <w:jc w:val="both"/>
            </w:pPr>
            <w:r>
              <w:rPr>
                <w:rFonts w:ascii="Times New Roman"/>
                <w:b w:val="false"/>
                <w:i w:val="false"/>
                <w:color w:val="000000"/>
                <w:sz w:val="20"/>
              </w:rPr>
              <w:t>
обеспечение учреждения организаций оптовой торговли лекарственными средствами и изделиями медицинского назначения, деятельность которых осуществляется в нескольких субъектах Российской Федерации; учреждения таких медицинских организаций осуществляется по принципу "замещения", имеющему целью гарантировать предоставление такими организациями услуг населению на всей заселенной территории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879"/>
          <w:p>
            <w:pPr>
              <w:spacing w:after="20"/>
              <w:ind w:left="20"/>
              <w:jc w:val="both"/>
            </w:pPr>
            <w:r>
              <w:rPr>
                <w:rFonts w:ascii="Times New Roman"/>
                <w:b w:val="false"/>
                <w:i w:val="false"/>
                <w:color w:val="000000"/>
                <w:sz w:val="20"/>
              </w:rPr>
              <w:t xml:space="preserve">
D. Франчайзинговые услуги (CPC 8929*), включая в отношении ускоренной доставки, как она определена в настоящем Перечне, но за исключением в отношении: </w:t>
            </w:r>
          </w:p>
          <w:bookmarkEnd w:id="187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аудиторских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почтовых/курьерских услуг (кроме услуг по ускоренной доставке, определяемых в соответствии с настоящим Перечнем);</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телекоммуникационных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аудиовизуальных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в области образования;</w:t>
            </w:r>
          </w:p>
          <w:p>
            <w:pPr>
              <w:spacing w:after="20"/>
              <w:ind w:left="20"/>
              <w:jc w:val="both"/>
            </w:pPr>
            <w:r>
              <w:rPr>
                <w:rFonts w:ascii="Times New Roman"/>
                <w:b w:val="false"/>
                <w:i w:val="false"/>
                <w:color w:val="000000"/>
                <w:sz w:val="20"/>
              </w:rPr>
              <w:t>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r>
              <w:rPr>
                <w:rFonts w:ascii="Times New Roman"/>
                <w:b w:val="false"/>
                <w:i w:val="false"/>
                <w:color w:val="000000"/>
                <w:vertAlign w:val="superscript"/>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r>
              <w:rPr>
                <w:rFonts w:ascii="Times New Roman"/>
                <w:b w:val="false"/>
                <w:i w:val="false"/>
                <w:color w:val="000000"/>
                <w:vertAlign w:val="superscript"/>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880"/>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p>
          <w:bookmarkEnd w:id="1880"/>
          <w:p>
            <w:pPr>
              <w:spacing w:after="20"/>
              <w:ind w:left="20"/>
              <w:jc w:val="both"/>
            </w:pPr>
            <w:r>
              <w:rPr>
                <w:rFonts w:ascii="Times New Roman"/>
                <w:b w:val="false"/>
                <w:i w:val="false"/>
                <w:color w:val="000000"/>
                <w:sz w:val="20"/>
              </w:rPr>
              <w:t>
</w:t>
            </w:r>
            <w:r>
              <w:rPr>
                <w:rFonts w:ascii="Times New Roman"/>
                <w:b/>
                <w:i w:val="false"/>
                <w:color w:val="000000"/>
                <w:sz w:val="20"/>
              </w:rPr>
              <w:t>только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образовательных</w:t>
            </w:r>
            <w:r>
              <w:rPr>
                <w:rFonts w:ascii="Times New Roman"/>
                <w:b w:val="false"/>
                <w:i w:val="false"/>
                <w:color w:val="000000"/>
                <w:sz w:val="20"/>
              </w:rPr>
              <w:t xml:space="preserve"> </w:t>
            </w:r>
            <w:r>
              <w:rPr>
                <w:rFonts w:ascii="Times New Roman"/>
                <w:b/>
                <w:i w:val="false"/>
                <w:color w:val="000000"/>
                <w:sz w:val="20"/>
              </w:rPr>
              <w:t>учреждений/услуг,</w:t>
            </w:r>
            <w:r>
              <w:rPr>
                <w:rFonts w:ascii="Times New Roman"/>
                <w:b w:val="false"/>
                <w:i w:val="false"/>
                <w:color w:val="000000"/>
                <w:sz w:val="20"/>
              </w:rPr>
              <w:t xml:space="preserve"> </w:t>
            </w:r>
            <w:r>
              <w:rPr>
                <w:rFonts w:ascii="Times New Roman"/>
                <w:b/>
                <w:i w:val="false"/>
                <w:color w:val="000000"/>
                <w:sz w:val="20"/>
              </w:rPr>
              <w:t>финансируемых</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частных</w:t>
            </w:r>
            <w:r>
              <w:rPr>
                <w:rFonts w:ascii="Times New Roman"/>
                <w:b w:val="false"/>
                <w:i w:val="false"/>
                <w:color w:val="000000"/>
                <w:sz w:val="20"/>
              </w:rPr>
              <w:t xml:space="preserve"> </w:t>
            </w:r>
            <w:r>
              <w:rPr>
                <w:rFonts w:ascii="Times New Roman"/>
                <w:b/>
                <w:i w:val="false"/>
                <w:color w:val="000000"/>
                <w:sz w:val="20"/>
              </w:rPr>
              <w:t>источников.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881"/>
          <w:p>
            <w:pPr>
              <w:spacing w:after="20"/>
              <w:ind w:left="20"/>
              <w:jc w:val="both"/>
            </w:pPr>
            <w:r>
              <w:rPr>
                <w:rFonts w:ascii="Times New Roman"/>
                <w:b w:val="false"/>
                <w:i w:val="false"/>
                <w:color w:val="000000"/>
                <w:sz w:val="20"/>
              </w:rPr>
              <w:t xml:space="preserve">
A. Услуги в области начального образования (CPC 921*) </w:t>
            </w:r>
          </w:p>
          <w:bookmarkEnd w:id="1881"/>
          <w:p>
            <w:pPr>
              <w:spacing w:after="20"/>
              <w:ind w:left="20"/>
              <w:jc w:val="both"/>
            </w:pPr>
            <w:r>
              <w:rPr>
                <w:rFonts w:ascii="Times New Roman"/>
                <w:b w:val="false"/>
                <w:i w:val="false"/>
                <w:color w:val="000000"/>
                <w:sz w:val="20"/>
              </w:rPr>
              <w:t xml:space="preserve">
B. Услуги в области среднего образования </w:t>
            </w:r>
          </w:p>
          <w:p>
            <w:pPr>
              <w:spacing w:after="20"/>
              <w:ind w:left="20"/>
              <w:jc w:val="both"/>
            </w:pPr>
            <w:r>
              <w:rPr>
                <w:rFonts w:ascii="Times New Roman"/>
                <w:b w:val="false"/>
                <w:i w:val="false"/>
                <w:color w:val="000000"/>
                <w:sz w:val="20"/>
              </w:rPr>
              <w:t>(СРС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1882"/>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 являющегося некоммерческой организацией;</w:t>
            </w:r>
          </w:p>
          <w:p>
            <w:pPr>
              <w:spacing w:after="20"/>
              <w:ind w:left="20"/>
              <w:jc w:val="both"/>
            </w:pPr>
            <w:r>
              <w:rPr>
                <w:rFonts w:ascii="Times New Roman"/>
                <w:b w:val="false"/>
                <w:i w:val="false"/>
                <w:color w:val="000000"/>
                <w:sz w:val="20"/>
              </w:rPr>
              <w:t>
может требоваться получение разрешения на приобретение контроля над юридическими лицами Российской Федерации, относящимися к культурному наследию Российской Федерации и/или являющимися культурным достоянием народов Российской Федерации</w:t>
            </w:r>
            <w:r>
              <w:rPr>
                <w:rFonts w:ascii="Times New Roman"/>
                <w:b w:val="false"/>
                <w:i w:val="false"/>
                <w:color w:val="000000"/>
                <w:vertAlign w:val="superscript"/>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883"/>
          <w:p>
            <w:pPr>
              <w:spacing w:after="20"/>
              <w:ind w:left="20"/>
              <w:jc w:val="both"/>
            </w:pPr>
            <w:r>
              <w:rPr>
                <w:rFonts w:ascii="Times New Roman"/>
                <w:b w:val="false"/>
                <w:i w:val="false"/>
                <w:color w:val="000000"/>
                <w:sz w:val="20"/>
              </w:rPr>
              <w:t xml:space="preserve">
D. Услуги образования для взрослых, не включенные в другие категории </w:t>
            </w:r>
          </w:p>
          <w:bookmarkEnd w:id="1883"/>
          <w:p>
            <w:pPr>
              <w:spacing w:after="20"/>
              <w:ind w:left="20"/>
              <w:jc w:val="both"/>
            </w:pPr>
            <w:r>
              <w:rPr>
                <w:rFonts w:ascii="Times New Roman"/>
                <w:b w:val="false"/>
                <w:i w:val="false"/>
                <w:color w:val="000000"/>
                <w:sz w:val="20"/>
              </w:rPr>
              <w:t>(СРС 924*)</w:t>
            </w:r>
          </w:p>
          <w:p>
            <w:pPr>
              <w:spacing w:after="20"/>
              <w:ind w:left="20"/>
              <w:jc w:val="both"/>
            </w:pPr>
            <w:r>
              <w:rPr>
                <w:rFonts w:ascii="Times New Roman"/>
                <w:b w:val="false"/>
                <w:i w:val="false"/>
                <w:color w:val="000000"/>
                <w:sz w:val="20"/>
              </w:rPr>
              <w:t>
только в отношении курсов иностранных языков, компьютерных курсов, бизнес-курсов, курсов подготовки к экзаменам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1884"/>
          <w:p>
            <w:pPr>
              <w:spacing w:after="20"/>
              <w:ind w:left="20"/>
              <w:jc w:val="both"/>
            </w:pPr>
            <w:r>
              <w:rPr>
                <w:rFonts w:ascii="Times New Roman"/>
                <w:b w:val="false"/>
                <w:i w:val="false"/>
                <w:color w:val="000000"/>
                <w:sz w:val="20"/>
              </w:rPr>
              <w:t>
Нет ограничений, за исключением следующего:</w:t>
            </w:r>
          </w:p>
          <w:bookmarkEnd w:id="1884"/>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 являющегося некоммерческой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885"/>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bookmarkEnd w:id="1885"/>
          <w:p>
            <w:pPr>
              <w:spacing w:after="20"/>
              <w:ind w:left="20"/>
              <w:jc w:val="both"/>
            </w:pPr>
            <w:r>
              <w:rPr>
                <w:rFonts w:ascii="Times New Roman"/>
                <w:b w:val="false"/>
                <w:i w:val="false"/>
                <w:color w:val="000000"/>
                <w:sz w:val="20"/>
              </w:rPr>
              <w:t>
за исключением обращения с радиоактивными отходами/загрязнением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886"/>
          <w:p>
            <w:pPr>
              <w:spacing w:after="20"/>
              <w:ind w:left="20"/>
              <w:jc w:val="both"/>
            </w:pPr>
            <w:r>
              <w:rPr>
                <w:rFonts w:ascii="Times New Roman"/>
                <w:b w:val="false"/>
                <w:i w:val="false"/>
                <w:color w:val="000000"/>
                <w:sz w:val="20"/>
              </w:rPr>
              <w:t>
А. Услуги по канализации (СРС 9401)</w:t>
            </w:r>
          </w:p>
          <w:bookmarkEnd w:id="18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Удаление отходов </w:t>
            </w:r>
          </w:p>
          <w:p>
            <w:pPr>
              <w:spacing w:after="20"/>
              <w:ind w:left="20"/>
              <w:jc w:val="both"/>
            </w:pPr>
            <w:r>
              <w:rPr>
                <w:rFonts w:ascii="Times New Roman"/>
                <w:b w:val="false"/>
                <w:i w:val="false"/>
                <w:color w:val="000000"/>
                <w:sz w:val="20"/>
              </w:rPr>
              <w:t>(СРС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С. Санитарная обработка и аналогичные услуги (СРС 9403)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Прочие: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очистке отработанных газов </w:t>
            </w:r>
          </w:p>
          <w:p>
            <w:pPr>
              <w:spacing w:after="20"/>
              <w:ind w:left="20"/>
              <w:jc w:val="both"/>
            </w:pPr>
            <w:r>
              <w:rPr>
                <w:rFonts w:ascii="Times New Roman"/>
                <w:b w:val="false"/>
                <w:i w:val="false"/>
                <w:color w:val="000000"/>
                <w:sz w:val="20"/>
              </w:rPr>
              <w:t>(СРС 9404);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борьбе с шумом (СРС 9405);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охране природы и ландшафтов (СРС 9406);</w:t>
            </w:r>
          </w:p>
          <w:p>
            <w:pPr>
              <w:spacing w:after="20"/>
              <w:ind w:left="20"/>
              <w:jc w:val="both"/>
            </w:pPr>
            <w:r>
              <w:rPr>
                <w:rFonts w:ascii="Times New Roman"/>
                <w:b w:val="false"/>
                <w:i w:val="false"/>
                <w:color w:val="000000"/>
                <w:sz w:val="20"/>
              </w:rPr>
              <w:t xml:space="preserve">
Услуги по оценке воздействия на окружающую среду </w:t>
            </w:r>
          </w:p>
          <w:p>
            <w:pPr>
              <w:spacing w:after="20"/>
              <w:ind w:left="20"/>
              <w:jc w:val="both"/>
            </w:pPr>
            <w:r>
              <w:rPr>
                <w:rFonts w:ascii="Times New Roman"/>
                <w:b w:val="false"/>
                <w:i w:val="false"/>
                <w:color w:val="000000"/>
                <w:sz w:val="20"/>
              </w:rPr>
              <w:t>(СРС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1887"/>
          <w:p>
            <w:pPr>
              <w:spacing w:after="20"/>
              <w:ind w:left="20"/>
              <w:jc w:val="both"/>
            </w:pPr>
            <w:r>
              <w:rPr>
                <w:rFonts w:ascii="Times New Roman"/>
                <w:b w:val="false"/>
                <w:i w:val="false"/>
                <w:color w:val="000000"/>
                <w:sz w:val="20"/>
              </w:rPr>
              <w:t>
Нет ограничений, за исключением следующего:</w:t>
            </w:r>
          </w:p>
          <w:bookmarkEnd w:id="1887"/>
          <w:p>
            <w:pPr>
              <w:spacing w:after="20"/>
              <w:ind w:left="20"/>
              <w:jc w:val="both"/>
            </w:pPr>
            <w:r>
              <w:rPr>
                <w:rFonts w:ascii="Times New Roman"/>
                <w:b w:val="false"/>
                <w:i w:val="false"/>
                <w:color w:val="000000"/>
                <w:sz w:val="20"/>
              </w:rPr>
              <w:t>
в отношении обращения с опасными отходами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888"/>
          <w:p>
            <w:pPr>
              <w:spacing w:after="20"/>
              <w:ind w:left="20"/>
              <w:jc w:val="both"/>
            </w:pPr>
            <w:r>
              <w:rPr>
                <w:rFonts w:ascii="Times New Roman"/>
                <w:b w:val="false"/>
                <w:i w:val="false"/>
                <w:color w:val="000000"/>
                <w:sz w:val="20"/>
              </w:rPr>
              <w:t>
Меры, применимые ко всем секторам финансовых услуг.</w:t>
            </w:r>
          </w:p>
          <w:bookmarkEnd w:id="1888"/>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в отношении мер, затрагивающих торговлю финансовыми услугами, принимаются в соответствии с приложением Д "Торговля финансовыми услугами".</w:t>
            </w:r>
          </w:p>
          <w:p>
            <w:pPr>
              <w:spacing w:after="20"/>
              <w:ind w:left="20"/>
              <w:jc w:val="both"/>
            </w:pPr>
            <w:r>
              <w:rPr>
                <w:rFonts w:ascii="Times New Roman"/>
                <w:b w:val="false"/>
                <w:i w:val="false"/>
                <w:color w:val="000000"/>
                <w:sz w:val="20"/>
              </w:rPr>
              <w:t xml:space="preserve">
Юридические лица Российской Федерации, оказывающие финансовые услуги, должны быть учреждены в организационно-правовой форме, требуемой законодательством Российской Федерации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Любые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страхованию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со</w:t>
            </w:r>
            <w:r>
              <w:rPr>
                <w:rFonts w:ascii="Times New Roman"/>
                <w:b w:val="false"/>
                <w:i w:val="false"/>
                <w:color w:val="000000"/>
                <w:sz w:val="20"/>
              </w:rPr>
              <w:t xml:space="preserve"> </w:t>
            </w:r>
            <w:r>
              <w:rPr>
                <w:rFonts w:ascii="Times New Roman"/>
                <w:b/>
                <w:i w:val="false"/>
                <w:color w:val="000000"/>
                <w:sz w:val="20"/>
              </w:rPr>
              <w:t>страхованием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889"/>
          <w:p>
            <w:pPr>
              <w:spacing w:after="20"/>
              <w:ind w:left="20"/>
              <w:jc w:val="both"/>
            </w:pPr>
            <w:r>
              <w:rPr>
                <w:rFonts w:ascii="Times New Roman"/>
                <w:b w:val="false"/>
                <w:i w:val="false"/>
                <w:color w:val="000000"/>
                <w:sz w:val="20"/>
              </w:rPr>
              <w:t>
(а) Услуги по страхованию жизни</w:t>
            </w:r>
          </w:p>
          <w:bookmarkEnd w:id="1889"/>
          <w:p>
            <w:pPr>
              <w:spacing w:after="20"/>
              <w:ind w:left="20"/>
              <w:jc w:val="both"/>
            </w:pPr>
            <w:r>
              <w:rPr>
                <w:rFonts w:ascii="Times New Roman"/>
                <w:b w:val="false"/>
                <w:i w:val="false"/>
                <w:color w:val="000000"/>
                <w:sz w:val="20"/>
              </w:rPr>
              <w:t>
(b) Услуги по страхованию иные,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890"/>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Российской Федерации. </w:t>
            </w:r>
          </w:p>
          <w:bookmarkEnd w:id="1890"/>
          <w:p>
            <w:pPr>
              <w:spacing w:after="20"/>
              <w:ind w:left="20"/>
              <w:jc w:val="both"/>
            </w:pPr>
            <w:r>
              <w:rPr>
                <w:rFonts w:ascii="Times New Roman"/>
                <w:b w:val="false"/>
                <w:i w:val="false"/>
                <w:color w:val="000000"/>
                <w:sz w:val="20"/>
              </w:rPr>
              <w:t>
</w:t>
            </w:r>
            <w:r>
              <w:rPr>
                <w:rFonts w:ascii="Times New Roman"/>
                <w:b w:val="false"/>
                <w:i w:val="false"/>
                <w:color w:val="000000"/>
                <w:sz w:val="20"/>
              </w:rPr>
              <w:t>Разрешается учреждение в форме филиала иностранного страховщика в сфере страхования жизни и страхования иного, чем страхование жизни (кроме страхования государственных закупок и обязательного страхования иного, чем обязательное страхование гражданской ответственности владельцев автомобилей) при условии выполнения требований по лицензированию, обеспечению финансовой устойчивости и требований по гарантийному депозиту. Для открытия филиала иностранный страховщик должен: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быть уполномоченным осуществлять те же виды страхования или перестрахования в стране происхождения в течение не менее </w:t>
            </w:r>
          </w:p>
          <w:p>
            <w:pPr>
              <w:spacing w:after="20"/>
              <w:ind w:left="20"/>
              <w:jc w:val="both"/>
            </w:pPr>
            <w:r>
              <w:rPr>
                <w:rFonts w:ascii="Times New Roman"/>
                <w:b w:val="false"/>
                <w:i w:val="false"/>
                <w:color w:val="000000"/>
                <w:sz w:val="20"/>
              </w:rPr>
              <w:t xml:space="preserve">5 лет (для страхования иного, чем страхование жизни); не менее 8 лет (для страхования жизни); </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не менее 5 лет опыта работы через филиал на зарубежных рынках;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общие активы более 5 млрд долларов США на конец календарного года, предшествующего подаче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свой юридический и фактический адрес в одной стране.</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 иностранного страховщика должен иметь отдельную капитализацию, которая должна быть включена в расчет соотношения иностранного участия в общем уставном капитале страховщиков/перестраховщиков, которые являются юридическими лицами Российской Федерации. Создание новых филиалов иностранных страховщиков (отличных от филиалов юридических лиц Российской Федерации) может быть запрещено, если общее иностранное участие в общем уставном капитале страховщиков/перестраховщиков, которые являются юридическими лицами Российской Федерации, превышает 50 %.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Предварительное разрешение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увеличение уставного капитала страховой организации за счет средств иностранного инвестора (инвесторов) и/или его дочернего общества;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отчуждение акций (долей) страховых организаций в пользу иностранного инвестора (иностранных инвесторов) и/или его дочернего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Страховщики, являющиеся дочерними по отношению к иностранным инвесторам (материнской организации), и/или имеющие долю иностранного участия в их уставном капитале (голосующих акциях) свыше 49 %, на дату вступления настоящего Соглашения в силу, и получившие лицензию на оказание услуг страхования жизни, обязательного страхования и страхования государственных закупок до указанной даты, могут осуществлять такие виды деятельности в соответствии с полученными лицензиями.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страховщика, являющегося дочерним обществом по отношению к иностранному инвестору (инвесторам), и/или имеющего долю иностранного инвестора (инвесторов) в уставных капиталах (голосующих акциях) свыше 51 %:</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страховщика, являющегося дочерним обществом по отношению к иностранному инвестору (инвесторам), и/или имеющего долю иностранного инвестора (инвесторов) в уставных капиталах (голосующих акциях) свыше 49 %:</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выдачи лицензий на оказание услуг по страхованию государственных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лицензий и предварительных разрешений на операции с акциями (долями в капитале) страховщика с иностранным участием может быть ограничена, если соотношение общего иностранного участия в общем уставном капитале страховщиков/перестраховщиков, являющихся юридическими лицами Российской Федерации, превышает 50 %;</w:t>
            </w:r>
          </w:p>
          <w:p>
            <w:pPr>
              <w:spacing w:after="20"/>
              <w:ind w:left="20"/>
              <w:jc w:val="both"/>
            </w:pPr>
            <w:r>
              <w:rPr>
                <w:rFonts w:ascii="Times New Roman"/>
                <w:b w:val="false"/>
                <w:i w:val="false"/>
                <w:color w:val="000000"/>
                <w:sz w:val="20"/>
              </w:rPr>
              <w:t>
иностранный инвестор, являющийся основной организацией по отношению к российскому страховщику, должен быть уполномочен осуществлять поставку соответствующих страховых услуг в стране своей регистрации по крайней мере в течение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Услуги по перестрахованию и ретроцессии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891"/>
          <w:p>
            <w:pPr>
              <w:spacing w:after="20"/>
              <w:ind w:left="20"/>
              <w:jc w:val="both"/>
            </w:pPr>
            <w:r>
              <w:rPr>
                <w:rFonts w:ascii="Times New Roman"/>
                <w:b w:val="false"/>
                <w:i w:val="false"/>
                <w:color w:val="000000"/>
                <w:sz w:val="20"/>
              </w:rPr>
              <w:t>
Нет ограничений, за исключением следующего:</w:t>
            </w:r>
          </w:p>
          <w:bookmarkEnd w:id="18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Разрешается учреждение в форме филиала иностранного перестраховщика в сфере перестрахования (кроме перестрахования рисков, связанных со страхованием государственных закупок и обязательным страхованием, иным, чем обязательное страхование гражданской ответственности владельцев автомобилей) при условии выполнения требований по лицензированию, обеспечению финансовой устойчивости и требований по гарантийному депозиту.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открытия филиала иностранный перестраховщик должен: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быть уполномоченным осуществлять перестрахование в стране происхождения в течение не менее 5 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не менее 5 лет опыта работы через филиал на зарубежных рынках;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общие активы более 5 млрд долларов США на конец календарного года, предшествующего подаче заявки;</w:t>
            </w:r>
          </w:p>
          <w:p>
            <w:pPr>
              <w:spacing w:after="20"/>
              <w:ind w:left="20"/>
              <w:jc w:val="both"/>
            </w:pPr>
            <w:r>
              <w:rPr>
                <w:rFonts w:ascii="Times New Roman"/>
                <w:b w:val="false"/>
                <w:i w:val="false"/>
                <w:color w:val="000000"/>
                <w:sz w:val="20"/>
              </w:rPr>
              <w:t>
иметь свои юридический и фактический адреса в одной стране.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892"/>
          <w:p>
            <w:pPr>
              <w:spacing w:after="20"/>
              <w:ind w:left="20"/>
              <w:jc w:val="both"/>
            </w:pPr>
            <w:r>
              <w:rPr>
                <w:rFonts w:ascii="Times New Roman"/>
                <w:b w:val="false"/>
                <w:i w:val="false"/>
                <w:color w:val="000000"/>
                <w:sz w:val="20"/>
              </w:rPr>
              <w:t>
Филиал иностранного перестраховщика должен иметь отдельную капитализацию, которая должна быть включена в расчет соотношения иностранного участия в общем уставном капитале страховщиков/перестраховщиков, которые являются юридическими лицами Российской Федерации. Создание новых филиалов иностранных перестраховщиков (отличных от филиалов юридических лиц Российской Федерации) может быть запрещено, если общее иностранное участие в общем уставном капитале страховщиков/перестраховщиков, которые являются юридическими лицами Российской Федерации, превышает 50 %.</w:t>
            </w:r>
          </w:p>
          <w:bookmarkEnd w:id="1892"/>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Предварительное разрешение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увеличение уставного капитала перестраховщика за счет средств иностранного инвестора (инвесторов) и/или его дочернего общества; </w:t>
            </w:r>
          </w:p>
          <w:p>
            <w:pPr>
              <w:spacing w:after="20"/>
              <w:ind w:left="20"/>
              <w:jc w:val="both"/>
            </w:pPr>
            <w:r>
              <w:rPr>
                <w:rFonts w:ascii="Times New Roman"/>
                <w:b w:val="false"/>
                <w:i w:val="false"/>
                <w:color w:val="000000"/>
                <w:sz w:val="20"/>
              </w:rPr>
              <w:t>
отчуждение акций (долей) перестраховщика в пользу иностранного инвестора и/или его дочернего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893"/>
          <w:p>
            <w:pPr>
              <w:spacing w:after="20"/>
              <w:ind w:left="20"/>
              <w:jc w:val="both"/>
            </w:pPr>
            <w:r>
              <w:rPr>
                <w:rFonts w:ascii="Times New Roman"/>
                <w:b w:val="false"/>
                <w:i w:val="false"/>
                <w:color w:val="000000"/>
                <w:sz w:val="20"/>
              </w:rPr>
              <w:t>
Обязательства не принимаются в отношении выдачи лицензий на оказание услуг по перестрахованию и ретроцессии рисков, связанных со страхованием государственных закупок.</w:t>
            </w:r>
          </w:p>
          <w:bookmarkEnd w:id="1893"/>
          <w:p>
            <w:pPr>
              <w:spacing w:after="20"/>
              <w:ind w:left="20"/>
              <w:jc w:val="both"/>
            </w:pPr>
            <w:r>
              <w:rPr>
                <w:rFonts w:ascii="Times New Roman"/>
                <w:b w:val="false"/>
                <w:i w:val="false"/>
                <w:color w:val="000000"/>
                <w:sz w:val="20"/>
              </w:rPr>
              <w:t>
</w:t>
            </w:r>
            <w:r>
              <w:rPr>
                <w:rFonts w:ascii="Times New Roman"/>
                <w:b w:val="false"/>
                <w:i w:val="false"/>
                <w:color w:val="000000"/>
                <w:sz w:val="20"/>
              </w:rPr>
              <w:t>Выдача лицензий и предварительных разрешений на операции с акциями (долями) перестраховщика с иностранным участием может быть ограничена, если соотношение общего иностранного участия в общем уставном капитале страховщиков/перестраховщиков, являющихся юридическими лицами Российской Федерации, превысит 50 %;</w:t>
            </w:r>
          </w:p>
          <w:p>
            <w:pPr>
              <w:spacing w:after="20"/>
              <w:ind w:left="20"/>
              <w:jc w:val="both"/>
            </w:pPr>
            <w:r>
              <w:rPr>
                <w:rFonts w:ascii="Times New Roman"/>
                <w:b w:val="false"/>
                <w:i w:val="false"/>
                <w:color w:val="000000"/>
                <w:sz w:val="20"/>
              </w:rPr>
              <w:t>
иностранный инвестор, являющийся основной организацией по отношению к российскому перестраховщику организации, должен быть уполномочен на проведение операций по перестрахованию в стране своей регистрации по крайней мере в течение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Страховщики/перестраховщики, являющиеся дочерними обществами по отношению к иностранным инвесторам (материнской организации) и/или имеющие долю иностранного участия в их уставном капитале (голосующих акциях) свыше 49 % на дату вступления в силу настоящего Соглашения, и получившие лицензию на оказание услуг по страхованию/перестрахованию жизни, обязательного страхования и страхования государственных закупок до указанной даты, могут осуществлять такие виды деятельности в соответствии с полученными лицензиями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Страховое посредничество, такое как брокерское и агентское посредничество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1894"/>
          <w:p>
            <w:pPr>
              <w:spacing w:after="20"/>
              <w:ind w:left="20"/>
              <w:jc w:val="both"/>
            </w:pPr>
            <w:r>
              <w:rPr>
                <w:rFonts w:ascii="Times New Roman"/>
                <w:b w:val="false"/>
                <w:i w:val="false"/>
                <w:color w:val="000000"/>
                <w:sz w:val="20"/>
              </w:rPr>
              <w:t>
Нет ограничений, за исключением:</w:t>
            </w:r>
          </w:p>
          <w:bookmarkEnd w:id="18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w:t>
            </w:r>
          </w:p>
          <w:p>
            <w:pPr>
              <w:spacing w:after="20"/>
              <w:ind w:left="20"/>
              <w:jc w:val="both"/>
            </w:pPr>
            <w:r>
              <w:rPr>
                <w:rFonts w:ascii="Times New Roman"/>
                <w:b w:val="false"/>
                <w:i w:val="false"/>
                <w:color w:val="000000"/>
                <w:sz w:val="20"/>
              </w:rPr>
              <w:t>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случаев, описанных в обязательствах по трансграничному способу поставки услуг по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895"/>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 а также:</w:t>
            </w:r>
          </w:p>
          <w:bookmarkEnd w:id="1895"/>
          <w:p>
            <w:pPr>
              <w:spacing w:after="20"/>
              <w:ind w:left="20"/>
              <w:jc w:val="both"/>
            </w:pPr>
            <w:r>
              <w:rPr>
                <w:rFonts w:ascii="Times New Roman"/>
                <w:b w:val="false"/>
                <w:i w:val="false"/>
                <w:color w:val="000000"/>
                <w:sz w:val="20"/>
              </w:rPr>
              <w:t>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случаев, описанных в обязательствах по трансграничному способу поставки услуг по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896"/>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bookmarkEnd w:id="1896"/>
          <w:p>
            <w:pPr>
              <w:spacing w:after="20"/>
              <w:ind w:left="20"/>
              <w:jc w:val="both"/>
            </w:pPr>
            <w:r>
              <w:rPr>
                <w:rFonts w:ascii="Times New Roman"/>
                <w:b w:val="false"/>
                <w:i w:val="false"/>
                <w:color w:val="000000"/>
                <w:sz w:val="20"/>
              </w:rPr>
              <w:t>
(кроме страхования), только в отношении следующих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897"/>
          <w:p>
            <w:pPr>
              <w:spacing w:after="20"/>
              <w:ind w:left="20"/>
              <w:jc w:val="both"/>
            </w:pPr>
            <w:r>
              <w:rPr>
                <w:rFonts w:ascii="Times New Roman"/>
                <w:b w:val="false"/>
                <w:i w:val="false"/>
                <w:color w:val="000000"/>
                <w:sz w:val="20"/>
              </w:rPr>
              <w:t>
(v) Принятие вкладов и прочих возвратных денежных средств от населения;</w:t>
            </w:r>
          </w:p>
          <w:bookmarkEnd w:id="1897"/>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w:t>
            </w:r>
            <w:r>
              <w:rPr>
                <w:rFonts w:ascii="Times New Roman"/>
                <w:b w:val="false"/>
                <w:i w:val="false"/>
                <w:color w:val="000000"/>
                <w:sz w:val="20"/>
              </w:rPr>
              <w:t>(ix) Гарантии и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(x) Торговля за свой счет и за счет клиентов на бирже, на внебиржевом рынке или иным образом следующими объектами: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инструментами денежного рынка (в том числе чеками, векселями, депозитными сертификатами);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производными продуктами, включая, но не исключительно, фьючерсными контрактами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инструментами, связанными с изменениями валютного курса и процентной ставки, включая такие продукты, как соглашения о свопах и форвардные соглашения о процентной ставке; </w:t>
            </w:r>
          </w:p>
          <w:p>
            <w:pPr>
              <w:spacing w:after="20"/>
              <w:ind w:left="20"/>
              <w:jc w:val="both"/>
            </w:pPr>
            <w:r>
              <w:rPr>
                <w:rFonts w:ascii="Times New Roman"/>
                <w:b w:val="false"/>
                <w:i w:val="false"/>
                <w:color w:val="000000"/>
                <w:sz w:val="20"/>
              </w:rPr>
              <w:t>
</w:t>
            </w:r>
            <w:r>
              <w:rPr>
                <w:rFonts w:ascii="Times New Roman"/>
                <w:b w:val="false"/>
                <w:i w:val="false"/>
                <w:color w:val="000000"/>
                <w:sz w:val="20"/>
              </w:rPr>
              <w:t>(Е) переводными ценными бумагами;</w:t>
            </w:r>
          </w:p>
          <w:p>
            <w:pPr>
              <w:spacing w:after="20"/>
              <w:ind w:left="20"/>
              <w:jc w:val="both"/>
            </w:pPr>
            <w:r>
              <w:rPr>
                <w:rFonts w:ascii="Times New Roman"/>
                <w:b w:val="false"/>
                <w:i w:val="false"/>
                <w:color w:val="000000"/>
                <w:sz w:val="20"/>
              </w:rPr>
              <w:t>
</w:t>
            </w:r>
            <w:r>
              <w:rPr>
                <w:rFonts w:ascii="Times New Roman"/>
                <w:b w:val="false"/>
                <w:i w:val="false"/>
                <w:color w:val="000000"/>
                <w:sz w:val="20"/>
              </w:rPr>
              <w:t>(F) прочими инструментами и финансовыми активами, включая слитки;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(xii) Брокерские услуги на денежном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(xiv) Осуществление взаиморасчетов и клиринговые услуги по финансовым активам, включая ценные бумаги, производные продукты и другие оборотные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 </w:t>
            </w:r>
          </w:p>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898"/>
          <w:p>
            <w:pPr>
              <w:spacing w:after="20"/>
              <w:ind w:left="20"/>
              <w:jc w:val="both"/>
            </w:pPr>
            <w:r>
              <w:rPr>
                <w:rFonts w:ascii="Times New Roman"/>
                <w:b w:val="false"/>
                <w:i w:val="false"/>
                <w:color w:val="000000"/>
                <w:sz w:val="20"/>
              </w:rPr>
              <w:t>
В отношении банковских услуг:</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 а также в форме представительства иностранного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Основным учредителем и участником дочерней кредитной организации с иностранными инвестициями должен быть иностранный банк, являющийся таковым по законодательству страны места нахождения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Участие иностранного капитала в банковской системе Российской Федерации ограничено 50 %</w:t>
            </w:r>
            <w:r>
              <w:rPr>
                <w:rFonts w:ascii="Times New Roman"/>
                <w:b w:val="false"/>
                <w:i w:val="false"/>
                <w:color w:val="000000"/>
                <w:vertAlign w:val="superscript"/>
              </w:rPr>
              <w:t>25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целей контроля за квотой иностранного участия в банковской системе Российской Федерации предварительное разрешение Центрального банка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создание кредитной организации с иностранным участием, включая дочерние и зависимые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уставного капитала кредитной организации за счет средств нерезидента (нерезидентов);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отчуждение акций (долей) кредитной организации в пользу нерезидентов.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финансовых услуг, иных, чем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созданного в Российской Федерации, а также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голосов нерезидентов и их аффилированных лиц, участвующих в капитале профессионального участника рынка ценных бумаг, осуществляющего деятельность по ведению реестра владельцев именных ценных бумаг, не должна превышать 25 %.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Условием осуществления юридическими лицами деятельности по ведению реестра владельцев именных ценных бумаг является ведение реестров владельцев именных ценных бумаг не менее 50 эмитентов с числом участников более 500 не позднее 6 месяцев после получения лицензии. Данная мера является недискриминационной и применяется как к резидентам, так и к нерезидентам.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Торговля новыми оборотными документами и финансовыми активами (охваченными подпунктом (x)(F)) допускается только после получения разрешения и на соответствующих условиях, установленных государственными органами Российской Федерации. Это ограничение применяется на недискриминационной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голосов одного лица, участвующего в капитале фондовой биржи, не должна превышать 20 %. Данная мера является недискриминационной и применяется как к резидентам, так и нерезидентам.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голосов нерезидентов и их аффилированных лиц, участвующих в капитале специализированных депозитариев инвестиционных фондов, паевых инвестиционных фондов и негосударственных пенсионных фондов, не должна превышать 25 %. Данная мера вводится на 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голосов нерезидентов и их аффилированных лиц, участвующих в капитале профессионального участника рынка ценных бумаг, осуществляющего депозитарные операции при исполнении сделок, совершенных через организатора торговли, не должна превышать 25 %.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юридические лица Российской Федерации могут участвовать в клиринге на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целей контроля за квотой общего иностранного участия в отдельных сферах деятельности на рынке ценных бумаг, а также соблюдения норм иностранного участия в отношении отдельных видов профессиональных участников рынка ценных бумаг на все действия, ведущие к увеличению доли голосов нерезидентов и их аффилированных лиц или увеличению совокупной доли нерезидентов и их аффилированных лиц в уставном капитале профессиональных участников рынка ценных бумаг, осуществляющих деятельность по ведению реестра, депозитарные операции при исполнении сделок, совершенных через организатора торговли, а также в уставном капитале специализированных депозитариев, требуется предварительное разрешение уполномоченного федерального органа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голосов нерезидентов и их аффилированных лиц, участвующих в капитале профессионального участника рынка ценных бумаг, осуществляющих: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реестра владельцев именных ценных бумаг;</w:t>
            </w:r>
          </w:p>
          <w:p>
            <w:pPr>
              <w:spacing w:after="20"/>
              <w:ind w:left="20"/>
              <w:jc w:val="both"/>
            </w:pPr>
            <w:r>
              <w:rPr>
                <w:rFonts w:ascii="Times New Roman"/>
                <w:b w:val="false"/>
                <w:i w:val="false"/>
                <w:color w:val="000000"/>
                <w:sz w:val="20"/>
              </w:rPr>
              <w:t>деятельность специализированных депозитариев инвестиционных фондов, паевых инвестиционных фондов и негосударственных пенсионных фондов, депозитарных операций при исполнении сделок, совершенных через организатора торговли, превышающих (на момент введения ограничения) установленные в настоящем Перечне размеры, не может рассматриваться в качестве основания для прекращения (отзыва лицензии или отказа в возобновлении лицензии) деятельности профессионального участника рынка ценных бумаг, получившего лицензию на указанную деятельность до вступления настоящего Соглашения в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Операции на рынке ценных бумаг не могут совершаться иначе, как посредством брокеров. Данная мера является недискриминационной и применяется как к резидентам, так и к нерезидентам. </w:t>
            </w:r>
          </w:p>
          <w:p>
            <w:pPr>
              <w:spacing w:after="20"/>
              <w:ind w:left="20"/>
              <w:jc w:val="both"/>
            </w:pPr>
            <w:r>
              <w:rPr>
                <w:rFonts w:ascii="Times New Roman"/>
                <w:b w:val="false"/>
                <w:i w:val="false"/>
                <w:color w:val="000000"/>
                <w:sz w:val="20"/>
              </w:rPr>
              <w:t>
Операции с производными финансовыми инструментами на рынке ценных бумаг не могут совершаться иначе, как посредством брокеров. Данная мера является недискриминационной и применяется как к резидентам, так и к нерезидентам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гарантирования равных конкурентных возможностей российские органы обеспечат для иностранных банков, учрежденных в России, такой же уровень гарантий по вкладам, что и для всех иных банков (включая банки с государственным участием), и одинаковые обязательства в отношении участия в возможном механизме страхования вкладов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гостиниц</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ресторанов</w:t>
            </w:r>
            <w:r>
              <w:rPr>
                <w:rFonts w:ascii="Times New Roman"/>
                <w:b w:val="false"/>
                <w:i w:val="false"/>
                <w:color w:val="000000"/>
                <w:sz w:val="20"/>
              </w:rPr>
              <w:t xml:space="preserve"> </w:t>
            </w:r>
            <w:r>
              <w:rPr>
                <w:rFonts w:ascii="Times New Roman"/>
                <w:b/>
                <w:i w:val="false"/>
                <w:color w:val="000000"/>
                <w:sz w:val="20"/>
              </w:rPr>
              <w:t>(включая</w:t>
            </w:r>
            <w:r>
              <w:rPr>
                <w:rFonts w:ascii="Times New Roman"/>
                <w:b w:val="false"/>
                <w:i w:val="false"/>
                <w:color w:val="000000"/>
                <w:sz w:val="20"/>
              </w:rPr>
              <w:t xml:space="preserve"> </w:t>
            </w:r>
            <w:r>
              <w:rPr>
                <w:rFonts w:ascii="Times New Roman"/>
                <w:b/>
                <w:i w:val="false"/>
                <w:color w:val="000000"/>
                <w:sz w:val="20"/>
              </w:rPr>
              <w:t>предприятия</w:t>
            </w:r>
            <w:r>
              <w:rPr>
                <w:rFonts w:ascii="Times New Roman"/>
                <w:b w:val="false"/>
                <w:i w:val="false"/>
                <w:color w:val="000000"/>
                <w:sz w:val="20"/>
              </w:rPr>
              <w:t xml:space="preserve"> </w:t>
            </w:r>
            <w:r>
              <w:rPr>
                <w:rFonts w:ascii="Times New Roman"/>
                <w:b/>
                <w:i w:val="false"/>
                <w:color w:val="000000"/>
                <w:sz w:val="20"/>
              </w:rPr>
              <w:t>общественного</w:t>
            </w:r>
            <w:r>
              <w:rPr>
                <w:rFonts w:ascii="Times New Roman"/>
                <w:b w:val="false"/>
                <w:i w:val="false"/>
                <w:color w:val="000000"/>
                <w:sz w:val="20"/>
              </w:rPr>
              <w:t xml:space="preserve"> </w:t>
            </w:r>
            <w:r>
              <w:rPr>
                <w:rFonts w:ascii="Times New Roman"/>
                <w:b/>
                <w:i w:val="false"/>
                <w:color w:val="000000"/>
                <w:sz w:val="20"/>
              </w:rPr>
              <w:t>питания)</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641,</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642,</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1899"/>
          <w:p>
            <w:pPr>
              <w:spacing w:after="20"/>
              <w:ind w:left="20"/>
              <w:jc w:val="both"/>
            </w:pPr>
            <w:r>
              <w:rPr>
                <w:rFonts w:ascii="Times New Roman"/>
                <w:b w:val="false"/>
                <w:i w:val="false"/>
                <w:color w:val="000000"/>
                <w:sz w:val="20"/>
              </w:rPr>
              <w:t>
Нет ограничений, за исключением следующего:</w:t>
            </w:r>
          </w:p>
          <w:bookmarkEnd w:id="18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w:t>
            </w:r>
          </w:p>
          <w:p>
            <w:pPr>
              <w:spacing w:after="20"/>
              <w:ind w:left="20"/>
              <w:jc w:val="both"/>
            </w:pPr>
            <w:r>
              <w:rPr>
                <w:rFonts w:ascii="Times New Roman"/>
                <w:b w:val="false"/>
                <w:i w:val="false"/>
                <w:color w:val="000000"/>
                <w:sz w:val="20"/>
              </w:rPr>
              <w:t>
Требуется разрешение местных органов власти, которое выдается на недискриминационной основе, учитывая градостроительные планы и программы социально-экономического развития в их юрисдикции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1900"/>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туроператоров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турагентов</w:t>
            </w:r>
            <w:r>
              <w:rPr>
                <w:rFonts w:ascii="Times New Roman"/>
                <w:b w:val="false"/>
                <w:i w:val="false"/>
                <w:color w:val="000000"/>
                <w:sz w:val="20"/>
              </w:rPr>
              <w:t xml:space="preserve"> </w:t>
            </w:r>
          </w:p>
          <w:bookmarkEnd w:id="1900"/>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7471)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экскурсионному</w:t>
            </w:r>
            <w:r>
              <w:rPr>
                <w:rFonts w:ascii="Times New Roman"/>
                <w:b w:val="false"/>
                <w:i w:val="false"/>
                <w:color w:val="000000"/>
                <w:sz w:val="20"/>
              </w:rPr>
              <w:t xml:space="preserve"> </w:t>
            </w:r>
            <w:r>
              <w:rPr>
                <w:rFonts w:ascii="Times New Roman"/>
                <w:b/>
                <w:i w:val="false"/>
                <w:color w:val="000000"/>
                <w:sz w:val="20"/>
              </w:rPr>
              <w:t>обслуживанию</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901"/>
          <w:p>
            <w:pPr>
              <w:spacing w:after="20"/>
              <w:ind w:left="20"/>
              <w:jc w:val="both"/>
            </w:pPr>
            <w:r>
              <w:rPr>
                <w:rFonts w:ascii="Times New Roman"/>
                <w:b w:val="false"/>
                <w:i w:val="false"/>
                <w:color w:val="000000"/>
                <w:sz w:val="20"/>
              </w:rPr>
              <w:t>
Нет ограничений, за исключением следующего:</w:t>
            </w:r>
          </w:p>
          <w:bookmarkEnd w:id="19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являющегося коммерческой организацией.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участник коммерческой организации с иностранным участием должен быть юридическим лицом с опытом оказания услуг туроператора в стране своего места нахождения на протяжении не менее 5 лет.</w:t>
            </w:r>
          </w:p>
          <w:p>
            <w:pPr>
              <w:spacing w:after="20"/>
              <w:ind w:left="20"/>
              <w:jc w:val="both"/>
            </w:pPr>
            <w:r>
              <w:rPr>
                <w:rFonts w:ascii="Times New Roman"/>
                <w:b w:val="false"/>
                <w:i w:val="false"/>
                <w:color w:val="000000"/>
                <w:sz w:val="20"/>
              </w:rPr>
              <w:t>
Физические лица, оказывающие услуги гидов (гидов-переводчиков), должны быть гражданами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902"/>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развлечений</w:t>
            </w:r>
          </w:p>
          <w:bookmarkEnd w:id="1902"/>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96191–96195)</w:t>
            </w:r>
          </w:p>
          <w:p>
            <w:pPr>
              <w:spacing w:after="20"/>
              <w:ind w:left="20"/>
              <w:jc w:val="both"/>
            </w:pPr>
            <w:r>
              <w:rPr>
                <w:rFonts w:ascii="Times New Roman"/>
                <w:b w:val="false"/>
                <w:i w:val="false"/>
                <w:color w:val="000000"/>
                <w:sz w:val="20"/>
              </w:rPr>
              <w:t>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развлечений,</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включенные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категории</w:t>
            </w:r>
            <w:r>
              <w:rPr>
                <w:rFonts w:ascii="Times New Roman"/>
                <w:b w:val="false"/>
                <w:i w:val="false"/>
                <w:color w:val="000000"/>
                <w:sz w:val="20"/>
              </w:rPr>
              <w:t xml:space="preserve"> </w:t>
            </w:r>
            <w:r>
              <w:rPr>
                <w:rFonts w:ascii="Times New Roman"/>
                <w:b/>
                <w:i w:val="false"/>
                <w:color w:val="000000"/>
                <w:sz w:val="20"/>
              </w:rPr>
              <w:t>(иные,</w:t>
            </w:r>
            <w:r>
              <w:rPr>
                <w:rFonts w:ascii="Times New Roman"/>
                <w:b w:val="false"/>
                <w:i w:val="false"/>
                <w:color w:val="000000"/>
                <w:sz w:val="20"/>
              </w:rPr>
              <w:t xml:space="preserve"> </w:t>
            </w:r>
            <w:r>
              <w:rPr>
                <w:rFonts w:ascii="Times New Roman"/>
                <w:b/>
                <w:i w:val="false"/>
                <w:color w:val="000000"/>
                <w:sz w:val="20"/>
              </w:rPr>
              <w:t>чем</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только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эксплуатации</w:t>
            </w:r>
            <w:r>
              <w:rPr>
                <w:rFonts w:ascii="Times New Roman"/>
                <w:b w:val="false"/>
                <w:i w:val="false"/>
                <w:color w:val="000000"/>
                <w:sz w:val="20"/>
              </w:rPr>
              <w:t xml:space="preserve"> </w:t>
            </w:r>
            <w:r>
              <w:rPr>
                <w:rFonts w:ascii="Times New Roman"/>
                <w:b/>
                <w:i w:val="false"/>
                <w:color w:val="000000"/>
                <w:sz w:val="20"/>
              </w:rPr>
              <w:t>кинотеатров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903"/>
          <w:p>
            <w:pPr>
              <w:spacing w:after="20"/>
              <w:ind w:left="20"/>
              <w:jc w:val="both"/>
            </w:pPr>
            <w:r>
              <w:rPr>
                <w:rFonts w:ascii="Times New Roman"/>
                <w:b w:val="false"/>
                <w:i w:val="false"/>
                <w:color w:val="000000"/>
                <w:sz w:val="20"/>
              </w:rPr>
              <w:t>
Нет ограничений, за исключением следующего:</w:t>
            </w:r>
          </w:p>
          <w:bookmarkEnd w:id="1903"/>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указанного в графе "Ограничения в доступе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информационных</w:t>
            </w:r>
            <w:r>
              <w:rPr>
                <w:rFonts w:ascii="Times New Roman"/>
                <w:b w:val="false"/>
                <w:i w:val="false"/>
                <w:color w:val="000000"/>
                <w:sz w:val="20"/>
              </w:rPr>
              <w:t xml:space="preserve"> </w:t>
            </w:r>
            <w:r>
              <w:rPr>
                <w:rFonts w:ascii="Times New Roman"/>
                <w:b/>
                <w:i w:val="false"/>
                <w:color w:val="000000"/>
                <w:sz w:val="20"/>
              </w:rPr>
              <w:t>агентств</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904"/>
          <w:p>
            <w:pPr>
              <w:spacing w:after="20"/>
              <w:ind w:left="20"/>
              <w:jc w:val="both"/>
            </w:pPr>
            <w:r>
              <w:rPr>
                <w:rFonts w:ascii="Times New Roman"/>
                <w:b w:val="false"/>
                <w:i w:val="false"/>
                <w:color w:val="000000"/>
                <w:sz w:val="20"/>
              </w:rPr>
              <w:t>
Нет ограничений, за исключением следующего:</w:t>
            </w:r>
          </w:p>
          <w:bookmarkEnd w:id="1904"/>
          <w:p>
            <w:pPr>
              <w:spacing w:after="20"/>
              <w:ind w:left="20"/>
              <w:jc w:val="both"/>
            </w:pPr>
            <w:r>
              <w:rPr>
                <w:rFonts w:ascii="Times New Roman"/>
                <w:b w:val="false"/>
                <w:i w:val="false"/>
                <w:color w:val="000000"/>
                <w:sz w:val="20"/>
              </w:rPr>
              <w:t>
учредители средств массовой информации должны быть гражданами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Морской</w:t>
            </w:r>
            <w:r>
              <w:rPr>
                <w:rFonts w:ascii="Times New Roman"/>
                <w:b w:val="false"/>
                <w:i w:val="false"/>
                <w:color w:val="000000"/>
                <w:sz w:val="20"/>
              </w:rPr>
              <w:t xml:space="preserve"> </w:t>
            </w:r>
            <w:r>
              <w:rPr>
                <w:rFonts w:ascii="Times New Roman"/>
                <w:b/>
                <w:i w:val="false"/>
                <w:color w:val="000000"/>
                <w:sz w:val="20"/>
              </w:rPr>
              <w:t>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905"/>
          <w:p>
            <w:pPr>
              <w:spacing w:after="20"/>
              <w:ind w:left="20"/>
              <w:jc w:val="both"/>
            </w:pPr>
            <w:r>
              <w:rPr>
                <w:rFonts w:ascii="Times New Roman"/>
                <w:b w:val="false"/>
                <w:i w:val="false"/>
                <w:color w:val="000000"/>
                <w:sz w:val="20"/>
              </w:rPr>
              <w:t>
Следующие услуги доступны поставщикам услуг международных морских перевозок на разумных и недискриминационных условиях в торговых портах:</w:t>
            </w:r>
          </w:p>
          <w:bookmarkEnd w:id="19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лоцманская проводка (для судов под российским флагом пользование услугами лоцманской проводки может быть необязательным); </w:t>
            </w:r>
          </w:p>
          <w:p>
            <w:pPr>
              <w:spacing w:after="20"/>
              <w:ind w:left="20"/>
              <w:jc w:val="both"/>
            </w:pPr>
            <w:r>
              <w:rPr>
                <w:rFonts w:ascii="Times New Roman"/>
                <w:b w:val="false"/>
                <w:i w:val="false"/>
                <w:color w:val="000000"/>
                <w:sz w:val="20"/>
              </w:rPr>
              <w:t>
</w:t>
            </w:r>
            <w:r>
              <w:rPr>
                <w:rFonts w:ascii="Times New Roman"/>
                <w:b w:val="false"/>
                <w:i w:val="false"/>
                <w:color w:val="000000"/>
                <w:sz w:val="20"/>
              </w:rPr>
              <w:t>ледокольная проводка;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буксировка;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снабжение продовольствием, топливом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мусора и льяльных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навигационная поддержка (услуги маяков, навигационные услуги, услуги судов с радарными установками, иные электронные вспомогательные средства и системы, повышающие безопасность навигации,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оказываемые с берега, существенные для эксплуатации судов, включая коммуникационные, поставку воды и электричества; </w:t>
            </w:r>
          </w:p>
          <w:p>
            <w:pPr>
              <w:spacing w:after="20"/>
              <w:ind w:left="20"/>
              <w:jc w:val="both"/>
            </w:pPr>
            <w:r>
              <w:rPr>
                <w:rFonts w:ascii="Times New Roman"/>
                <w:b w:val="false"/>
                <w:i w:val="false"/>
                <w:color w:val="000000"/>
                <w:sz w:val="20"/>
              </w:rPr>
              <w:t xml:space="preserve">аварийные ремонтные средства; </w:t>
            </w:r>
          </w:p>
          <w:p>
            <w:pPr>
              <w:spacing w:after="20"/>
              <w:ind w:left="20"/>
              <w:jc w:val="both"/>
            </w:pPr>
            <w:r>
              <w:rPr>
                <w:rFonts w:ascii="Times New Roman"/>
                <w:b w:val="false"/>
                <w:i w:val="false"/>
                <w:color w:val="000000"/>
                <w:sz w:val="20"/>
              </w:rPr>
              <w:t>
услуги якорных стоянок и причалов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перевозки</w:t>
            </w:r>
          </w:p>
          <w:p>
            <w:pPr>
              <w:spacing w:after="20"/>
              <w:ind w:left="20"/>
              <w:jc w:val="both"/>
            </w:pPr>
            <w:r>
              <w:rPr>
                <w:rFonts w:ascii="Times New Roman"/>
                <w:b w:val="false"/>
                <w:i w:val="false"/>
                <w:color w:val="000000"/>
                <w:sz w:val="20"/>
              </w:rPr>
              <w:t>(CPC 7211, CPC 7212), исключая каботажные перевозки</w:t>
            </w:r>
            <w:r>
              <w:rPr>
                <w:rFonts w:ascii="Times New Roman"/>
                <w:b w:val="false"/>
                <w:i w:val="false"/>
                <w:color w:val="000000"/>
                <w:vertAlign w:val="superscript"/>
              </w:rPr>
              <w:t>26</w:t>
            </w:r>
            <w:r>
              <w:rPr>
                <w:rFonts w:ascii="Times New Roman"/>
                <w:b w:val="false"/>
                <w:i w:val="false"/>
                <w:color w:val="000000"/>
                <w:sz w:val="20"/>
              </w:rPr>
              <w:t xml:space="preserve">, кроме эксплуатации флота под национальным флагом Российской Федерации для линейных перевозок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1906"/>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906"/>
          <w:p>
            <w:pPr>
              <w:spacing w:after="20"/>
              <w:ind w:left="20"/>
              <w:jc w:val="both"/>
            </w:pPr>
            <w:r>
              <w:rPr>
                <w:rFonts w:ascii="Times New Roman"/>
                <w:b w:val="false"/>
                <w:i w:val="false"/>
                <w:color w:val="000000"/>
                <w:sz w:val="20"/>
              </w:rPr>
              <w:t>
учреждение допускается только в виде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907"/>
          <w:p>
            <w:pPr>
              <w:spacing w:after="20"/>
              <w:ind w:left="20"/>
              <w:jc w:val="both"/>
            </w:pPr>
            <w:r>
              <w:rPr>
                <w:rFonts w:ascii="Times New Roman"/>
                <w:b w:val="false"/>
                <w:i w:val="false"/>
                <w:color w:val="000000"/>
                <w:sz w:val="20"/>
              </w:rPr>
              <w:t xml:space="preserve">
Вспомогательные услуги для морского транспорта </w:t>
            </w:r>
          </w:p>
          <w:bookmarkEnd w:id="1907"/>
          <w:p>
            <w:pPr>
              <w:spacing w:after="20"/>
              <w:ind w:left="20"/>
              <w:jc w:val="both"/>
            </w:pPr>
            <w:r>
              <w:rPr>
                <w:rFonts w:ascii="Times New Roman"/>
                <w:b w:val="false"/>
                <w:i w:val="false"/>
                <w:color w:val="000000"/>
                <w:sz w:val="20"/>
              </w:rPr>
              <w:t xml:space="preserve">
Услуги по обработке </w:t>
            </w:r>
          </w:p>
          <w:p>
            <w:pPr>
              <w:spacing w:after="20"/>
              <w:ind w:left="20"/>
              <w:jc w:val="both"/>
            </w:pPr>
            <w:r>
              <w:rPr>
                <w:rFonts w:ascii="Times New Roman"/>
                <w:b w:val="false"/>
                <w:i w:val="false"/>
                <w:color w:val="000000"/>
                <w:sz w:val="20"/>
              </w:rPr>
              <w:t xml:space="preserve">грузов </w:t>
            </w:r>
            <w:r>
              <w:rPr>
                <w:rFonts w:ascii="Times New Roman"/>
                <w:b w:val="false"/>
                <w:i w:val="false"/>
                <w:color w:val="000000"/>
                <w:vertAlign w:val="superscript"/>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908"/>
          <w:p>
            <w:pPr>
              <w:spacing w:after="20"/>
              <w:ind w:left="20"/>
              <w:jc w:val="both"/>
            </w:pPr>
            <w:r>
              <w:rPr>
                <w:rFonts w:ascii="Times New Roman"/>
                <w:b w:val="false"/>
                <w:i w:val="false"/>
                <w:color w:val="000000"/>
                <w:sz w:val="20"/>
              </w:rPr>
              <w:t>
Нет ограничений, за исключением следующего:</w:t>
            </w:r>
          </w:p>
          <w:bookmarkEnd w:id="1908"/>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1909"/>
          <w:p>
            <w:pPr>
              <w:spacing w:after="20"/>
              <w:ind w:left="20"/>
              <w:jc w:val="both"/>
            </w:pPr>
            <w:r>
              <w:rPr>
                <w:rFonts w:ascii="Times New Roman"/>
                <w:b w:val="false"/>
                <w:i w:val="false"/>
                <w:color w:val="000000"/>
                <w:sz w:val="20"/>
              </w:rPr>
              <w:t xml:space="preserve">
Услуги складов и пакгаузов (CPC 742*); </w:t>
            </w:r>
          </w:p>
          <w:bookmarkEnd w:id="1909"/>
          <w:p>
            <w:pPr>
              <w:spacing w:after="20"/>
              <w:ind w:left="20"/>
              <w:jc w:val="both"/>
            </w:pPr>
            <w:r>
              <w:rPr>
                <w:rFonts w:ascii="Times New Roman"/>
                <w:b w:val="false"/>
                <w:i w:val="false"/>
                <w:color w:val="000000"/>
                <w:sz w:val="20"/>
              </w:rPr>
              <w:t>
Услуги контейнерных станций и депо</w:t>
            </w:r>
            <w:r>
              <w:rPr>
                <w:rFonts w:ascii="Times New Roman"/>
                <w:b w:val="false"/>
                <w:i w:val="false"/>
                <w:color w:val="000000"/>
                <w:vertAlign w:val="superscript"/>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1910"/>
          <w:p>
            <w:pPr>
              <w:spacing w:after="20"/>
              <w:ind w:left="20"/>
              <w:jc w:val="both"/>
            </w:pPr>
            <w:r>
              <w:rPr>
                <w:rFonts w:ascii="Times New Roman"/>
                <w:b w:val="false"/>
                <w:i w:val="false"/>
                <w:color w:val="000000"/>
                <w:sz w:val="20"/>
              </w:rPr>
              <w:t>
Нет ограничений, за исключением следующего:</w:t>
            </w:r>
          </w:p>
          <w:bookmarkEnd w:id="1910"/>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таможенных брокеров</w:t>
            </w:r>
            <w:r>
              <w:rPr>
                <w:rFonts w:ascii="Times New Roman"/>
                <w:b w:val="false"/>
                <w:i w:val="false"/>
                <w:color w:val="000000"/>
                <w:vertAlign w:val="superscript"/>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911"/>
          <w:p>
            <w:pPr>
              <w:spacing w:after="20"/>
              <w:ind w:left="20"/>
              <w:jc w:val="both"/>
            </w:pPr>
            <w:r>
              <w:rPr>
                <w:rFonts w:ascii="Times New Roman"/>
                <w:b w:val="false"/>
                <w:i w:val="false"/>
                <w:color w:val="000000"/>
                <w:sz w:val="20"/>
              </w:rPr>
              <w:t>
Нет ограничений, за исключением следующего:</w:t>
            </w:r>
          </w:p>
          <w:bookmarkEnd w:id="1911"/>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912"/>
          <w:p>
            <w:pPr>
              <w:spacing w:after="20"/>
              <w:ind w:left="20"/>
              <w:jc w:val="both"/>
            </w:pPr>
            <w:r>
              <w:rPr>
                <w:rFonts w:ascii="Times New Roman"/>
                <w:b w:val="false"/>
                <w:i w:val="false"/>
                <w:color w:val="000000"/>
                <w:sz w:val="20"/>
              </w:rPr>
              <w:t>
Услуги морских грузовых транспортно-экспедиторских агентств</w:t>
            </w:r>
            <w:r>
              <w:rPr>
                <w:rFonts w:ascii="Times New Roman"/>
                <w:b w:val="false"/>
                <w:i w:val="false"/>
                <w:color w:val="000000"/>
                <w:vertAlign w:val="superscript"/>
              </w:rPr>
              <w:t>30</w:t>
            </w:r>
          </w:p>
          <w:bookmarkEnd w:id="1912"/>
          <w:p>
            <w:pPr>
              <w:spacing w:after="20"/>
              <w:ind w:left="20"/>
              <w:jc w:val="both"/>
            </w:pPr>
            <w:r>
              <w:rPr>
                <w:rFonts w:ascii="Times New Roman"/>
                <w:b w:val="false"/>
                <w:i w:val="false"/>
                <w:color w:val="000000"/>
                <w:sz w:val="20"/>
              </w:rPr>
              <w:t>
Услуги морских агентств</w:t>
            </w:r>
            <w:r>
              <w:rPr>
                <w:rFonts w:ascii="Times New Roman"/>
                <w:b w:val="false"/>
                <w:i w:val="false"/>
                <w:color w:val="000000"/>
                <w:vertAlign w:val="superscript"/>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1913"/>
          <w:p>
            <w:pPr>
              <w:spacing w:after="20"/>
              <w:ind w:left="20"/>
              <w:jc w:val="both"/>
            </w:pPr>
            <w:r>
              <w:rPr>
                <w:rFonts w:ascii="Times New Roman"/>
                <w:b w:val="false"/>
                <w:i w:val="false"/>
                <w:color w:val="000000"/>
                <w:sz w:val="20"/>
              </w:rPr>
              <w:t>
Нет ограничений, за исключением следующего:</w:t>
            </w:r>
          </w:p>
          <w:bookmarkEnd w:id="1913"/>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1914"/>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внутреннего</w:t>
            </w:r>
            <w:r>
              <w:rPr>
                <w:rFonts w:ascii="Times New Roman"/>
                <w:b w:val="false"/>
                <w:i w:val="false"/>
                <w:color w:val="000000"/>
                <w:sz w:val="20"/>
              </w:rPr>
              <w:t xml:space="preserve"> </w:t>
            </w:r>
            <w:r>
              <w:rPr>
                <w:rFonts w:ascii="Times New Roman"/>
                <w:b/>
                <w:i w:val="false"/>
                <w:color w:val="000000"/>
                <w:sz w:val="20"/>
              </w:rPr>
              <w:t>водного</w:t>
            </w:r>
            <w:r>
              <w:rPr>
                <w:rFonts w:ascii="Times New Roman"/>
                <w:b w:val="false"/>
                <w:i w:val="false"/>
                <w:color w:val="000000"/>
                <w:sz w:val="20"/>
              </w:rPr>
              <w:t xml:space="preserve"> </w:t>
            </w:r>
            <w:r>
              <w:rPr>
                <w:rFonts w:ascii="Times New Roman"/>
                <w:b/>
                <w:i w:val="false"/>
                <w:color w:val="000000"/>
                <w:sz w:val="20"/>
              </w:rPr>
              <w:t>транспорта</w:t>
            </w:r>
          </w:p>
          <w:bookmarkEnd w:id="1914"/>
          <w:p>
            <w:pPr>
              <w:spacing w:after="20"/>
              <w:ind w:left="20"/>
              <w:jc w:val="both"/>
            </w:pPr>
            <w:r>
              <w:rPr>
                <w:rFonts w:ascii="Times New Roman"/>
                <w:b w:val="false"/>
                <w:i w:val="false"/>
                <w:color w:val="000000"/>
                <w:sz w:val="20"/>
              </w:rPr>
              <w:t>
(f) Прочие вспомогательные услуги внутреннего водного транспорта (CPC 7459)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915"/>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bookmarkEnd w:id="1915"/>
          <w:p>
            <w:pPr>
              <w:spacing w:after="20"/>
              <w:ind w:left="20"/>
              <w:jc w:val="both"/>
            </w:pPr>
            <w:r>
              <w:rPr>
                <w:rFonts w:ascii="Times New Roman"/>
                <w:b w:val="false"/>
                <w:i w:val="false"/>
                <w:color w:val="000000"/>
                <w:sz w:val="20"/>
              </w:rPr>
              <w:t>
(d) Обслуживание и ремонт воздушных судов (часть CPC 8868**) только в части деятельности по обслуживанию и ремонту на борту воздушного судна или его части в то время, когда оно не оказывает услугу по перевозке. Исключаются оперативное обслуживание или иная деятельность по ремонту или обслуживанию, осуществляемые авиаперевозчиком (включая его агентов и подрядчиков) на борту воздушного судна, которое находится у него в собственности, аренде или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1916"/>
          <w:p>
            <w:pPr>
              <w:spacing w:after="20"/>
              <w:ind w:left="20"/>
              <w:jc w:val="both"/>
            </w:pPr>
            <w:r>
              <w:rPr>
                <w:rFonts w:ascii="Times New Roman"/>
                <w:b w:val="false"/>
                <w:i w:val="false"/>
                <w:color w:val="000000"/>
                <w:sz w:val="20"/>
              </w:rPr>
              <w:t>
Нет ограничений, за исключением следующего:</w:t>
            </w:r>
          </w:p>
          <w:bookmarkEnd w:id="1916"/>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иностранное участие в уставном капитале юридических лиц Российской Федерации, учрежденных до даты вступления настоящего Соглашения в силу, не должно превышать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917"/>
          <w:p>
            <w:pPr>
              <w:spacing w:after="20"/>
              <w:ind w:left="20"/>
              <w:jc w:val="both"/>
            </w:pPr>
            <w:r>
              <w:rPr>
                <w:rFonts w:ascii="Times New Roman"/>
                <w:b w:val="false"/>
                <w:i w:val="false"/>
                <w:color w:val="000000"/>
                <w:sz w:val="20"/>
              </w:rPr>
              <w:t>
Продажа и маркетинг авиатранспортных услуг</w:t>
            </w:r>
            <w:r>
              <w:rPr>
                <w:rFonts w:ascii="Times New Roman"/>
                <w:b w:val="false"/>
                <w:i w:val="false"/>
                <w:color w:val="000000"/>
                <w:vertAlign w:val="superscript"/>
              </w:rPr>
              <w:t>32</w:t>
            </w:r>
            <w:r>
              <w:rPr>
                <w:rFonts w:ascii="Times New Roman"/>
                <w:b w:val="false"/>
                <w:i w:val="false"/>
                <w:color w:val="000000"/>
                <w:sz w:val="20"/>
              </w:rPr>
              <w:t>;</w:t>
            </w:r>
          </w:p>
          <w:bookmarkEnd w:id="1917"/>
          <w:p>
            <w:pPr>
              <w:spacing w:after="20"/>
              <w:ind w:left="20"/>
              <w:jc w:val="both"/>
            </w:pPr>
            <w:r>
              <w:rPr>
                <w:rFonts w:ascii="Times New Roman"/>
                <w:b w:val="false"/>
                <w:i w:val="false"/>
                <w:color w:val="000000"/>
                <w:sz w:val="20"/>
              </w:rPr>
              <w:t>
Системы компьютерного резервирования, за исключением иностранных систем взаиморасчетов и любых операций с нейтральными бланками этих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1918"/>
          <w:p>
            <w:pPr>
              <w:spacing w:after="20"/>
              <w:ind w:left="20"/>
              <w:jc w:val="both"/>
            </w:pPr>
            <w:r>
              <w:rPr>
                <w:rFonts w:ascii="Times New Roman"/>
                <w:b w:val="false"/>
                <w:i w:val="false"/>
                <w:color w:val="000000"/>
                <w:sz w:val="20"/>
              </w:rPr>
              <w:t>
Нет ограничений, за исключением следующего:</w:t>
            </w:r>
          </w:p>
          <w:bookmarkEnd w:id="1918"/>
          <w:p>
            <w:pPr>
              <w:spacing w:after="20"/>
              <w:ind w:left="20"/>
              <w:jc w:val="both"/>
            </w:pPr>
            <w:r>
              <w:rPr>
                <w:rFonts w:ascii="Times New Roman"/>
                <w:b w:val="false"/>
                <w:i w:val="false"/>
                <w:color w:val="000000"/>
                <w:sz w:val="20"/>
              </w:rPr>
              <w:t>
учреждение допускается только в форма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1919"/>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p>
          <w:bookmarkEnd w:id="1919"/>
          <w:p>
            <w:pPr>
              <w:spacing w:after="20"/>
              <w:ind w:left="20"/>
              <w:jc w:val="both"/>
            </w:pPr>
            <w:r>
              <w:rPr>
                <w:rFonts w:ascii="Times New Roman"/>
                <w:b w:val="false"/>
                <w:i w:val="false"/>
                <w:color w:val="000000"/>
                <w:sz w:val="20"/>
              </w:rPr>
              <w:t xml:space="preserve">
(d) Обслуживание и ремонт железнодорожного оборудования </w:t>
            </w:r>
          </w:p>
          <w:p>
            <w:pPr>
              <w:spacing w:after="20"/>
              <w:ind w:left="20"/>
              <w:jc w:val="both"/>
            </w:pPr>
            <w:r>
              <w:rPr>
                <w:rFonts w:ascii="Times New Roman"/>
                <w:b w:val="false"/>
                <w:i w:val="false"/>
                <w:color w:val="000000"/>
                <w:sz w:val="20"/>
              </w:rPr>
              <w:t>(часть CPC 8868**), кроме обслуживания вагонов инвентарного парка железных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920"/>
          <w:p>
            <w:pPr>
              <w:spacing w:after="20"/>
              <w:ind w:left="20"/>
              <w:jc w:val="both"/>
            </w:pPr>
            <w:r>
              <w:rPr>
                <w:rFonts w:ascii="Times New Roman"/>
                <w:b w:val="false"/>
                <w:i w:val="false"/>
                <w:color w:val="000000"/>
                <w:sz w:val="20"/>
              </w:rPr>
              <w:t>
Нет ограничений, за исключением следующего:</w:t>
            </w:r>
          </w:p>
          <w:bookmarkEnd w:id="19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обслуживание вагонов, находящихся на железнодорожных путях общего пользования, осуществляется в том же порядке, что и вагонов инвентарного парка этих железных дорог; </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обслуживания и ремонта железнодорожного транспорта, осуществляемого поставщиками экспедиторских услуг, применяются исключительно меры, описанные в разделе 11 H © "Услуги транспортных агентств";</w:t>
            </w:r>
          </w:p>
          <w:p>
            <w:pPr>
              <w:spacing w:after="20"/>
              <w:ind w:left="20"/>
              <w:jc w:val="both"/>
            </w:pPr>
            <w:r>
              <w:rPr>
                <w:rFonts w:ascii="Times New Roman"/>
                <w:b w:val="false"/>
                <w:i w:val="false"/>
                <w:color w:val="000000"/>
                <w:sz w:val="20"/>
              </w:rPr>
              <w:t>
поставка услуг по уборке вагонов допускается только на основе договора с железной дорогой, заключаемого на ограниченный период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921"/>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автодорожного</w:t>
            </w:r>
            <w:r>
              <w:rPr>
                <w:rFonts w:ascii="Times New Roman"/>
                <w:b w:val="false"/>
                <w:i w:val="false"/>
                <w:color w:val="000000"/>
                <w:sz w:val="20"/>
              </w:rPr>
              <w:t xml:space="preserve"> </w:t>
            </w:r>
            <w:r>
              <w:rPr>
                <w:rFonts w:ascii="Times New Roman"/>
                <w:b/>
                <w:i w:val="false"/>
                <w:color w:val="000000"/>
                <w:sz w:val="20"/>
              </w:rPr>
              <w:t>транспорта</w:t>
            </w:r>
          </w:p>
          <w:bookmarkEnd w:id="19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Пассажирские перевозки (CPC 7121*, 7122*); </w:t>
            </w:r>
          </w:p>
          <w:p>
            <w:pPr>
              <w:spacing w:after="20"/>
              <w:ind w:left="20"/>
              <w:jc w:val="both"/>
            </w:pPr>
            <w:r>
              <w:rPr>
                <w:rFonts w:ascii="Times New Roman"/>
                <w:b w:val="false"/>
                <w:i w:val="false"/>
                <w:color w:val="000000"/>
                <w:sz w:val="20"/>
              </w:rPr>
              <w:t xml:space="preserve">
(b) Грузовые перевозки (СРС 7123*) </w:t>
            </w:r>
            <w:r>
              <w:rPr>
                <w:rFonts w:ascii="Times New Roman"/>
                <w:b w:val="false"/>
                <w:i w:val="false"/>
                <w:color w:val="000000"/>
                <w:vertAlign w:val="superscript"/>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922"/>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922"/>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транспортные средства, осуществляющие перевозки, должны быть зарегистрированы на территории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Техническое обслуживание и ремонт оборудования для автодорожного транспорта </w:t>
            </w:r>
          </w:p>
          <w:p>
            <w:pPr>
              <w:spacing w:after="20"/>
              <w:ind w:left="20"/>
              <w:jc w:val="both"/>
            </w:pPr>
            <w:r>
              <w:rPr>
                <w:rFonts w:ascii="Times New Roman"/>
                <w:b w:val="false"/>
                <w:i w:val="false"/>
                <w:color w:val="000000"/>
                <w:sz w:val="20"/>
              </w:rPr>
              <w:t>(CPC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923"/>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923"/>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924"/>
          <w:p>
            <w:pPr>
              <w:spacing w:after="20"/>
              <w:ind w:left="20"/>
              <w:jc w:val="both"/>
            </w:pPr>
            <w:r>
              <w:rPr>
                <w:rFonts w:ascii="Times New Roman"/>
                <w:b w:val="false"/>
                <w:i w:val="false"/>
                <w:color w:val="000000"/>
                <w:sz w:val="20"/>
              </w:rPr>
              <w:t xml:space="preserve">
(e) Вспомогательные услуги для автодорожного транспорта только в отношении: автобусных станций (CPC 7441*), </w:t>
            </w:r>
          </w:p>
          <w:bookmarkEnd w:id="1924"/>
          <w:p>
            <w:pPr>
              <w:spacing w:after="20"/>
              <w:ind w:left="20"/>
              <w:jc w:val="both"/>
            </w:pPr>
            <w:r>
              <w:rPr>
                <w:rFonts w:ascii="Times New Roman"/>
                <w:b w:val="false"/>
                <w:i w:val="false"/>
                <w:color w:val="000000"/>
                <w:sz w:val="20"/>
              </w:rPr>
              <w:t>
прочих вспомогательных услуг для автодорожного транспорта (СРС7449)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1925"/>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925"/>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926"/>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исключением</w:t>
            </w:r>
            <w:r>
              <w:rPr>
                <w:rFonts w:ascii="Times New Roman"/>
                <w:b w:val="false"/>
                <w:i w:val="false"/>
                <w:color w:val="000000"/>
                <w:sz w:val="20"/>
              </w:rPr>
              <w:t xml:space="preserve"> </w:t>
            </w:r>
            <w:r>
              <w:rPr>
                <w:rFonts w:ascii="Times New Roman"/>
                <w:b/>
                <w:i w:val="false"/>
                <w:color w:val="000000"/>
                <w:sz w:val="20"/>
              </w:rPr>
              <w:t>соответствующих</w:t>
            </w:r>
            <w:r>
              <w:rPr>
                <w:rFonts w:ascii="Times New Roman"/>
                <w:b w:val="false"/>
                <w:i w:val="false"/>
                <w:color w:val="000000"/>
                <w:sz w:val="20"/>
              </w:rPr>
              <w:t xml:space="preserve"> </w:t>
            </w:r>
            <w:r>
              <w:rPr>
                <w:rFonts w:ascii="Times New Roman"/>
                <w:b/>
                <w:i w:val="false"/>
                <w:color w:val="000000"/>
                <w:sz w:val="20"/>
              </w:rPr>
              <w:t>вспомогательных</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космического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трубопроводного</w:t>
            </w:r>
            <w:r>
              <w:rPr>
                <w:rFonts w:ascii="Times New Roman"/>
                <w:b w:val="false"/>
                <w:i w:val="false"/>
                <w:color w:val="000000"/>
                <w:sz w:val="20"/>
              </w:rPr>
              <w:t xml:space="preserve"> </w:t>
            </w:r>
            <w:r>
              <w:rPr>
                <w:rFonts w:ascii="Times New Roman"/>
                <w:b/>
                <w:i w:val="false"/>
                <w:color w:val="000000"/>
                <w:sz w:val="20"/>
              </w:rPr>
              <w:t>транспорта)</w:t>
            </w:r>
          </w:p>
          <w:bookmarkEnd w:id="1926"/>
          <w:p>
            <w:pPr>
              <w:spacing w:after="20"/>
              <w:ind w:left="20"/>
              <w:jc w:val="both"/>
            </w:pPr>
            <w:r>
              <w:rPr>
                <w:rFonts w:ascii="Times New Roman"/>
                <w:b w:val="false"/>
                <w:i w:val="false"/>
                <w:color w:val="000000"/>
                <w:sz w:val="20"/>
              </w:rPr>
              <w:t>
(a) Услуги по обработке грузов (CPC 741*), за исключением услуг по обработке грузов для морского транспорта, по которым приняты обязательства в разделе 11 А, а также за исключением для воздушного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927"/>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927"/>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складов и пакгаузов (СРС 742*), за исключением услуг складов и пакгаузов для морского транспорта, по которым приняты обязательства в разделе 11 А, а также за исключением услуг складов и пакгаузов для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1928"/>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928"/>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грузовых транспортных агентств (СРС 748*), за исключением услуг грузовых транспортных агентств для морского транспорта, по которым приняты обязательства в разделе 11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929"/>
          <w:p>
            <w:pPr>
              <w:spacing w:after="20"/>
              <w:ind w:left="20"/>
              <w:jc w:val="both"/>
            </w:pPr>
            <w:r>
              <w:rPr>
                <w:rFonts w:ascii="Times New Roman"/>
                <w:b w:val="false"/>
                <w:i w:val="false"/>
                <w:color w:val="000000"/>
                <w:sz w:val="20"/>
              </w:rPr>
              <w:t>
Нет ограничений, за исключением следующего:</w:t>
            </w:r>
          </w:p>
          <w:bookmarkEnd w:id="1929"/>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Прочие вспомогательные и дополнительные транспортные услуги в отношении посреднических услуг, услуг по оформлению транспортной документации, услуг по проверке груза и взвешиванию </w:t>
            </w:r>
          </w:p>
          <w:p>
            <w:pPr>
              <w:spacing w:after="20"/>
              <w:ind w:left="20"/>
              <w:jc w:val="both"/>
            </w:pPr>
            <w:r>
              <w:rPr>
                <w:rFonts w:ascii="Times New Roman"/>
                <w:b w:val="false"/>
                <w:i w:val="false"/>
                <w:color w:val="000000"/>
                <w:sz w:val="20"/>
              </w:rPr>
              <w:t>(CPC 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930"/>
          <w:p>
            <w:pPr>
              <w:spacing w:after="20"/>
              <w:ind w:left="20"/>
              <w:jc w:val="both"/>
            </w:pPr>
            <w:r>
              <w:rPr>
                <w:rFonts w:ascii="Times New Roman"/>
                <w:b w:val="false"/>
                <w:i w:val="false"/>
                <w:color w:val="000000"/>
                <w:sz w:val="20"/>
              </w:rPr>
              <w:t>
Нет ограничений, за исключением следующего:</w:t>
            </w:r>
          </w:p>
          <w:bookmarkEnd w:id="1930"/>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82" w:id="1931"/>
    <w:p>
      <w:pPr>
        <w:spacing w:after="0"/>
        <w:ind w:left="0"/>
        <w:jc w:val="both"/>
      </w:pPr>
      <w:r>
        <w:rPr>
          <w:rFonts w:ascii="Times New Roman"/>
          <w:b w:val="false"/>
          <w:i w:val="false"/>
          <w:color w:val="000000"/>
          <w:sz w:val="28"/>
        </w:rPr>
        <w:t>
      _____________________________________________________</w:t>
      </w:r>
    </w:p>
    <w:bookmarkEnd w:id="1931"/>
    <w:bookmarkStart w:name="z3283" w:id="19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Ограничение на участие не распространяется на иностранное финансирование приватизации, не имеющее своим результатом приобретение контроля и/или прав собственности. </w:t>
      </w:r>
    </w:p>
    <w:bookmarkEnd w:id="1932"/>
    <w:bookmarkStart w:name="z3284" w:id="19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соответствии с существующим федеральным законодательством.</w:t>
      </w:r>
    </w:p>
    <w:bookmarkEnd w:id="1933"/>
    <w:bookmarkStart w:name="z3285" w:id="19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соответствии с существующим федеральным законодательством.</w:t>
      </w:r>
    </w:p>
    <w:bookmarkEnd w:id="1934"/>
    <w:bookmarkStart w:name="z3286" w:id="19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Пояснение: исключительные права могут быть предоставлены частным операторам, например, операторам, действующим на основе концессий, полученных от органов государственной власти и органов местного самоуправления, при условии принятия ими определенных обязательств по услугам. С учетом того, что услуги общего пользования зачастую существуют на уровне субъектов Российской Федерации и на уровне органов местного самоуправления, перечисление их в отношении каждого отдельного сектора не является возможным на практике.</w:t>
      </w:r>
    </w:p>
    <w:bookmarkEnd w:id="1935"/>
    <w:bookmarkStart w:name="z3287" w:id="19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Адвокат – физическое лицо, получившее статус адвоката в соответствии с российским законодательством. Только адвокатам разрешается:</w:t>
      </w:r>
    </w:p>
    <w:bookmarkEnd w:id="1936"/>
    <w:bookmarkStart w:name="z3288" w:id="1937"/>
    <w:p>
      <w:pPr>
        <w:spacing w:after="0"/>
        <w:ind w:left="0"/>
        <w:jc w:val="both"/>
      </w:pPr>
      <w:r>
        <w:rPr>
          <w:rFonts w:ascii="Times New Roman"/>
          <w:b w:val="false"/>
          <w:i w:val="false"/>
          <w:color w:val="000000"/>
          <w:sz w:val="28"/>
        </w:rPr>
        <w:t>
      осуществлять представительство в уголовных судах и российских арбитражных судах;</w:t>
      </w:r>
    </w:p>
    <w:bookmarkEnd w:id="1937"/>
    <w:bookmarkStart w:name="z3289" w:id="1938"/>
    <w:p>
      <w:pPr>
        <w:spacing w:after="0"/>
        <w:ind w:left="0"/>
        <w:jc w:val="both"/>
      </w:pPr>
      <w:r>
        <w:rPr>
          <w:rFonts w:ascii="Times New Roman"/>
          <w:b w:val="false"/>
          <w:i w:val="false"/>
          <w:color w:val="000000"/>
          <w:sz w:val="28"/>
        </w:rPr>
        <w:t>
      выступать в качестве представителя организаций, правительственных органов, органов местного самоуправления в гражданском и административном судопроизводстве и судопроизводстве по делам об административных правонарушениях.</w:t>
      </w:r>
    </w:p>
    <w:bookmarkEnd w:id="1938"/>
    <w:bookmarkStart w:name="z3290" w:id="19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Под бухгалтерской услугой следует понимать деятельность в области бухгалтерского учета, а именно:</w:t>
      </w:r>
    </w:p>
    <w:bookmarkEnd w:id="1939"/>
    <w:bookmarkStart w:name="z3291" w:id="1940"/>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w:t>
      </w:r>
    </w:p>
    <w:bookmarkEnd w:id="1940"/>
    <w:bookmarkStart w:name="z3292" w:id="1941"/>
    <w:p>
      <w:pPr>
        <w:spacing w:after="0"/>
        <w:ind w:left="0"/>
        <w:jc w:val="both"/>
      </w:pPr>
      <w:r>
        <w:rPr>
          <w:rFonts w:ascii="Times New Roman"/>
          <w:b w:val="false"/>
          <w:i w:val="false"/>
          <w:color w:val="000000"/>
          <w:sz w:val="28"/>
        </w:rPr>
        <w:t>
      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 продукции (например, товаров, работ, услуг);</w:t>
      </w:r>
    </w:p>
    <w:bookmarkEnd w:id="1941"/>
    <w:bookmarkStart w:name="z3293" w:id="1942"/>
    <w:p>
      <w:pPr>
        <w:spacing w:after="0"/>
        <w:ind w:left="0"/>
        <w:jc w:val="both"/>
      </w:pPr>
      <w:r>
        <w:rPr>
          <w:rFonts w:ascii="Times New Roman"/>
          <w:b w:val="false"/>
          <w:i w:val="false"/>
          <w:color w:val="000000"/>
          <w:sz w:val="28"/>
        </w:rPr>
        <w:t>
      оказание консультаций по вопросам организации и ведения бухгалтерского учета с целью более полного и точного отражения объектов бухгалтерского учета (например, активов, обязательств, капитала) и их движения в процессе хозяйственной деятельности, основываясь на требованиях действующего законодательства в области бухгалтерского учета.</w:t>
      </w:r>
    </w:p>
    <w:bookmarkEnd w:id="1942"/>
    <w:bookmarkStart w:name="z3294" w:id="19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Деятельность, связанная с аудиторской:</w:t>
      </w:r>
    </w:p>
    <w:bookmarkEnd w:id="1943"/>
    <w:bookmarkStart w:name="z3295" w:id="1944"/>
    <w:p>
      <w:pPr>
        <w:spacing w:after="0"/>
        <w:ind w:left="0"/>
        <w:jc w:val="both"/>
      </w:pPr>
      <w:r>
        <w:rPr>
          <w:rFonts w:ascii="Times New Roman"/>
          <w:b w:val="false"/>
          <w:i w:val="false"/>
          <w:color w:val="000000"/>
          <w:sz w:val="28"/>
        </w:rPr>
        <w:t>
      организация, восстановление и ведение бухгалтерского учета, составление финансовой (бухгалтерской) отчетности, бухгалтерское консультирование;</w:t>
      </w:r>
    </w:p>
    <w:bookmarkEnd w:id="1944"/>
    <w:bookmarkStart w:name="z3296" w:id="1945"/>
    <w:p>
      <w:pPr>
        <w:spacing w:after="0"/>
        <w:ind w:left="0"/>
        <w:jc w:val="both"/>
      </w:pPr>
      <w:r>
        <w:rPr>
          <w:rFonts w:ascii="Times New Roman"/>
          <w:b w:val="false"/>
          <w:i w:val="false"/>
          <w:color w:val="000000"/>
          <w:sz w:val="28"/>
        </w:rPr>
        <w:t>
      налоговое консультирование;</w:t>
      </w:r>
    </w:p>
    <w:bookmarkEnd w:id="1945"/>
    <w:bookmarkStart w:name="z3297" w:id="1946"/>
    <w:p>
      <w:pPr>
        <w:spacing w:after="0"/>
        <w:ind w:left="0"/>
        <w:jc w:val="both"/>
      </w:pPr>
      <w:r>
        <w:rPr>
          <w:rFonts w:ascii="Times New Roman"/>
          <w:b w:val="false"/>
          <w:i w:val="false"/>
          <w:color w:val="000000"/>
          <w:sz w:val="28"/>
        </w:rPr>
        <w:t>
      анализ финансово-хозяйственной деятельности организаций и индивидуальных предпринимателей, экономическое и финансовое консультирование;</w:t>
      </w:r>
    </w:p>
    <w:bookmarkEnd w:id="1946"/>
    <w:bookmarkStart w:name="z3298" w:id="1947"/>
    <w:p>
      <w:pPr>
        <w:spacing w:after="0"/>
        <w:ind w:left="0"/>
        <w:jc w:val="both"/>
      </w:pPr>
      <w:r>
        <w:rPr>
          <w:rFonts w:ascii="Times New Roman"/>
          <w:b w:val="false"/>
          <w:i w:val="false"/>
          <w:color w:val="000000"/>
          <w:sz w:val="28"/>
        </w:rPr>
        <w:t>
      управленческое консультирование, в том числе связанное с реструктуризацией организаций;</w:t>
      </w:r>
    </w:p>
    <w:bookmarkEnd w:id="1947"/>
    <w:bookmarkStart w:name="z3299" w:id="1948"/>
    <w:p>
      <w:pPr>
        <w:spacing w:after="0"/>
        <w:ind w:left="0"/>
        <w:jc w:val="both"/>
      </w:pPr>
      <w:r>
        <w:rPr>
          <w:rFonts w:ascii="Times New Roman"/>
          <w:b w:val="false"/>
          <w:i w:val="false"/>
          <w:color w:val="000000"/>
          <w:sz w:val="28"/>
        </w:rPr>
        <w:t>
      правовое консультирование, а также представительство в судебных и налоговых органах в связи со спорами по налоговым и таможенным вопросам;</w:t>
      </w:r>
    </w:p>
    <w:bookmarkEnd w:id="1948"/>
    <w:bookmarkStart w:name="z3300" w:id="1949"/>
    <w:p>
      <w:pPr>
        <w:spacing w:after="0"/>
        <w:ind w:left="0"/>
        <w:jc w:val="both"/>
      </w:pPr>
      <w:r>
        <w:rPr>
          <w:rFonts w:ascii="Times New Roman"/>
          <w:b w:val="false"/>
          <w:i w:val="false"/>
          <w:color w:val="000000"/>
          <w:sz w:val="28"/>
        </w:rPr>
        <w:t>
      автоматизация бухгалтерского учета и внедрение информационных технологий;</w:t>
      </w:r>
    </w:p>
    <w:bookmarkEnd w:id="1949"/>
    <w:bookmarkStart w:name="z3301" w:id="1950"/>
    <w:p>
      <w:pPr>
        <w:spacing w:after="0"/>
        <w:ind w:left="0"/>
        <w:jc w:val="both"/>
      </w:pPr>
      <w:r>
        <w:rPr>
          <w:rFonts w:ascii="Times New Roman"/>
          <w:b w:val="false"/>
          <w:i w:val="false"/>
          <w:color w:val="000000"/>
          <w:sz w:val="28"/>
        </w:rPr>
        <w:t>
      оценка стоимости имущества, оценка предприятий как имущественных комплексов, а также оценка предпринимательских рисков;</w:t>
      </w:r>
    </w:p>
    <w:bookmarkEnd w:id="1950"/>
    <w:bookmarkStart w:name="z3302" w:id="1951"/>
    <w:p>
      <w:pPr>
        <w:spacing w:after="0"/>
        <w:ind w:left="0"/>
        <w:jc w:val="both"/>
      </w:pPr>
      <w:r>
        <w:rPr>
          <w:rFonts w:ascii="Times New Roman"/>
          <w:b w:val="false"/>
          <w:i w:val="false"/>
          <w:color w:val="000000"/>
          <w:sz w:val="28"/>
        </w:rPr>
        <w:t>
      разработка и анализ инвестиционных проектов, составление бизнес-планов;</w:t>
      </w:r>
    </w:p>
    <w:bookmarkEnd w:id="1951"/>
    <w:bookmarkStart w:name="z3303" w:id="1952"/>
    <w:p>
      <w:pPr>
        <w:spacing w:after="0"/>
        <w:ind w:left="0"/>
        <w:jc w:val="both"/>
      </w:pPr>
      <w:r>
        <w:rPr>
          <w:rFonts w:ascii="Times New Roman"/>
          <w:b w:val="false"/>
          <w:i w:val="false"/>
          <w:color w:val="000000"/>
          <w:sz w:val="28"/>
        </w:rPr>
        <w:t>
      проведение маркетинговых исследований;</w:t>
      </w:r>
    </w:p>
    <w:bookmarkEnd w:id="1952"/>
    <w:bookmarkStart w:name="z3304" w:id="1953"/>
    <w:p>
      <w:pPr>
        <w:spacing w:after="0"/>
        <w:ind w:left="0"/>
        <w:jc w:val="both"/>
      </w:pPr>
      <w:r>
        <w:rPr>
          <w:rFonts w:ascii="Times New Roman"/>
          <w:b w:val="false"/>
          <w:i w:val="false"/>
          <w:color w:val="000000"/>
          <w:sz w:val="28"/>
        </w:rPr>
        <w:t>
      осуществление научных исследований и разработок в области, связанной с аудиторской деятельностью, и распространение их результатов, в том числе на бумажных и электронных носителях;</w:t>
      </w:r>
    </w:p>
    <w:bookmarkEnd w:id="1953"/>
    <w:bookmarkStart w:name="z3305" w:id="1954"/>
    <w:p>
      <w:pPr>
        <w:spacing w:after="0"/>
        <w:ind w:left="0"/>
        <w:jc w:val="both"/>
      </w:pPr>
      <w:r>
        <w:rPr>
          <w:rFonts w:ascii="Times New Roman"/>
          <w:b w:val="false"/>
          <w:i w:val="false"/>
          <w:color w:val="000000"/>
          <w:sz w:val="28"/>
        </w:rPr>
        <w:t>
      обучение в установленном законодательством Российской Федерации порядке специалистов в областях, связанных с аудиторской деятельностью;</w:t>
      </w:r>
    </w:p>
    <w:bookmarkEnd w:id="1954"/>
    <w:bookmarkStart w:name="z3306" w:id="1955"/>
    <w:p>
      <w:pPr>
        <w:spacing w:after="0"/>
        <w:ind w:left="0"/>
        <w:jc w:val="both"/>
      </w:pPr>
      <w:r>
        <w:rPr>
          <w:rFonts w:ascii="Times New Roman"/>
          <w:b w:val="false"/>
          <w:i w:val="false"/>
          <w:color w:val="000000"/>
          <w:sz w:val="28"/>
        </w:rPr>
        <w:t>
      оказание других услуг, связанных с аудиторской деятельностью.</w:t>
      </w:r>
    </w:p>
    <w:bookmarkEnd w:id="1955"/>
    <w:bookmarkStart w:name="z3307" w:id="19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Под бухгалтерской услугой следует понимать деятельность в области бухгалтерского учета, а именно:</w:t>
      </w:r>
    </w:p>
    <w:bookmarkEnd w:id="1956"/>
    <w:bookmarkStart w:name="z3308" w:id="1957"/>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w:t>
      </w:r>
    </w:p>
    <w:bookmarkEnd w:id="1957"/>
    <w:bookmarkStart w:name="z3309" w:id="1958"/>
    <w:p>
      <w:pPr>
        <w:spacing w:after="0"/>
        <w:ind w:left="0"/>
        <w:jc w:val="both"/>
      </w:pPr>
      <w:r>
        <w:rPr>
          <w:rFonts w:ascii="Times New Roman"/>
          <w:b w:val="false"/>
          <w:i w:val="false"/>
          <w:color w:val="000000"/>
          <w:sz w:val="28"/>
        </w:rPr>
        <w:t>
      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продажи продукции (например, товаров, работ, услуг);</w:t>
      </w:r>
    </w:p>
    <w:bookmarkEnd w:id="1958"/>
    <w:bookmarkStart w:name="z3310" w:id="19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Понятие "обработка" включает отбор, сортировку, перевозку и доставку.</w:t>
      </w:r>
    </w:p>
    <w:bookmarkEnd w:id="1959"/>
    <w:bookmarkStart w:name="z3311" w:id="19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Понятие "обработка" включает отбор, сортировку, перевозку и доставку.</w:t>
      </w:r>
    </w:p>
    <w:bookmarkEnd w:id="1960"/>
    <w:bookmarkStart w:name="z3312" w:id="19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другие элементы, увеличивающие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1961"/>
    <w:bookmarkStart w:name="z3313" w:id="19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Обязательства по услугам в области телекоммуникаций составлены с учетом положений следующих документов: "Примечания по составлению обязательств по базовым телекоммуникационным услугам" ("Notes for Scheduling Basic Telecom Services Commitments") (S/GBT/W/2/Rev.1); "Ограничения доступа на рынок в отношении доступности спектра" ("Market Access Limitations on Spectrum Availability") (S/GBT/W/3).</w:t>
      </w:r>
    </w:p>
    <w:bookmarkEnd w:id="1962"/>
    <w:bookmarkStart w:name="z3314" w:id="19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"Телекоммуникации" означают передачу и прием сигналов любыми электромагнитными средствами.</w:t>
      </w:r>
    </w:p>
    <w:bookmarkEnd w:id="1963"/>
    <w:bookmarkStart w:name="z3315" w:id="19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1964"/>
    <w:bookmarkStart w:name="z3316" w:id="19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Для целей транспарентности понятие "правительство" включает национальные, региональные и местные правительственные органы.</w:t>
      </w:r>
    </w:p>
    <w:bookmarkEnd w:id="1965"/>
    <w:bookmarkStart w:name="z3317" w:id="19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Для цели транспарентности: данный код включает CPC 5115 (Услуги по подготовке площадей для проведения горных работ).</w:t>
      </w:r>
    </w:p>
    <w:bookmarkEnd w:id="1966"/>
    <w:bookmarkStart w:name="z3318" w:id="19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Для цели транспарентности: включая продажу комиссионными агентами потребителям зарегистрированных пищевых добавок в форме таблеток и капсул.</w:t>
      </w:r>
    </w:p>
    <w:bookmarkEnd w:id="1967"/>
    <w:bookmarkStart w:name="z3319" w:id="19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Для целей данного Перечня специфических обязательств алкогольная и спиртосодержащая продукция не включает пиво, парфюмерию и косметику.</w:t>
      </w:r>
    </w:p>
    <w:bookmarkEnd w:id="1968"/>
    <w:bookmarkStart w:name="z3320" w:id="19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Для целей транспарентности: включая CPC 62244 – Услуги оптовой торговли радио- и телевизионным оборудованием, музыкальными инструментами, музыкальными партитурами и аудио- и видеозаписями.</w:t>
      </w:r>
    </w:p>
    <w:bookmarkEnd w:id="1969"/>
    <w:bookmarkStart w:name="z3321" w:id="19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Для целей транспарентности: включая CPC 63234 – Розничная торговля радио- и телевизионным оборудованием, музыкальными инструментами и записями, музыкальными партитурами.</w:t>
      </w:r>
    </w:p>
    <w:bookmarkEnd w:id="1970"/>
    <w:bookmarkStart w:name="z3322" w:id="19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Система государственной гарантии бесплатного здравоохранения для граждан Российской Федерации устанавливает компенсацию за оказанные медицинские услуги из бюджетов всех уровней (федерального, регионального бюджетов Российской Федерации, органов местного самоуправления) и посредством обязательного медицинского страхования.</w:t>
      </w:r>
    </w:p>
    <w:bookmarkEnd w:id="1971"/>
    <w:bookmarkStart w:name="z3323" w:id="19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Обязательства в секторе "Франчайзинговые услуги" (часть CPC 8929*) не затрагивают меры, применяемые в соответствии с настоящим Перечнем в других секторах услуг.</w:t>
      </w:r>
    </w:p>
    <w:bookmarkEnd w:id="1972"/>
    <w:bookmarkStart w:name="z3324" w:id="19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xml:space="preserve"> Обязательства в секторе "Франчайзинговые услуги" (часть CPC 8929*) не затрагивают меры, применяемые в соответствии с настоящим Перечнем в других секторах услуг.</w:t>
      </w:r>
    </w:p>
    <w:bookmarkEnd w:id="1973"/>
    <w:bookmarkStart w:name="z3325" w:id="19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 xml:space="preserve"> Для целей настоящего Перечня: </w:t>
      </w:r>
    </w:p>
    <w:bookmarkEnd w:id="1974"/>
    <w:bookmarkStart w:name="z3326" w:id="1975"/>
    <w:p>
      <w:pPr>
        <w:spacing w:after="0"/>
        <w:ind w:left="0"/>
        <w:jc w:val="both"/>
      </w:pPr>
      <w:r>
        <w:rPr>
          <w:rFonts w:ascii="Times New Roman"/>
          <w:b w:val="false"/>
          <w:i w:val="false"/>
          <w:color w:val="000000"/>
          <w:sz w:val="28"/>
        </w:rPr>
        <w:t>
      "Культурное наследие народов Российской Федерации" –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 их вклада в мировую цивилизацию.</w:t>
      </w:r>
    </w:p>
    <w:bookmarkEnd w:id="1975"/>
    <w:bookmarkStart w:name="z3327" w:id="1976"/>
    <w:p>
      <w:pPr>
        <w:spacing w:after="0"/>
        <w:ind w:left="0"/>
        <w:jc w:val="both"/>
      </w:pPr>
      <w:r>
        <w:rPr>
          <w:rFonts w:ascii="Times New Roman"/>
          <w:b w:val="false"/>
          <w:i w:val="false"/>
          <w:color w:val="000000"/>
          <w:sz w:val="28"/>
        </w:rPr>
        <w:t>
      "Культурные ценности" – нравственные и эстетические идеалы, нормы и образцы поведения, языки и диалекты,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bookmarkEnd w:id="1976"/>
    <w:bookmarkStart w:name="z3328" w:id="1977"/>
    <w:p>
      <w:pPr>
        <w:spacing w:after="0"/>
        <w:ind w:left="0"/>
        <w:jc w:val="both"/>
      </w:pPr>
      <w:r>
        <w:rPr>
          <w:rFonts w:ascii="Times New Roman"/>
          <w:b w:val="false"/>
          <w:i w:val="false"/>
          <w:color w:val="000000"/>
          <w:sz w:val="28"/>
        </w:rPr>
        <w:t>
      "Культурное достояние народов Российской Федерации" – совокупность культурных ценностей, а также организации, учреждения и предприятия культуры, которые имеют общенациональное (общероссийское) значение и которые в силу этого безраздельно принадлежат Российской Федерации и ее субъектам без права их передачи иным государствам и союзам государств с участием Российской Федерации.</w:t>
      </w:r>
    </w:p>
    <w:bookmarkEnd w:id="1977"/>
    <w:bookmarkStart w:name="z3329" w:id="19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 xml:space="preserve"> Иностранный капитал в случае инвестирования в потенциально приватизируемый банк не учитывается при подсчете этой квоты (показателя).</w:t>
      </w:r>
    </w:p>
    <w:bookmarkEnd w:id="1978"/>
    <w:bookmarkStart w:name="z3330" w:id="19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 xml:space="preserve"> Без ущерба для сфер деятельности, которые могут квалифицироваться в соответствии с соответствующим законодательством Российской Федерации как "каботаж", этот перечень не включает "морские каботажные услуги", которые рассматриваются как охватывающие перевозку пассажиров или грузов между портами, расположенными в Российской Федерации, и перевозку пассажиров и грузов между портом, расположенным в Российской Федерации, и сооружениями или конструкциями, расположенными на континентальном шельфе Российской Федерации, а также перевозку пассажиров и грузов во внутренних водах Российской Федерации.</w:t>
      </w:r>
    </w:p>
    <w:bookmarkEnd w:id="1979"/>
    <w:bookmarkStart w:name="z3331" w:id="19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 xml:space="preserve"> "Услуги по обработке грузов, перевозимых морем" означает деятельность, осуществляемую стивидорными компаниями, включая операторов терминалов, но не включая непосредственную деятельность докеров, когда эта рабочая сила организована независимо от стивидорной деятельности или операторов терминалов. Деятельность включает организацию и контроль:</w:t>
      </w:r>
    </w:p>
    <w:bookmarkEnd w:id="1980"/>
    <w:bookmarkStart w:name="z3332" w:id="1981"/>
    <w:p>
      <w:pPr>
        <w:spacing w:after="0"/>
        <w:ind w:left="0"/>
        <w:jc w:val="both"/>
      </w:pPr>
      <w:r>
        <w:rPr>
          <w:rFonts w:ascii="Times New Roman"/>
          <w:b w:val="false"/>
          <w:i w:val="false"/>
          <w:color w:val="000000"/>
          <w:sz w:val="28"/>
        </w:rPr>
        <w:t>
      за погрузкой/разгрузкой груза на/с судна;</w:t>
      </w:r>
    </w:p>
    <w:bookmarkEnd w:id="1981"/>
    <w:bookmarkStart w:name="z3333" w:id="1982"/>
    <w:p>
      <w:pPr>
        <w:spacing w:after="0"/>
        <w:ind w:left="0"/>
        <w:jc w:val="both"/>
      </w:pPr>
      <w:r>
        <w:rPr>
          <w:rFonts w:ascii="Times New Roman"/>
          <w:b w:val="false"/>
          <w:i w:val="false"/>
          <w:color w:val="000000"/>
          <w:sz w:val="28"/>
        </w:rPr>
        <w:t>
      креплением груза на борту/освобождением груза;</w:t>
      </w:r>
    </w:p>
    <w:bookmarkEnd w:id="1982"/>
    <w:bookmarkStart w:name="z3334" w:id="1983"/>
    <w:p>
      <w:pPr>
        <w:spacing w:after="0"/>
        <w:ind w:left="0"/>
        <w:jc w:val="both"/>
      </w:pPr>
      <w:r>
        <w:rPr>
          <w:rFonts w:ascii="Times New Roman"/>
          <w:b w:val="false"/>
          <w:i w:val="false"/>
          <w:color w:val="000000"/>
          <w:sz w:val="28"/>
        </w:rPr>
        <w:t>
      приемом/доставкой и хранением грузов до погрузки или после разгрузки.</w:t>
      </w:r>
    </w:p>
    <w:bookmarkEnd w:id="1983"/>
    <w:bookmarkStart w:name="z3335" w:id="19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 xml:space="preserve"> "Услуги контейнерных станций и депо" означает деятельность, состоящую в хранении контейнеров на территории порта либо на территории, удаленной от моря, в целях их загрузки /разгрузки, ремонта и подготовки к погрузке.</w:t>
      </w:r>
    </w:p>
    <w:bookmarkEnd w:id="1984"/>
    <w:bookmarkStart w:name="z3336" w:id="19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val="false"/>
          <w:color w:val="000000"/>
          <w:sz w:val="28"/>
        </w:rPr>
        <w:t xml:space="preserve"> "Услуги таможенных брокеров" означает деятельность, состоящую в выполнении от имени другой стороны таможенных формальностей, связанных с импортом, экспортом или с транспортировкой груза, когда такие услуги являются основной деятельностью поставщика услуг или обычным дополнением к его основной деятельности.</w:t>
      </w:r>
    </w:p>
    <w:bookmarkEnd w:id="1985"/>
    <w:bookmarkStart w:name="z3337" w:id="19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w:t>
      </w:r>
      <w:r>
        <w:rPr>
          <w:rFonts w:ascii="Times New Roman"/>
          <w:b w:val="false"/>
          <w:i w:val="false"/>
          <w:color w:val="000000"/>
          <w:sz w:val="28"/>
        </w:rPr>
        <w:t xml:space="preserve"> "Услуги грузовых транспортно-экспедиторских агентств" означает деятельность, состоящую в организации и мониторинге поставки от имени грузоотправителя посредством приобретения транспортных и связанных с ними услуг, подготовке документации и предоставлении деловой информации.</w:t>
      </w:r>
    </w:p>
    <w:bookmarkEnd w:id="1986"/>
    <w:bookmarkStart w:name="z3338" w:id="19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val="false"/>
          <w:color w:val="000000"/>
          <w:sz w:val="28"/>
        </w:rPr>
        <w:t xml:space="preserve"> "Услуги морских агентств" означает деятельность, состоящую в выполнении в качестве агента от своего имени или от имени судовладельца в соответствии с указаниями правовых и иных действий и за счет судовладельца в пределах данного порта или данной области для следующих целей:</w:t>
      </w:r>
    </w:p>
    <w:bookmarkEnd w:id="1987"/>
    <w:bookmarkStart w:name="z3339" w:id="1988"/>
    <w:p>
      <w:pPr>
        <w:spacing w:after="0"/>
        <w:ind w:left="0"/>
        <w:jc w:val="both"/>
      </w:pPr>
      <w:r>
        <w:rPr>
          <w:rFonts w:ascii="Times New Roman"/>
          <w:b w:val="false"/>
          <w:i w:val="false"/>
          <w:color w:val="000000"/>
          <w:sz w:val="28"/>
        </w:rPr>
        <w:t>
      маркетинг и продажа услуг морского транспорта и связанных с ним услуг, от котировки до выставления счетов, а также выдача коносаментов от имени компаний, приобретение и перепродажа необходимых, связанных с этим услуг, подготовка документации и предоставление деловой информации;</w:t>
      </w:r>
    </w:p>
    <w:bookmarkEnd w:id="1988"/>
    <w:bookmarkStart w:name="z3340" w:id="1989"/>
    <w:p>
      <w:pPr>
        <w:spacing w:after="0"/>
        <w:ind w:left="0"/>
        <w:jc w:val="both"/>
      </w:pPr>
      <w:r>
        <w:rPr>
          <w:rFonts w:ascii="Times New Roman"/>
          <w:b w:val="false"/>
          <w:i w:val="false"/>
          <w:color w:val="000000"/>
          <w:sz w:val="28"/>
        </w:rPr>
        <w:t>
      деятельность от имени компаний по организации захода судна или приемки груза при необходимости.</w:t>
      </w:r>
    </w:p>
    <w:bookmarkEnd w:id="1989"/>
    <w:bookmarkStart w:name="z3341" w:id="19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32</w:t>
      </w:r>
      <w:r>
        <w:rPr>
          <w:rFonts w:ascii="Times New Roman"/>
          <w:b w:val="false"/>
          <w:i w:val="false"/>
          <w:color w:val="000000"/>
          <w:sz w:val="28"/>
        </w:rPr>
        <w:t xml:space="preserve"> "Продажа и маркетинг авиатранспортных услуг" означает продажу авиаперевозчиков своих билетов и маркетинг своих авиатранспортных услуг, включая все аспекты маркетинга, такие как исследования рынка, реклама и распространение. Эти виды деятельности не включают ценообразование в области авиатранспортных услуг и применяемые условия.</w:t>
      </w:r>
    </w:p>
    <w:bookmarkEnd w:id="1990"/>
    <w:bookmarkStart w:name="z3342" w:id="19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33</w:t>
      </w:r>
      <w:r>
        <w:rPr>
          <w:rFonts w:ascii="Times New Roman"/>
          <w:b w:val="false"/>
          <w:i w:val="false"/>
          <w:color w:val="000000"/>
          <w:sz w:val="28"/>
        </w:rPr>
        <w:t xml:space="preserve"> Включая, среди прочего, перевозку штучных предметов, но без ущерба для обязательств в отношении сектора “Курьерские услуги”.</w:t>
      </w:r>
    </w:p>
    <w:bookmarkEnd w:id="1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3344" w:id="1992"/>
    <w:p>
      <w:pPr>
        <w:spacing w:after="0"/>
        <w:ind w:left="0"/>
        <w:jc w:val="left"/>
      </w:pPr>
      <w:r>
        <w:rPr>
          <w:rFonts w:ascii="Times New Roman"/>
          <w:b/>
          <w:i w:val="false"/>
          <w:color w:val="000000"/>
        </w:rPr>
        <w:t xml:space="preserve"> РОССИЙСКАЯ ФЕДЕРАЦИЯ</w:t>
      </w:r>
    </w:p>
    <w:bookmarkEnd w:id="1992"/>
    <w:bookmarkStart w:name="z3345" w:id="1993"/>
    <w:p>
      <w:pPr>
        <w:spacing w:after="0"/>
        <w:ind w:left="0"/>
        <w:jc w:val="left"/>
      </w:pPr>
      <w:r>
        <w:rPr>
          <w:rFonts w:ascii="Times New Roman"/>
          <w:b/>
          <w:i w:val="false"/>
          <w:color w:val="000000"/>
        </w:rPr>
        <w:t xml:space="preserve"> Перечень обязательств Российской Федерации в соответствии с главой IV</w:t>
      </w:r>
      <w:r>
        <w:br/>
      </w:r>
      <w:r>
        <w:rPr>
          <w:rFonts w:ascii="Times New Roman"/>
          <w:b/>
          <w:i w:val="false"/>
          <w:color w:val="000000"/>
        </w:rPr>
        <w:t>"Особенности временного присутствия физических лиц"</w:t>
      </w:r>
    </w:p>
    <w:bookmarkEnd w:id="1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w:t>
            </w:r>
          </w:p>
          <w:p>
            <w:pPr>
              <w:spacing w:after="20"/>
              <w:ind w:left="20"/>
              <w:jc w:val="both"/>
            </w:pPr>
            <w:r>
              <w:rPr>
                <w:rFonts w:ascii="Times New Roman"/>
                <w:b w:val="false"/>
                <w:i w:val="false"/>
                <w:color w:val="000000"/>
                <w:sz w:val="20"/>
              </w:rPr>
              <w:t>(Статья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994"/>
          <w:p>
            <w:pPr>
              <w:spacing w:after="20"/>
              <w:ind w:left="20"/>
              <w:jc w:val="both"/>
            </w:pPr>
            <w:r>
              <w:rPr>
                <w:rFonts w:ascii="Times New Roman"/>
                <w:b w:val="false"/>
                <w:i w:val="false"/>
                <w:color w:val="000000"/>
                <w:sz w:val="20"/>
              </w:rPr>
              <w:t>
В настоящем Перечне специфических обязательств (далее "Перечень"):</w:t>
            </w:r>
          </w:p>
          <w:bookmarkEnd w:id="1994"/>
          <w:p>
            <w:pPr>
              <w:spacing w:after="20"/>
              <w:ind w:left="20"/>
              <w:jc w:val="both"/>
            </w:pPr>
            <w:r>
              <w:rPr>
                <w:rFonts w:ascii="Times New Roman"/>
                <w:b w:val="false"/>
                <w:i w:val="false"/>
                <w:color w:val="000000"/>
                <w:sz w:val="20"/>
              </w:rPr>
              <w:t>
</w:t>
            </w:r>
            <w:r>
              <w:rPr>
                <w:rFonts w:ascii="Times New Roman"/>
                <w:b w:val="false"/>
                <w:i w:val="false"/>
                <w:color w:val="000000"/>
                <w:sz w:val="20"/>
              </w:rPr>
              <w:t>звездочка (*) означает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кодыCPC, указанные в скобках в отношении секторов/подсекторов услуг, являются ссылками на Временный Классификатор Основного Продукта ООН (Statistical Papers Series M No. 77, Provisional Central Product Classification, Department of International Economics and Social Affairs, Statistical Office of the United Nations, New York, 1991). (**) указывает на то, что определенная услуга составляет только часть общего ряда видов деятельности, охватываемых соответствующим кодом CPC (как указано в MTN.GNS/W/120);</w:t>
            </w:r>
          </w:p>
          <w:p>
            <w:pPr>
              <w:spacing w:after="20"/>
              <w:ind w:left="20"/>
              <w:jc w:val="both"/>
            </w:pPr>
            <w:r>
              <w:rPr>
                <w:rFonts w:ascii="Times New Roman"/>
                <w:b w:val="false"/>
                <w:i w:val="false"/>
                <w:color w:val="000000"/>
                <w:sz w:val="20"/>
              </w:rPr>
              <w:t>
Представительства определяются в соответствии с законодательством Российской Федерации.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Перечень относится к мерам, влияющим на временный въезд и пребывание на территории Российской Федерации следующих категорий физических лиц других Сторон настоящего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являющиеся гражданами одной из Сторон в соответствии с законодательством такой Стороны, временно въезжающие и пребывающие в Российской Федерации и осуществляющие или осуществившие инвестиции на территории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Внутрифирменные переводы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995"/>
          <w:p>
            <w:pPr>
              <w:spacing w:after="20"/>
              <w:ind w:left="20"/>
              <w:jc w:val="both"/>
            </w:pPr>
            <w:r>
              <w:rPr>
                <w:rFonts w:ascii="Times New Roman"/>
                <w:b w:val="false"/>
                <w:i w:val="false"/>
                <w:color w:val="000000"/>
                <w:sz w:val="20"/>
              </w:rPr>
              <w:t>
Физические лица, являющиеся гражданами одной из Сторон в соответствии с законодательством такой Стороны и временно пребывающие в Российской Федерации для целей:</w:t>
            </w:r>
          </w:p>
          <w:bookmarkEnd w:id="19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поставки услуги посредством учреждения на территории Российской Федерации, при условии, что такие физические лица относятся к категории "ключевой персонал", временно направляются иностранной коммерческой организацией в штат организационно-правовой форме учреждения: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в юридическое лицо, зарегистрированное в установленном порядке на территории Российской Федерации, осуществляющее оказание услуг в соответствии с учредительными документами и являющееся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филиал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представительство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 категории "ключевой персонал"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В представительстве иностранной коммерческой организации – физические лица, замещающие должность,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филиале или дочерней организации иностранной коммерческой организации – физические лица, замещающие: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должности руководителя филиала либо дочерней организации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иные должности при условии, что направляемые иностранные граждане осуществляют трудовую деятельность по оказанию услуг на территории Российской Федерации, обладают высоким уровнем квалификации и (или) незаурядными знаниями, и необходимыми для оказания услуг этими филиалами или дочерними организациями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w:t>
            </w:r>
          </w:p>
          <w:p>
            <w:pPr>
              <w:spacing w:after="20"/>
              <w:ind w:left="20"/>
              <w:jc w:val="both"/>
            </w:pPr>
            <w:r>
              <w:rPr>
                <w:rFonts w:ascii="Times New Roman"/>
                <w:b w:val="false"/>
                <w:i w:val="false"/>
                <w:color w:val="000000"/>
                <w:sz w:val="20"/>
              </w:rPr>
              <w:t>
Общий штат представительства, включая главу (руководителя) представительства, не должен превышать 5 штатных единиц, в секторе банковских услуг – не более 2 штатных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Деловые посетители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являющиеся гражданами одной из Сторон в соответствии с законодательством такой Стороны и временно пребывающие в Российской Федерации с целью представления интересов поставщика услуг такой Стороны на переговорах, связанных с поставкой таких услуг, или учреждения на территории такой другой Стороны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секторы/подсекторы, включенные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собственность на сельскохозяйственные земли и земли приграничных территорий запрещается и может быть ограничена в отношении других типов земель. Аренда земельных участков разрешена на период до 49 лет (с возможным продлением)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Коренные малочисленные народы и малые этнические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установлен специальный режим пользования землей традиционного проживания и хозяйственной деятельности коренных малочисленных народов и малых этнических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разделе продукции в отношении разведки, разработки и добычи минеральных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Присутствие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996"/>
          <w:p>
            <w:pPr>
              <w:spacing w:after="20"/>
              <w:ind w:left="20"/>
              <w:jc w:val="both"/>
            </w:pPr>
            <w:r>
              <w:rPr>
                <w:rFonts w:ascii="Times New Roman"/>
                <w:b w:val="false"/>
                <w:i w:val="false"/>
                <w:color w:val="000000"/>
                <w:sz w:val="20"/>
              </w:rPr>
              <w:t>
Обязательства не принимаются, за исключением:</w:t>
            </w:r>
          </w:p>
          <w:bookmarkEnd w:id="1996"/>
          <w:p>
            <w:pPr>
              <w:spacing w:after="20"/>
              <w:ind w:left="20"/>
              <w:jc w:val="both"/>
            </w:pPr>
            <w:r>
              <w:rPr>
                <w:rFonts w:ascii="Times New Roman"/>
                <w:b w:val="false"/>
                <w:i w:val="false"/>
                <w:color w:val="000000"/>
                <w:sz w:val="20"/>
              </w:rPr>
              <w:t>
</w:t>
            </w:r>
            <w:r>
              <w:rPr>
                <w:rFonts w:ascii="Times New Roman"/>
                <w:b w:val="false"/>
                <w:i w:val="false"/>
                <w:color w:val="000000"/>
                <w:sz w:val="20"/>
              </w:rPr>
              <w:t>A. Внутрифирменный перевод (ICT). В отношении внутрифирменного перевода срок временного въезда и пребывания физических лиц, не являющихся гражданами Российской Федерации и въезжающих с целью:</w:t>
            </w:r>
          </w:p>
          <w:p>
            <w:pPr>
              <w:spacing w:after="20"/>
              <w:ind w:left="20"/>
              <w:jc w:val="both"/>
            </w:pPr>
            <w:r>
              <w:rPr>
                <w:rFonts w:ascii="Times New Roman"/>
                <w:b w:val="false"/>
                <w:i w:val="false"/>
                <w:color w:val="000000"/>
                <w:sz w:val="20"/>
              </w:rPr>
              <w:t>
</w:t>
            </w:r>
            <w:r>
              <w:rPr>
                <w:rFonts w:ascii="Times New Roman"/>
                <w:b w:val="false"/>
                <w:i w:val="false"/>
                <w:color w:val="000000"/>
                <w:sz w:val="20"/>
              </w:rPr>
              <w:t>(a) поставки услуг посредством учреждения на территории Российской Федерации, установлен до 3 лет (с возможным продлением) при условии, что указанные физические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рассматриваются в качестве ключевого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переведены в организационно-правовую форму учреждения, созданную на территории Российской Федерации в форме дочерней, зависимой компании или филиала юридического лица другой Стороны, осуществляющих данный внутрифирменный перевод, которые на практике вовлечены в оказание соответствующих услуг на территории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1 года в течение периода, непосредственно предшествующего внутрифирменному переводу, указанные физические лица были наняты юридическим лицом другой Стороны, осуществляющего данный внутрифирменный перевод.</w:t>
            </w:r>
          </w:p>
          <w:p>
            <w:pPr>
              <w:spacing w:after="20"/>
              <w:ind w:left="20"/>
              <w:jc w:val="both"/>
            </w:pPr>
            <w:r>
              <w:rPr>
                <w:rFonts w:ascii="Times New Roman"/>
                <w:b w:val="false"/>
                <w:i w:val="false"/>
                <w:color w:val="000000"/>
                <w:sz w:val="20"/>
              </w:rPr>
              <w:t>
</w:t>
            </w:r>
            <w:r>
              <w:rPr>
                <w:rFonts w:ascii="Times New Roman"/>
                <w:b w:val="false"/>
                <w:i w:val="false"/>
                <w:color w:val="000000"/>
                <w:sz w:val="20"/>
              </w:rPr>
              <w:t>(b) представления интересов юридического лица другой Стороны, осуществляющего данный внутрифирменный перевод, посредством представительства на территории Российской Федерации, установлен максимум до 3 лет (с возможным продлением), при условии, что такие физические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занимают должность руководителя представительства или работают в качестве старших менеджеров представительства юридического лица другой Стороны, осуществляющего данный внутрифирменный перевод;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переводятся в представительство в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1 года в течение периода, непосредственно предшествующего переводу, были наняты юридическим лицом другой Стороны, осуществляющей данный внутрифирменный перевод.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внутрифирменного перевода в представительство общее число физических лиц (включая руководителя представительства) не должно превышать 5; а в отношении банковской деятельности – не должно превышать 2.</w:t>
            </w:r>
          </w:p>
          <w:p>
            <w:pPr>
              <w:spacing w:after="20"/>
              <w:ind w:left="20"/>
              <w:jc w:val="both"/>
            </w:pPr>
            <w:r>
              <w:rPr>
                <w:rFonts w:ascii="Times New Roman"/>
                <w:b w:val="false"/>
                <w:i w:val="false"/>
                <w:color w:val="000000"/>
                <w:sz w:val="20"/>
              </w:rPr>
              <w:t>
</w:t>
            </w:r>
            <w:r>
              <w:rPr>
                <w:rFonts w:ascii="Times New Roman"/>
                <w:b w:val="false"/>
                <w:i w:val="false"/>
                <w:color w:val="000000"/>
                <w:sz w:val="20"/>
              </w:rPr>
              <w:t>В этом контексте под "ключевым персоналом" понимаются следующие категории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работающие на старших позициях в указанной организационно-правовой форме учреждения (зависимой, дочерней компании или филиале), которые в первую очередь осуществляют управление такой организационно-правовой формой учреждения под общим наблюдением или получая указания, в основном, от совета директоров, акционеров или их эквивалента;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работающие в указанной организационно-правовой форме учреждения (дочерняя, зависимая компания или филиал), и обладающие высоким уровнем квалификации и/или незаурядными знаниями, необходимыми для оказания услуг такой организационно-правовой формой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физическое лицо, временно или постоянно проживающее в Российской Федерации и соответствующее требованиям, предусмотренным законодательством Российской Федерации, может замещать должность главного бухгалтера или иного должностного лица, на которое возлагается ведение бухгалтерского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B. Деловые посетители (BV). Срок пребывания на территории Российской Федерации до 90 дней включительно установлен в отношении временного въезда и пребывания на территории Российской Федерации физических лиц, не являющихся российскими гражданами, запрашивающих такой въезд и пребывание с целью: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представления поставщика услуг Стороны на переговорах по поставке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(указанного в пункте A настоящих обязательств) поставщика услуг другой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Указанные лица не должны быть заняты в прямых поставках таких услуг и не должны поставлять эти услуги сами.</w:t>
            </w:r>
          </w:p>
          <w:p>
            <w:pPr>
              <w:spacing w:after="20"/>
              <w:ind w:left="20"/>
              <w:jc w:val="both"/>
            </w:pPr>
            <w:r>
              <w:rPr>
                <w:rFonts w:ascii="Times New Roman"/>
                <w:b w:val="false"/>
                <w:i w:val="false"/>
                <w:color w:val="000000"/>
                <w:sz w:val="20"/>
              </w:rPr>
              <w:t>
С. Срок временного пребывания на территории Российской Федерации инвестора Стороны, прибывшего в Российскую Федерацию в порядке, не требующем получения визы, не может превышать 90 суток суммарно в течение каждого периода в 180 суток, за исключением случаев, предусмотренных законодательством Российской Федерации, а также в случае, если такой срок не продлен в соответствии с законодательством Российской Федерации. При этом непрерывный срок временного пребывания такого инвестора в Российской Федерации не может превышать 90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997"/>
          <w:p>
            <w:pPr>
              <w:spacing w:after="20"/>
              <w:ind w:left="20"/>
              <w:jc w:val="both"/>
            </w:pPr>
            <w:r>
              <w:rPr>
                <w:rFonts w:ascii="Times New Roman"/>
                <w:b w:val="false"/>
                <w:i w:val="false"/>
                <w:color w:val="000000"/>
                <w:sz w:val="20"/>
              </w:rPr>
              <w:t>
Обязательства не принимаются, за исключением мер, указанных в колонке "Ограничения доступа на рынок", и при следующих условиях:</w:t>
            </w:r>
          </w:p>
          <w:bookmarkEnd w:id="1997"/>
          <w:p>
            <w:pPr>
              <w:spacing w:after="20"/>
              <w:ind w:left="20"/>
              <w:jc w:val="both"/>
            </w:pPr>
            <w:r>
              <w:rPr>
                <w:rFonts w:ascii="Times New Roman"/>
                <w:b w:val="false"/>
                <w:i w:val="false"/>
                <w:color w:val="000000"/>
                <w:sz w:val="20"/>
              </w:rPr>
              <w:t>
только физические лица, временно или постоянно проживающие в Российской Федерации и имеющие российский квалификационный аттестат профессионального бухгалтера, могут занимать должность главного бухгалтера или исполняющего обязанности главного бухгалтера</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Аудит и бухучет (CPC 862*) в отношении аудиторских услуг </w:t>
            </w:r>
          </w:p>
          <w:p>
            <w:pPr>
              <w:spacing w:after="20"/>
              <w:ind w:left="20"/>
              <w:jc w:val="both"/>
            </w:pPr>
            <w:r>
              <w:rPr>
                <w:rFonts w:ascii="Times New Roman"/>
                <w:b w:val="false"/>
                <w:i w:val="false"/>
                <w:color w:val="000000"/>
                <w:sz w:val="20"/>
              </w:rPr>
              <w:t>(CPC 86211 и 86212*, кроме бухгалтерских услуг</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998"/>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 а также при следующих условиях:</w:t>
            </w:r>
          </w:p>
          <w:bookmarkEnd w:id="1998"/>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75 % штата аудиторской организации, возглавляемой иностранным лицом, должны составлять граждане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аудиторами могут быть только те сотрудники юридического лица, которые имеют квалификационный аттестат аудитора;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к процедуре аттестации допускаются только лица, имеющие стаж работы не менее 3 лет из последних 5 лет по экономической или юридической специальности;</w:t>
            </w:r>
          </w:p>
          <w:p>
            <w:pPr>
              <w:spacing w:after="20"/>
              <w:ind w:left="20"/>
              <w:jc w:val="both"/>
            </w:pPr>
            <w:r>
              <w:rPr>
                <w:rFonts w:ascii="Times New Roman"/>
                <w:b w:val="false"/>
                <w:i w:val="false"/>
                <w:color w:val="000000"/>
                <w:sz w:val="20"/>
              </w:rPr>
              <w:t>
лица, осуществляющие аудиторскую деятельность, не могут заниматься какой-либо иной предпринимательской деятельностью, не связанной с аудиторской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1999"/>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 а также при следующих условиях:</w:t>
            </w:r>
          </w:p>
          <w:bookmarkEnd w:id="1999"/>
          <w:p>
            <w:pPr>
              <w:spacing w:after="20"/>
              <w:ind w:left="20"/>
              <w:jc w:val="both"/>
            </w:pPr>
            <w:r>
              <w:rPr>
                <w:rFonts w:ascii="Times New Roman"/>
                <w:b w:val="false"/>
                <w:i w:val="false"/>
                <w:color w:val="000000"/>
                <w:sz w:val="20"/>
              </w:rPr>
              <w:t>
не менее 50 % штата аудиторской организации должны составлять лица, постоянно проживающие в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услуги</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2000"/>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 а также при следующих условиях:</w:t>
            </w:r>
          </w:p>
          <w:bookmarkEnd w:id="2000"/>
          <w:p>
            <w:pPr>
              <w:spacing w:after="20"/>
              <w:ind w:left="20"/>
              <w:jc w:val="both"/>
            </w:pPr>
            <w:r>
              <w:rPr>
                <w:rFonts w:ascii="Times New Roman"/>
                <w:b w:val="false"/>
                <w:i w:val="false"/>
                <w:color w:val="000000"/>
                <w:sz w:val="20"/>
              </w:rPr>
              <w:t>
занимать должность руководителя организации, оказывающей услуги в области бухгалтерского учета, могут только лица, временно или постоянно проживающие на территории Российской Федерации</w:t>
            </w:r>
            <w:r>
              <w:rPr>
                <w:rFonts w:ascii="Times New Roman"/>
                <w:b w:val="false"/>
                <w:i w:val="false"/>
                <w:color w:val="000000"/>
                <w:vertAlign w:val="superscript"/>
              </w:rPr>
              <w:t>4</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2001"/>
          <w:p>
            <w:pPr>
              <w:spacing w:after="20"/>
              <w:ind w:left="20"/>
              <w:jc w:val="both"/>
            </w:pPr>
            <w:r>
              <w:rPr>
                <w:rFonts w:ascii="Times New Roman"/>
                <w:b w:val="false"/>
                <w:i w:val="false"/>
                <w:color w:val="000000"/>
                <w:sz w:val="20"/>
              </w:rPr>
              <w:t>
(h) Услуги в области медицины и стоматологии (CPC 93121*, 93122*, 93123*)</w:t>
            </w:r>
          </w:p>
          <w:bookmarkEnd w:id="20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Услуги, оказываемые медицинскими сестрами, нянями, физиотерапевтами и средним медицинским персоналом </w:t>
            </w:r>
          </w:p>
          <w:p>
            <w:pPr>
              <w:spacing w:after="20"/>
              <w:ind w:left="20"/>
              <w:jc w:val="both"/>
            </w:pPr>
            <w:r>
              <w:rPr>
                <w:rFonts w:ascii="Times New Roman"/>
                <w:b w:val="false"/>
                <w:i w:val="false"/>
                <w:color w:val="000000"/>
                <w:sz w:val="20"/>
              </w:rPr>
              <w:t>(CPC 93191*)</w:t>
            </w:r>
          </w:p>
          <w:p>
            <w:pPr>
              <w:spacing w:after="20"/>
              <w:ind w:left="20"/>
              <w:jc w:val="both"/>
            </w:pPr>
            <w:r>
              <w:rPr>
                <w:rFonts w:ascii="Times New Roman"/>
                <w:b w:val="false"/>
                <w:i w:val="false"/>
                <w:color w:val="000000"/>
                <w:sz w:val="20"/>
              </w:rPr>
              <w:t>
</w:t>
            </w:r>
            <w:r>
              <w:rPr>
                <w:rFonts w:ascii="Times New Roman"/>
                <w:b w:val="false"/>
                <w:i w:val="false"/>
                <w:color w:val="000000"/>
                <w:sz w:val="20"/>
              </w:rPr>
              <w:t>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принудительных мер медицинского характера в отношении лиц, страдающих психическими расстройствами, совершивших общественно опасные деяния;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лечения больных наркоманией;</w:t>
            </w:r>
          </w:p>
          <w:p>
            <w:pPr>
              <w:spacing w:after="20"/>
              <w:ind w:left="20"/>
              <w:jc w:val="both"/>
            </w:pPr>
            <w:r>
              <w:rPr>
                <w:rFonts w:ascii="Times New Roman"/>
                <w:b w:val="false"/>
                <w:i w:val="false"/>
                <w:color w:val="000000"/>
                <w:sz w:val="20"/>
              </w:rPr>
              <w:t>
отдельных видов экспертиз,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предпринимательской</w:t>
            </w:r>
            <w:r>
              <w:rPr>
                <w:rFonts w:ascii="Times New Roman"/>
                <w:b w:val="false"/>
                <w:i w:val="false"/>
                <w:color w:val="000000"/>
                <w:sz w:val="20"/>
              </w:rPr>
              <w:t xml:space="preserve"> </w:t>
            </w:r>
            <w:r>
              <w:rPr>
                <w:rFonts w:ascii="Times New Roman"/>
                <w:b/>
                <w:i w:val="false"/>
                <w:color w:val="000000"/>
                <w:sz w:val="20"/>
              </w:rPr>
              <w:t>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2002"/>
          <w:p>
            <w:pPr>
              <w:spacing w:after="20"/>
              <w:ind w:left="20"/>
              <w:jc w:val="both"/>
            </w:pPr>
            <w:r>
              <w:rPr>
                <w:rFonts w:ascii="Times New Roman"/>
                <w:b w:val="false"/>
                <w:i w:val="false"/>
                <w:color w:val="000000"/>
                <w:sz w:val="20"/>
              </w:rPr>
              <w:t>
(i) Расследования и обеспечение безопасности (CPC 873*), за исключением:</w:t>
            </w:r>
          </w:p>
          <w:bookmarkEnd w:id="20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 по инкассации и депонированию, перевозке ценных бумаг и т.п. </w:t>
            </w:r>
          </w:p>
          <w:p>
            <w:pPr>
              <w:spacing w:after="20"/>
              <w:ind w:left="20"/>
              <w:jc w:val="both"/>
            </w:pPr>
            <w:r>
              <w:rPr>
                <w:rFonts w:ascii="Times New Roman"/>
                <w:b w:val="false"/>
                <w:i w:val="false"/>
                <w:color w:val="000000"/>
                <w:sz w:val="20"/>
              </w:rPr>
              <w:t>(CPC 87304)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 по проведению расследований </w:t>
            </w:r>
          </w:p>
          <w:p>
            <w:pPr>
              <w:spacing w:after="20"/>
              <w:ind w:left="20"/>
              <w:jc w:val="both"/>
            </w:pPr>
            <w:r>
              <w:rPr>
                <w:rFonts w:ascii="Times New Roman"/>
                <w:b w:val="false"/>
                <w:i w:val="false"/>
                <w:color w:val="000000"/>
                <w:sz w:val="20"/>
              </w:rPr>
              <w:t>(CPC 87301)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по контролю за сигналами тревоги (CPC 87303)</w:t>
            </w:r>
          </w:p>
          <w:p>
            <w:pPr>
              <w:spacing w:after="20"/>
              <w:ind w:left="20"/>
              <w:jc w:val="both"/>
            </w:pPr>
            <w:r>
              <w:rPr>
                <w:rFonts w:ascii="Times New Roman"/>
                <w:b w:val="false"/>
                <w:i w:val="false"/>
                <w:color w:val="000000"/>
                <w:sz w:val="20"/>
              </w:rPr>
              <w:t>
и прочих услуг (CPC 87309)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2003"/>
          <w:p>
            <w:pPr>
              <w:spacing w:after="20"/>
              <w:ind w:left="20"/>
              <w:jc w:val="both"/>
            </w:pPr>
            <w:r>
              <w:rPr>
                <w:rFonts w:ascii="Times New Roman"/>
                <w:b w:val="false"/>
                <w:i w:val="false"/>
                <w:color w:val="000000"/>
                <w:sz w:val="20"/>
              </w:rPr>
              <w:t>
Только в отношении:</w:t>
            </w:r>
          </w:p>
          <w:bookmarkEnd w:id="2003"/>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5</w:t>
            </w:r>
            <w:r>
              <w:rPr>
                <w:rFonts w:ascii="Times New Roman"/>
                <w:b w:val="false"/>
                <w:i w:val="false"/>
                <w:color w:val="000000"/>
                <w:sz w:val="20"/>
              </w:rPr>
              <w:t xml:space="preserve"> 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6</w:t>
            </w:r>
            <w:r>
              <w:rPr>
                <w:rFonts w:ascii="Times New Roman"/>
                <w:b w:val="false"/>
                <w:i w:val="false"/>
                <w:color w:val="000000"/>
                <w:sz w:val="20"/>
              </w:rPr>
              <w:t xml:space="preserve"> адресованной печатной продукции (журналы, газеты, периодика);</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7</w:t>
            </w:r>
            <w:r>
              <w:rPr>
                <w:rFonts w:ascii="Times New Roman"/>
                <w:b w:val="false"/>
                <w:i w:val="false"/>
                <w:color w:val="000000"/>
                <w:sz w:val="20"/>
              </w:rPr>
              <w:t xml:space="preserve">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Российской Федерации, являющиеся операторами, оказывающими услуги, обозначенные в графе "Сектор/подсектор" (включая с иностранным участием), будут осуществлять свою деятельность на условиях (пользоваться режимом) не менее благоприятных, чем условия (режим), которыми пользуется национальный почтовый оператор в отношении услуг, которые не относятся к исключительным правам национального почтового оператора (конкурентные виды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2004"/>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телекоммуникаций</w:t>
            </w:r>
            <w:r>
              <w:rPr>
                <w:rFonts w:ascii="Times New Roman"/>
                <w:b w:val="false"/>
                <w:i w:val="false"/>
                <w:color w:val="000000"/>
                <w:vertAlign w:val="superscript"/>
              </w:rPr>
              <w:t>8</w:t>
            </w:r>
          </w:p>
          <w:bookmarkEnd w:id="2004"/>
          <w:p>
            <w:pPr>
              <w:spacing w:after="20"/>
              <w:ind w:left="20"/>
              <w:jc w:val="both"/>
            </w:pPr>
            <w:r>
              <w:rPr>
                <w:rFonts w:ascii="Times New Roman"/>
                <w:b w:val="false"/>
                <w:i w:val="false"/>
                <w:color w:val="000000"/>
                <w:sz w:val="20"/>
              </w:rPr>
              <w:t>
(Услуги телекоммуникаций</w:t>
            </w:r>
            <w:r>
              <w:rPr>
                <w:rFonts w:ascii="Times New Roman"/>
                <w:b w:val="false"/>
                <w:i w:val="false"/>
                <w:color w:val="000000"/>
                <w:vertAlign w:val="superscript"/>
              </w:rPr>
              <w:t>9</w:t>
            </w:r>
            <w:r>
              <w:rPr>
                <w:rFonts w:ascii="Times New Roman"/>
                <w:b w:val="false"/>
                <w:i w:val="false"/>
                <w:color w:val="000000"/>
                <w:sz w:val="20"/>
              </w:rPr>
              <w:t xml:space="preserve"> для целей данного Перечня не включают в себя услуги по распространению</w:t>
            </w:r>
            <w:r>
              <w:rPr>
                <w:rFonts w:ascii="Times New Roman"/>
                <w:b w:val="false"/>
                <w:i w:val="false"/>
                <w:color w:val="000000"/>
                <w:vertAlign w:val="superscript"/>
              </w:rPr>
              <w:t>10</w:t>
            </w:r>
            <w:r>
              <w:rPr>
                <w:rFonts w:ascii="Times New Roman"/>
                <w:b w:val="false"/>
                <w:i w:val="false"/>
                <w:color w:val="000000"/>
                <w:sz w:val="20"/>
              </w:rPr>
              <w:t xml:space="preserve"> телевизионных и/или радиопрограмм)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2005"/>
          <w:p>
            <w:pPr>
              <w:spacing w:after="20"/>
              <w:ind w:left="20"/>
              <w:jc w:val="both"/>
            </w:pPr>
            <w:r>
              <w:rPr>
                <w:rFonts w:ascii="Times New Roman"/>
                <w:b w:val="false"/>
                <w:i w:val="false"/>
                <w:color w:val="000000"/>
                <w:sz w:val="20"/>
              </w:rPr>
              <w:t xml:space="preserve">
(a) Услуги речевой телефонной связи общего пользования </w:t>
            </w:r>
          </w:p>
          <w:bookmarkEnd w:id="2005"/>
          <w:p>
            <w:pPr>
              <w:spacing w:after="20"/>
              <w:ind w:left="20"/>
              <w:jc w:val="both"/>
            </w:pPr>
            <w:r>
              <w:rPr>
                <w:rFonts w:ascii="Times New Roman"/>
                <w:b w:val="false"/>
                <w:i w:val="false"/>
                <w:color w:val="000000"/>
                <w:sz w:val="20"/>
              </w:rPr>
              <w:t>(CPC 7521):</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местной связи (CPC 75211);</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междугородной и международной связи (CPC 75212);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мобильной телефонной связи </w:t>
            </w:r>
          </w:p>
          <w:p>
            <w:pPr>
              <w:spacing w:after="20"/>
              <w:ind w:left="20"/>
              <w:jc w:val="both"/>
            </w:pPr>
            <w:r>
              <w:rPr>
                <w:rFonts w:ascii="Times New Roman"/>
                <w:b w:val="false"/>
                <w:i w:val="false"/>
                <w:color w:val="000000"/>
                <w:sz w:val="20"/>
              </w:rPr>
              <w:t>(CPC 75213).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передаче данных на сетях с коммутацией пакетов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Услуги по передаче данных на сетях с коммутацией каналов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частных арендованных сетей (CPC 7522**,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Услуги электронной почты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Услуги голосовой почты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Доступ в режиме online и поиск информации в базах данных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Электронный обмен данными (EDI)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Услуги с добавленной стоимостью/расширенные факсы, включая хранение и поиск;</w:t>
            </w:r>
          </w:p>
          <w:p>
            <w:pPr>
              <w:spacing w:after="20"/>
              <w:ind w:left="20"/>
              <w:jc w:val="both"/>
            </w:pPr>
            <w:r>
              <w:rPr>
                <w:rFonts w:ascii="Times New Roman"/>
                <w:b w:val="false"/>
                <w:i w:val="false"/>
                <w:color w:val="000000"/>
                <w:sz w:val="20"/>
              </w:rPr>
              <w:t>
</w:t>
            </w:r>
            <w:r>
              <w:rPr>
                <w:rFonts w:ascii="Times New Roman"/>
                <w:b w:val="false"/>
                <w:i w:val="false"/>
                <w:color w:val="000000"/>
                <w:sz w:val="20"/>
              </w:rPr>
              <w:t>(m) Конвертирование кодов и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(n) Доступ в режиме online и/или обработка данных (включая обработку трансакций) (CPC 843**)</w:t>
            </w:r>
          </w:p>
          <w:p>
            <w:pPr>
              <w:spacing w:after="20"/>
              <w:ind w:left="20"/>
              <w:jc w:val="both"/>
            </w:pPr>
            <w:r>
              <w:rPr>
                <w:rFonts w:ascii="Times New Roman"/>
                <w:b w:val="false"/>
                <w:i w:val="false"/>
                <w:color w:val="000000"/>
                <w:sz w:val="20"/>
              </w:rPr>
              <w:t>
(o) Прочие (CPC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2006"/>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bookmarkEnd w:id="2006"/>
          <w:p>
            <w:pPr>
              <w:spacing w:after="20"/>
              <w:ind w:left="20"/>
              <w:jc w:val="both"/>
            </w:pPr>
            <w:r>
              <w:rPr>
                <w:rFonts w:ascii="Times New Roman"/>
                <w:b w:val="false"/>
                <w:i w:val="false"/>
                <w:color w:val="000000"/>
                <w:sz w:val="20"/>
              </w:rPr>
              <w:t>
За исключением торговли оружием и системами вооружения, военным снаряжением и военными материалами, взрывчатыми материалами, оборудованием и приборами для взрывного дела и пиротехническими изделиями, ломом и отходами драгоценных металлов, драгоценными металлами и камнями, наркотическими средствами и психотропными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комиссионных агентов</w:t>
            </w:r>
            <w:r>
              <w:rPr>
                <w:rFonts w:ascii="Times New Roman"/>
                <w:b w:val="false"/>
                <w:i w:val="false"/>
                <w:color w:val="000000"/>
                <w:vertAlign w:val="superscript"/>
              </w:rPr>
              <w:t>11</w:t>
            </w:r>
            <w:r>
              <w:rPr>
                <w:rFonts w:ascii="Times New Roman"/>
                <w:b w:val="false"/>
                <w:i w:val="false"/>
                <w:color w:val="000000"/>
                <w:sz w:val="20"/>
              </w:rPr>
              <w:t xml:space="preserve"> (CPC 621*, включая парфюмерию и косметику; СРС 61111; СРС 6113; СРС 6121),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на товарной бирже </w:t>
            </w:r>
          </w:p>
          <w:p>
            <w:pPr>
              <w:spacing w:after="20"/>
              <w:ind w:left="20"/>
              <w:jc w:val="both"/>
            </w:pPr>
            <w:r>
              <w:rPr>
                <w:rFonts w:ascii="Times New Roman"/>
                <w:b w:val="false"/>
                <w:i w:val="false"/>
                <w:color w:val="000000"/>
                <w:sz w:val="20"/>
              </w:rPr>
              <w:t>(СРС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Услуги в оптовой торговле </w:t>
            </w:r>
          </w:p>
          <w:p>
            <w:pPr>
              <w:spacing w:after="20"/>
              <w:ind w:left="20"/>
              <w:jc w:val="both"/>
            </w:pPr>
            <w:r>
              <w:rPr>
                <w:rFonts w:ascii="Times New Roman"/>
                <w:b w:val="false"/>
                <w:i w:val="false"/>
                <w:color w:val="000000"/>
                <w:sz w:val="20"/>
              </w:rPr>
              <w:t>(СРС 622*, включая парфюмерию и косметику; СРС 61111; СРС 6113; СРС 6121)</w:t>
            </w:r>
            <w:r>
              <w:rPr>
                <w:rFonts w:ascii="Times New Roman"/>
                <w:b w:val="false"/>
                <w:i w:val="false"/>
                <w:color w:val="000000"/>
                <w:vertAlign w:val="superscript"/>
              </w:rPr>
              <w:t>12</w:t>
            </w:r>
            <w:r>
              <w:rPr>
                <w:rFonts w:ascii="Times New Roman"/>
                <w:b w:val="false"/>
                <w:i w:val="false"/>
                <w:color w:val="000000"/>
                <w:sz w:val="20"/>
              </w:rPr>
              <w:t>,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розничной торговле (CPC 631*, 632*, включая парфюмерию и косметику; 6111*, 6113*, 6121*, СРС 6130* только в отношении автомобильного топлива для частного потребления)</w:t>
            </w:r>
            <w:r>
              <w:rPr>
                <w:rFonts w:ascii="Times New Roman"/>
                <w:b w:val="false"/>
                <w:i w:val="false"/>
                <w:color w:val="000000"/>
                <w:vertAlign w:val="superscript"/>
              </w:rPr>
              <w:t>13</w:t>
            </w:r>
            <w:r>
              <w:rPr>
                <w:rFonts w:ascii="Times New Roman"/>
                <w:b w:val="false"/>
                <w:i w:val="false"/>
                <w:color w:val="000000"/>
                <w:sz w:val="20"/>
              </w:rPr>
              <w:t>,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комиссионных агентов, услуги в оптовой и розничной торговле лекарственными средствами и изделиями медицинского назначения </w:t>
            </w:r>
          </w:p>
          <w:p>
            <w:pPr>
              <w:spacing w:after="20"/>
              <w:ind w:left="20"/>
              <w:jc w:val="both"/>
            </w:pPr>
            <w:r>
              <w:rPr>
                <w:rFonts w:ascii="Times New Roman"/>
                <w:b w:val="false"/>
                <w:i w:val="false"/>
                <w:color w:val="000000"/>
                <w:sz w:val="20"/>
              </w:rPr>
              <w:t xml:space="preserve">(СРС 62117*, СРС 62251, </w:t>
            </w:r>
          </w:p>
          <w:p>
            <w:pPr>
              <w:spacing w:after="20"/>
              <w:ind w:left="20"/>
              <w:jc w:val="both"/>
            </w:pPr>
            <w:r>
              <w:rPr>
                <w:rFonts w:ascii="Times New Roman"/>
                <w:b w:val="false"/>
                <w:i w:val="false"/>
                <w:color w:val="000000"/>
                <w:sz w:val="20"/>
              </w:rPr>
              <w:t>СРС 62252, СРС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2007"/>
          <w:p>
            <w:pPr>
              <w:spacing w:after="20"/>
              <w:ind w:left="20"/>
              <w:jc w:val="both"/>
            </w:pPr>
            <w:r>
              <w:rPr>
                <w:rFonts w:ascii="Times New Roman"/>
                <w:b w:val="false"/>
                <w:i w:val="false"/>
                <w:color w:val="000000"/>
                <w:sz w:val="20"/>
              </w:rPr>
              <w:t xml:space="preserve">
D. Франчайзинговые услуги </w:t>
            </w:r>
          </w:p>
          <w:bookmarkEnd w:id="2007"/>
          <w:p>
            <w:pPr>
              <w:spacing w:after="20"/>
              <w:ind w:left="20"/>
              <w:jc w:val="both"/>
            </w:pPr>
            <w:r>
              <w:rPr>
                <w:rFonts w:ascii="Times New Roman"/>
                <w:b w:val="false"/>
                <w:i w:val="false"/>
                <w:color w:val="000000"/>
                <w:sz w:val="20"/>
              </w:rPr>
              <w:t xml:space="preserve">(CPC 8929*), включая в отношении ускоренной доставки, как она определена в настоящем Перечне, но за исключением в отношении: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аудиторских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почтовых/курьерских услуг (кроме услуг по ускоренной доставке, определяемых в соответствии с настоящим Перечнем);</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телекоммуникационных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аудиовизуальных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в области образования;</w:t>
            </w:r>
          </w:p>
          <w:p>
            <w:pPr>
              <w:spacing w:after="20"/>
              <w:ind w:left="20"/>
              <w:jc w:val="both"/>
            </w:pPr>
            <w:r>
              <w:rPr>
                <w:rFonts w:ascii="Times New Roman"/>
                <w:b w:val="false"/>
                <w:i w:val="false"/>
                <w:color w:val="000000"/>
                <w:sz w:val="20"/>
              </w:rPr>
              <w:t>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иностранного участия, вытекающие из применения квоты иностранного участия в финансовом секторе (за исключением ограничений иностранного участия в капитале специализированных депозитариев, паевых инвестиционных фондов и негосударственных пенсионных фондов, профессиональных участников рынка ценных бумаг, осуществляющих ведение реестров, или профессиональных участников рынка ценных бумаг, осуществляющих депозитарные операции по сделкам, осуществляемым через организатора торговли), не должны применяться к созданию или приобретению в Российской Федерации поставщиков финансовых услуг российскими юридическими лицами, принадлежащими лицам других Сторон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страхования),</w:t>
            </w:r>
            <w:r>
              <w:rPr>
                <w:rFonts w:ascii="Times New Roman"/>
                <w:b w:val="false"/>
                <w:i w:val="false"/>
                <w:color w:val="000000"/>
                <w:sz w:val="20"/>
              </w:rPr>
              <w:t xml:space="preserve"> </w:t>
            </w:r>
            <w:r>
              <w:rPr>
                <w:rFonts w:ascii="Times New Roman"/>
                <w:b/>
                <w:i w:val="false"/>
                <w:color w:val="000000"/>
                <w:sz w:val="20"/>
              </w:rPr>
              <w:t>только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следующих</w:t>
            </w:r>
            <w:r>
              <w:rPr>
                <w:rFonts w:ascii="Times New Roman"/>
                <w:b w:val="false"/>
                <w:i w:val="false"/>
                <w:color w:val="000000"/>
                <w:sz w:val="20"/>
              </w:rPr>
              <w:t xml:space="preserve"> </w:t>
            </w:r>
            <w:r>
              <w:rPr>
                <w:rFonts w:ascii="Times New Roman"/>
                <w:b/>
                <w:i w:val="false"/>
                <w:color w:val="000000"/>
                <w:sz w:val="20"/>
              </w:rPr>
              <w:t>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2008"/>
          <w:p>
            <w:pPr>
              <w:spacing w:after="20"/>
              <w:ind w:left="20"/>
              <w:jc w:val="both"/>
            </w:pPr>
            <w:r>
              <w:rPr>
                <w:rFonts w:ascii="Times New Roman"/>
                <w:b w:val="false"/>
                <w:i w:val="false"/>
                <w:color w:val="000000"/>
                <w:sz w:val="20"/>
              </w:rPr>
              <w:t>
(v) Принятие вкладов и прочих возвратных денежных средств от населения;</w:t>
            </w:r>
          </w:p>
          <w:bookmarkEnd w:id="2008"/>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w:t>
            </w:r>
            <w:r>
              <w:rPr>
                <w:rFonts w:ascii="Times New Roman"/>
                <w:b w:val="false"/>
                <w:i w:val="false"/>
                <w:color w:val="000000"/>
                <w:sz w:val="20"/>
              </w:rPr>
              <w:t>(ix) Гарантии и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(x) Торговля за свой счет и за счет клиентов на бирже, на внебиржевом рынке или иным образом следующими объектами: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(A) инструментами денежного рынка (в том числе чеками, векселями, депозитными сертификатами);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(C) производными продуктами, включая, но не исключительно, фьючерсными контрактами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связанными с изменениями валютного курса и процентной ставки, включая такие продукты,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(E) переводными ценными бумагами;</w:t>
            </w:r>
          </w:p>
          <w:p>
            <w:pPr>
              <w:spacing w:after="20"/>
              <w:ind w:left="20"/>
              <w:jc w:val="both"/>
            </w:pPr>
            <w:r>
              <w:rPr>
                <w:rFonts w:ascii="Times New Roman"/>
                <w:b w:val="false"/>
                <w:i w:val="false"/>
                <w:color w:val="000000"/>
                <w:sz w:val="20"/>
              </w:rPr>
              <w:t>
</w:t>
            </w:r>
            <w:r>
              <w:rPr>
                <w:rFonts w:ascii="Times New Roman"/>
                <w:b w:val="false"/>
                <w:i w:val="false"/>
                <w:color w:val="000000"/>
                <w:sz w:val="20"/>
              </w:rPr>
              <w:t>(F) прочими инструментами и финансовыми активами, включая слитки.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p>
            <w:pPr>
              <w:spacing w:after="20"/>
              <w:ind w:left="20"/>
              <w:jc w:val="both"/>
            </w:pPr>
            <w:r>
              <w:rPr>
                <w:rFonts w:ascii="Times New Roman"/>
                <w:b w:val="false"/>
                <w:i w:val="false"/>
                <w:color w:val="000000"/>
                <w:sz w:val="20"/>
              </w:rPr>
              <w:t>
</w:t>
            </w:r>
            <w:r>
              <w:rPr>
                <w:rFonts w:ascii="Times New Roman"/>
                <w:b w:val="false"/>
                <w:i w:val="false"/>
                <w:color w:val="000000"/>
                <w:sz w:val="20"/>
              </w:rPr>
              <w:t>(xii) Брокерские услуги на денежном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(xiv) Осуществление взаиморасчетов и клиринговые услуги по финансовым активам, включая ценные бумаги, производные продукты и другие оборотные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009"/>
          <w:p>
            <w:pPr>
              <w:spacing w:after="20"/>
              <w:ind w:left="20"/>
              <w:jc w:val="both"/>
            </w:pPr>
            <w:r>
              <w:rPr>
                <w:rFonts w:ascii="Times New Roman"/>
                <w:b w:val="false"/>
                <w:i w:val="false"/>
                <w:color w:val="000000"/>
                <w:sz w:val="20"/>
              </w:rPr>
              <w:t>
Обязательства не принимаются, кроме указанного в части I "Горизонтальные обязательства" и при следующих условиях:</w:t>
            </w:r>
          </w:p>
          <w:bookmarkEnd w:id="2009"/>
          <w:p>
            <w:pPr>
              <w:spacing w:after="20"/>
              <w:ind w:left="20"/>
              <w:jc w:val="both"/>
            </w:pPr>
            <w:r>
              <w:rPr>
                <w:rFonts w:ascii="Times New Roman"/>
                <w:b w:val="false"/>
                <w:i w:val="false"/>
                <w:color w:val="000000"/>
                <w:sz w:val="20"/>
              </w:rPr>
              <w:t>
главный бухгалтер, руководитель единоличного исполнительного органа или один из руководителей коллегиального исполнительного органа кредитной организации, являющейся дочерней компанией иностранного банка или зависимой от него, не являющийся гражданином Российской Федерации, должен представить документ, подтверждающий знание им русского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указанного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гарантирования равных конкурентных возможностей, российские органы обеспечат для банков других Сторон, учрежденных в России, такой же уровень гарантий по вкладам, что и для всех иных банков (включая банки с государственным участием) и одинаковые обязательства в отношении участия в возможном механизме страхования вкладов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010"/>
          <w:p>
            <w:pPr>
              <w:spacing w:after="20"/>
              <w:ind w:left="20"/>
              <w:jc w:val="both"/>
            </w:pPr>
            <w:r>
              <w:rPr>
                <w:rFonts w:ascii="Times New Roman"/>
                <w:b w:val="false"/>
                <w:i w:val="false"/>
                <w:color w:val="000000"/>
                <w:sz w:val="20"/>
              </w:rPr>
              <w:t>
B. Услуги туроператоров и турагентов (CPC 7471)</w:t>
            </w:r>
          </w:p>
          <w:bookmarkEnd w:id="2010"/>
          <w:p>
            <w:pPr>
              <w:spacing w:after="20"/>
              <w:ind w:left="20"/>
              <w:jc w:val="both"/>
            </w:pPr>
            <w:r>
              <w:rPr>
                <w:rFonts w:ascii="Times New Roman"/>
                <w:b w:val="false"/>
                <w:i w:val="false"/>
                <w:color w:val="000000"/>
                <w:sz w:val="20"/>
              </w:rPr>
              <w:t>
C. Услуги по экскурсионному обслуживанию (CPC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указанного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указанного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Морской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011"/>
          <w:p>
            <w:pPr>
              <w:spacing w:after="20"/>
              <w:ind w:left="20"/>
              <w:jc w:val="both"/>
            </w:pPr>
            <w:r>
              <w:rPr>
                <w:rFonts w:ascii="Times New Roman"/>
                <w:b w:val="false"/>
                <w:i w:val="false"/>
                <w:color w:val="000000"/>
                <w:sz w:val="20"/>
              </w:rPr>
              <w:t>
Следующие услуги доступны поставщикам услуг международных морских перевозок на разумных и недискриминационных условиях в торговых портах:</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Лоцманская проводка (для судов под российским флагом пользование услугами лоцманской проводки может быть необязательным);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Ледокольная проводка;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Буксировка;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Снабжение продовольствием, топливом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мусора и льяльных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Навигационная поддержка (услуги маяков, навигационные услуги, услуги судов с радарными установками, иные электронные вспомогательные средства и системы, повышающие безопасность навигации,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оказываемые с берега, существенные для эксплуатации судов, включая коммуникационные, поставку воды и электричества;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ремонтные средства;</w:t>
            </w:r>
          </w:p>
          <w:p>
            <w:pPr>
              <w:spacing w:after="20"/>
              <w:ind w:left="20"/>
              <w:jc w:val="both"/>
            </w:pPr>
            <w:r>
              <w:rPr>
                <w:rFonts w:ascii="Times New Roman"/>
                <w:b w:val="false"/>
                <w:i w:val="false"/>
                <w:color w:val="000000"/>
                <w:sz w:val="20"/>
              </w:rPr>
              <w:t>
Услуги якорных стоянок и причалов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012"/>
          <w:p>
            <w:pPr>
              <w:spacing w:after="20"/>
              <w:ind w:left="20"/>
              <w:jc w:val="both"/>
            </w:pPr>
            <w:r>
              <w:rPr>
                <w:rFonts w:ascii="Times New Roman"/>
                <w:b w:val="false"/>
                <w:i w:val="false"/>
                <w:color w:val="000000"/>
                <w:sz w:val="20"/>
              </w:rPr>
              <w:t>
Международные перевозки</w:t>
            </w:r>
          </w:p>
          <w:bookmarkEnd w:id="2012"/>
          <w:p>
            <w:pPr>
              <w:spacing w:after="20"/>
              <w:ind w:left="20"/>
              <w:jc w:val="both"/>
            </w:pPr>
            <w:r>
              <w:rPr>
                <w:rFonts w:ascii="Times New Roman"/>
                <w:b w:val="false"/>
                <w:i w:val="false"/>
                <w:color w:val="000000"/>
                <w:sz w:val="20"/>
              </w:rPr>
              <w:t>
(CPC 7211, CPC 7212), исключая каботажные перевозки</w:t>
            </w:r>
            <w:r>
              <w:rPr>
                <w:rFonts w:ascii="Times New Roman"/>
                <w:b w:val="false"/>
                <w:i w:val="false"/>
                <w:color w:val="000000"/>
                <w:vertAlign w:val="superscript"/>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013"/>
          <w:p>
            <w:pPr>
              <w:spacing w:after="20"/>
              <w:ind w:left="20"/>
              <w:jc w:val="both"/>
            </w:pPr>
            <w:r>
              <w:rPr>
                <w:rFonts w:ascii="Times New Roman"/>
                <w:b w:val="false"/>
                <w:i w:val="false"/>
                <w:color w:val="000000"/>
                <w:sz w:val="20"/>
              </w:rPr>
              <w:t>
Экипаж судна: обязательства не принимаются</w:t>
            </w:r>
          </w:p>
          <w:bookmarkEnd w:id="2013"/>
          <w:p>
            <w:pPr>
              <w:spacing w:after="20"/>
              <w:ind w:left="20"/>
              <w:jc w:val="both"/>
            </w:pPr>
            <w:r>
              <w:rPr>
                <w:rFonts w:ascii="Times New Roman"/>
                <w:b w:val="false"/>
                <w:i w:val="false"/>
                <w:color w:val="000000"/>
                <w:sz w:val="20"/>
              </w:rPr>
              <w:t>
Ключевой персонал, нанятый юридическим лицом Российской Федерации: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014"/>
          <w:p>
            <w:pPr>
              <w:spacing w:after="20"/>
              <w:ind w:left="20"/>
              <w:jc w:val="both"/>
            </w:pPr>
            <w:r>
              <w:rPr>
                <w:rFonts w:ascii="Times New Roman"/>
                <w:b w:val="false"/>
                <w:i w:val="false"/>
                <w:color w:val="000000"/>
                <w:sz w:val="20"/>
              </w:rPr>
              <w:t>
Экипаж судна: обязательства не принимаются</w:t>
            </w:r>
          </w:p>
          <w:bookmarkEnd w:id="2014"/>
          <w:p>
            <w:pPr>
              <w:spacing w:after="20"/>
              <w:ind w:left="20"/>
              <w:jc w:val="both"/>
            </w:pPr>
            <w:r>
              <w:rPr>
                <w:rFonts w:ascii="Times New Roman"/>
                <w:b w:val="false"/>
                <w:i w:val="false"/>
                <w:color w:val="000000"/>
                <w:sz w:val="20"/>
              </w:rPr>
              <w:t>
Ключевой персонал, нанятый юридическим лицом Российской Федерации: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2015"/>
          <w:p>
            <w:pPr>
              <w:spacing w:after="20"/>
              <w:ind w:left="20"/>
              <w:jc w:val="both"/>
            </w:pPr>
            <w:r>
              <w:rPr>
                <w:rFonts w:ascii="Times New Roman"/>
                <w:b w:val="false"/>
                <w:i w:val="false"/>
                <w:color w:val="000000"/>
                <w:sz w:val="20"/>
              </w:rPr>
              <w:t>
E. Услуги железнодорожного транспорта</w:t>
            </w:r>
          </w:p>
          <w:bookmarkEnd w:id="2015"/>
          <w:p>
            <w:pPr>
              <w:spacing w:after="20"/>
              <w:ind w:left="20"/>
              <w:jc w:val="both"/>
            </w:pPr>
            <w:r>
              <w:rPr>
                <w:rFonts w:ascii="Times New Roman"/>
                <w:b w:val="false"/>
                <w:i w:val="false"/>
                <w:color w:val="000000"/>
                <w:sz w:val="20"/>
              </w:rPr>
              <w:t>
(d) Обслуживание и ремонт железнодорожного оборудования (часть CPC 8868**), кроме обслуживания вагонов инвентарного парка железных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016"/>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 и при следующих условиях:</w:t>
            </w:r>
          </w:p>
          <w:bookmarkEnd w:id="2016"/>
          <w:p>
            <w:pPr>
              <w:spacing w:after="20"/>
              <w:ind w:left="20"/>
              <w:jc w:val="both"/>
            </w:pPr>
            <w:r>
              <w:rPr>
                <w:rFonts w:ascii="Times New Roman"/>
                <w:b w:val="false"/>
                <w:i w:val="false"/>
                <w:color w:val="000000"/>
                <w:sz w:val="20"/>
              </w:rPr>
              <w:t>
обслуживание и ремонт железнодорожного транспорта могут осуществлять только граждане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017"/>
          <w:p>
            <w:pPr>
              <w:spacing w:after="20"/>
              <w:ind w:left="20"/>
              <w:jc w:val="both"/>
            </w:pPr>
            <w:r>
              <w:rPr>
                <w:rFonts w:ascii="Times New Roman"/>
                <w:b w:val="false"/>
                <w:i w:val="false"/>
                <w:color w:val="000000"/>
                <w:sz w:val="20"/>
              </w:rPr>
              <w:t>
F. Услуги автодорожного транспорта</w:t>
            </w:r>
          </w:p>
          <w:bookmarkEnd w:id="20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Пассажирские перевозки </w:t>
            </w:r>
          </w:p>
          <w:p>
            <w:pPr>
              <w:spacing w:after="20"/>
              <w:ind w:left="20"/>
              <w:jc w:val="both"/>
            </w:pPr>
            <w:r>
              <w:rPr>
                <w:rFonts w:ascii="Times New Roman"/>
                <w:b w:val="false"/>
                <w:i w:val="false"/>
                <w:color w:val="000000"/>
                <w:sz w:val="20"/>
              </w:rPr>
              <w:t>(CPC 7121*, CPC 7122*)</w:t>
            </w:r>
          </w:p>
          <w:p>
            <w:pPr>
              <w:spacing w:after="20"/>
              <w:ind w:left="20"/>
              <w:jc w:val="both"/>
            </w:pPr>
            <w:r>
              <w:rPr>
                <w:rFonts w:ascii="Times New Roman"/>
                <w:b w:val="false"/>
                <w:i w:val="false"/>
                <w:color w:val="000000"/>
                <w:sz w:val="20"/>
              </w:rPr>
              <w:t xml:space="preserve">
(b) Грузовые перевозки </w:t>
            </w:r>
          </w:p>
          <w:p>
            <w:pPr>
              <w:spacing w:after="20"/>
              <w:ind w:left="20"/>
              <w:jc w:val="both"/>
            </w:pPr>
            <w:r>
              <w:rPr>
                <w:rFonts w:ascii="Times New Roman"/>
                <w:b w:val="false"/>
                <w:i w:val="false"/>
                <w:color w:val="000000"/>
                <w:sz w:val="20"/>
              </w:rPr>
              <w:t>(CPC 7123*)</w:t>
            </w:r>
            <w:r>
              <w:rPr>
                <w:rFonts w:ascii="Times New Roman"/>
                <w:b w:val="false"/>
                <w:i w:val="false"/>
                <w:color w:val="000000"/>
                <w:vertAlign w:val="superscript"/>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грузовых транспортных агентств (CPC 748*), за исключением услуг грузовых транспортных агентств для морского транспорта, по которым приняты обязательства в разделе 11.A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2018"/>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 и при следующих условиях:</w:t>
            </w:r>
          </w:p>
          <w:bookmarkEnd w:id="2018"/>
          <w:p>
            <w:pPr>
              <w:spacing w:after="20"/>
              <w:ind w:left="20"/>
              <w:jc w:val="both"/>
            </w:pPr>
            <w:r>
              <w:rPr>
                <w:rFonts w:ascii="Times New Roman"/>
                <w:b w:val="false"/>
                <w:i w:val="false"/>
                <w:color w:val="000000"/>
                <w:sz w:val="20"/>
              </w:rPr>
              <w:t>
работниками, ответственными за погрузку, крепление и выгрузку грузов на железнодорожном транспорте, должны быть только граждане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9" w:id="2019"/>
    <w:p>
      <w:pPr>
        <w:spacing w:after="0"/>
        <w:ind w:left="0"/>
        <w:jc w:val="both"/>
      </w:pPr>
      <w:r>
        <w:rPr>
          <w:rFonts w:ascii="Times New Roman"/>
          <w:b w:val="false"/>
          <w:i w:val="false"/>
          <w:color w:val="000000"/>
          <w:sz w:val="28"/>
        </w:rPr>
        <w:t>
      _____________________________________</w:t>
      </w:r>
    </w:p>
    <w:bookmarkEnd w:id="2019"/>
    <w:bookmarkStart w:name="z3460" w:id="20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Физические лица других Сторон, въезжающие на территорию Российской Федерации для получения должности главного бухгалтера, могут получить статус временно проживающего в соответствии с законодательством Российской Федерации до въезда на территорию Российской Федерации.</w:t>
      </w:r>
    </w:p>
    <w:bookmarkEnd w:id="2020"/>
    <w:bookmarkStart w:name="z3461" w:id="20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Под бухгалтерской услугой следует понимать деятельность в области бухгалтерского учета, а именно:</w:t>
      </w:r>
    </w:p>
    <w:bookmarkEnd w:id="2021"/>
    <w:bookmarkStart w:name="z3462" w:id="2022"/>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w:t>
      </w:r>
    </w:p>
    <w:bookmarkEnd w:id="2022"/>
    <w:bookmarkStart w:name="z3463" w:id="2023"/>
    <w:p>
      <w:pPr>
        <w:spacing w:after="0"/>
        <w:ind w:left="0"/>
        <w:jc w:val="both"/>
      </w:pPr>
      <w:r>
        <w:rPr>
          <w:rFonts w:ascii="Times New Roman"/>
          <w:b w:val="false"/>
          <w:i w:val="false"/>
          <w:color w:val="000000"/>
          <w:sz w:val="28"/>
        </w:rPr>
        <w:t>
      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 продукции (например, товаров, работ, услуг);</w:t>
      </w:r>
    </w:p>
    <w:bookmarkEnd w:id="2023"/>
    <w:bookmarkStart w:name="z3464" w:id="2024"/>
    <w:p>
      <w:pPr>
        <w:spacing w:after="0"/>
        <w:ind w:left="0"/>
        <w:jc w:val="both"/>
      </w:pPr>
      <w:r>
        <w:rPr>
          <w:rFonts w:ascii="Times New Roman"/>
          <w:b w:val="false"/>
          <w:i w:val="false"/>
          <w:color w:val="000000"/>
          <w:sz w:val="28"/>
        </w:rPr>
        <w:t>
      оказание консультаций по вопросам организации и ведения бухгалтерского учета с целью более полного и точного отражения объектов бухгалтерского учета (например, активов, обязательств, капитала) и их движения в процессе хозяйственной деятельности, основываясь на требованиях действующего законодательства в области бухгалтерского учета.</w:t>
      </w:r>
    </w:p>
    <w:bookmarkEnd w:id="2024"/>
    <w:bookmarkStart w:name="z3465" w:id="20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Под бухгалтерской услугой следует понимать деятельность в области бухгалтерского учета, а именно:</w:t>
      </w:r>
    </w:p>
    <w:bookmarkEnd w:id="2025"/>
    <w:bookmarkStart w:name="z3466" w:id="2026"/>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w:t>
      </w:r>
    </w:p>
    <w:bookmarkEnd w:id="2026"/>
    <w:bookmarkStart w:name="z3467" w:id="2027"/>
    <w:p>
      <w:pPr>
        <w:spacing w:after="0"/>
        <w:ind w:left="0"/>
        <w:jc w:val="both"/>
      </w:pPr>
      <w:r>
        <w:rPr>
          <w:rFonts w:ascii="Times New Roman"/>
          <w:b w:val="false"/>
          <w:i w:val="false"/>
          <w:color w:val="000000"/>
          <w:sz w:val="28"/>
        </w:rPr>
        <w:t>
      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продажи продукции (например, товаров, работ, услуг);</w:t>
      </w:r>
    </w:p>
    <w:bookmarkEnd w:id="2027"/>
    <w:bookmarkStart w:name="z3468" w:id="2028"/>
    <w:p>
      <w:pPr>
        <w:spacing w:after="0"/>
        <w:ind w:left="0"/>
        <w:jc w:val="both"/>
      </w:pPr>
      <w:r>
        <w:rPr>
          <w:rFonts w:ascii="Times New Roman"/>
          <w:b w:val="false"/>
          <w:i w:val="false"/>
          <w:color w:val="000000"/>
          <w:sz w:val="28"/>
        </w:rPr>
        <w:t>
      оказание консультаций по вопросам организации и ведения бухгалтерского учета с целью более полного и точного отражения объектов бухгалтерского учета (активов, обязательств, капитала) и их движения в процессе хозяйственной деятельности, основываясь на требованиях действующего законодательства в области бухгалтерского учета.</w:t>
      </w:r>
    </w:p>
    <w:bookmarkEnd w:id="2028"/>
    <w:bookmarkStart w:name="z3469" w:id="20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Иностранные физические лица, въезжающие на территорию Российской Федерации для осуществления деятельности руководителя организации, оказывающей услуги в области бухгалтерского учета, могут получить статус временного проживания до въезда на территорию Российской Федерации в соответствии с законодательством Российской Федерации.</w:t>
      </w:r>
    </w:p>
    <w:bookmarkEnd w:id="2029"/>
    <w:bookmarkStart w:name="z3470" w:id="20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Понятие "обработка" включает отбор, сортировку, перевозку и доставку.</w:t>
      </w:r>
    </w:p>
    <w:bookmarkEnd w:id="2030"/>
    <w:bookmarkStart w:name="z3471" w:id="20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Понятие "обработка" включает отбор, сортировку, перевозку и доставку.</w:t>
      </w:r>
    </w:p>
    <w:bookmarkEnd w:id="2031"/>
    <w:bookmarkStart w:name="z3472" w:id="20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в себя другие элементы, увеличивающие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2032"/>
    <w:bookmarkStart w:name="z3473" w:id="20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Обязательства по услугам в области телекоммуникаций составлены с учетом положений следующих документов: "Notes for Scheduling Basic Telecom Services Commitments" (S/GBT/W/2/Rev.1); "Market Access Limitations on Spectrum Availability" (S/GBT/W/3).</w:t>
      </w:r>
    </w:p>
    <w:bookmarkEnd w:id="2033"/>
    <w:bookmarkStart w:name="z3474" w:id="20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"Телекоммуникации" означают передачу и прием сигналов любыми электромагнитными средствами.</w:t>
      </w:r>
    </w:p>
    <w:bookmarkEnd w:id="2034"/>
    <w:bookmarkStart w:name="z3475" w:id="20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035"/>
    <w:bookmarkStart w:name="z3476" w:id="20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Для цели транспарентности: Включая продажу комиссионными агентами потребителям зарегистрированных пищевых добавок в форме таблеток и капсул.</w:t>
      </w:r>
    </w:p>
    <w:bookmarkEnd w:id="2036"/>
    <w:bookmarkStart w:name="z3477" w:id="20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Для целей транспарентности: Включая CPC 62244 – Услуги оптовой торговли радио и телевизионным оборудованием, музыкальными инструментами, музыкальными партитурами и аудио-и видеозаписями.</w:t>
      </w:r>
    </w:p>
    <w:bookmarkEnd w:id="2037"/>
    <w:bookmarkStart w:name="z3478" w:id="20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Для целей транспарентности: Включая CPC 63234 – Розничная торговля радио и телевизионным оборудованием, музыкальными инструментами и записями, музыкальными партитурами.</w:t>
      </w:r>
    </w:p>
    <w:bookmarkEnd w:id="2038"/>
    <w:bookmarkStart w:name="z3479" w:id="20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Без ущерба для сфер деятельности, которые могут квалифицироваться в соответствии с соответствующим законодательством Российской Федерации как "каботаж", этот перечень не включает "морские каботажные услуги", которые рассматриваются как охватывающие перевозку пассажиров или грузов между портами, расположенными в Российской Федерации, и перевозку пассажиров и грузов между портом, расположенным в Российской Федерации, и сооружениями или конструкциями, расположенными на континентальном шельфе Российской Федерации, а также перевозку пассажиров и грузов во внутренних водах Российской Федерации.</w:t>
      </w:r>
    </w:p>
    <w:bookmarkEnd w:id="2039"/>
    <w:bookmarkStart w:name="z3480" w:id="20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Включая, среди прочего, перевозку штучных предметов, но без ущерба для обязательств в отношении сектора "Курьерские услуги".</w:t>
      </w:r>
    </w:p>
    <w:bookmarkEnd w:id="20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3482" w:id="2041"/>
    <w:p>
      <w:pPr>
        <w:spacing w:after="0"/>
        <w:ind w:left="0"/>
        <w:jc w:val="left"/>
      </w:pPr>
      <w:r>
        <w:rPr>
          <w:rFonts w:ascii="Times New Roman"/>
          <w:b/>
          <w:i w:val="false"/>
          <w:color w:val="000000"/>
        </w:rPr>
        <w:t xml:space="preserve"> РЕСПУБЛИКА ТАДЖИКИСТАН</w:t>
      </w:r>
    </w:p>
    <w:bookmarkEnd w:id="2041"/>
    <w:bookmarkStart w:name="z3483" w:id="2042"/>
    <w:p>
      <w:pPr>
        <w:spacing w:after="0"/>
        <w:ind w:left="0"/>
        <w:jc w:val="left"/>
      </w:pPr>
      <w:r>
        <w:rPr>
          <w:rFonts w:ascii="Times New Roman"/>
          <w:b/>
          <w:i w:val="false"/>
          <w:color w:val="000000"/>
        </w:rPr>
        <w:t xml:space="preserve"> Перечень изъятий из режима наибольшего благоприятствования</w:t>
      </w:r>
      <w:r>
        <w:br/>
      </w:r>
      <w:r>
        <w:rPr>
          <w:rFonts w:ascii="Times New Roman"/>
          <w:b/>
          <w:i w:val="false"/>
          <w:color w:val="000000"/>
        </w:rPr>
        <w:t>в отношении статей 14, 19 и 24</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меры, не соответствующей положениям </w:t>
            </w:r>
          </w:p>
          <w:p>
            <w:pPr>
              <w:spacing w:after="20"/>
              <w:ind w:left="20"/>
              <w:jc w:val="both"/>
            </w:pPr>
            <w:r>
              <w:rPr>
                <w:rFonts w:ascii="Times New Roman"/>
                <w:b w:val="false"/>
                <w:i w:val="false"/>
                <w:color w:val="000000"/>
                <w:sz w:val="20"/>
              </w:rPr>
              <w:t>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Государства, в отношении </w:t>
            </w:r>
          </w:p>
          <w:p>
            <w:pPr>
              <w:spacing w:after="20"/>
              <w:ind w:left="20"/>
              <w:jc w:val="both"/>
            </w:pPr>
            <w:r>
              <w:rPr>
                <w:rFonts w:ascii="Times New Roman"/>
                <w:b w:val="false"/>
                <w:i w:val="false"/>
                <w:color w:val="000000"/>
                <w:sz w:val="20"/>
              </w:rPr>
              <w:t>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сектора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Единого экономического союза в целях формирования условий для свободной поставки услуг и содействия росту экономической интеграции стран-участниц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СНГ, для которых такое Соглашение вступает в силу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Единого экономического пространства в целях улучшения взаимной торговли услугами и экономической интеграции стран-участниц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Российская Федерация, Республика Беларусь, Кыргызская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интегрированных отношений между странами Центральной Азии, укрепление их экономического союза и создание эффективно функционирующего экономического пространства в регионе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Республика Узбекистан, Кыргызская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рынка услуг, предоставление взаимной либерализации функционирования приоритетных секторов экономики и социальной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Республика Узбекистан, Кыргызская Республика, Туркменистан, Турецкая Республика, Исламская Республика Афганистан, Исламская Республика Пакистан, Азербайджанская Республика, Исламская Республика Иран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вещания и других подобных форм передачи аудиовизуальных произведений, включая теле- и радиопрограммы, отвечающие критериям происхождения и иным критериям, установленным в соответствующих соглашениях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межправительственных и плюрилатеральных соглашениях о совместном производстве, которые предоставляют национальный режим в отношении аудиовизуальных произведений, охваченных данными соглашениями, в том числе в отношении субсидий для производства и распространения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 преимущества сопутствующих программ аудиовизуальным произведениям, включая теле- и радиопрограммы, и поставщикам таких произведений, отвечающим соответствующим критериям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сектора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предоставляющие преференциальный режим услугам и поставщикам услуг согласно двусторонним инвестиционным и торговым соглашениям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двусторонних соглашений с Республикой Таджикистан, которые вступили в силу до даты вступления в силу данного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двусторонних соглашений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3485" w:id="2043"/>
    <w:p>
      <w:pPr>
        <w:spacing w:after="0"/>
        <w:ind w:left="0"/>
        <w:jc w:val="left"/>
      </w:pPr>
      <w:r>
        <w:rPr>
          <w:rFonts w:ascii="Times New Roman"/>
          <w:b/>
          <w:i w:val="false"/>
          <w:color w:val="000000"/>
        </w:rPr>
        <w:t xml:space="preserve"> РЕСПУБЛИКА ТАДЖИКИСТАН</w:t>
      </w:r>
    </w:p>
    <w:bookmarkEnd w:id="2043"/>
    <w:bookmarkStart w:name="z3486" w:id="2044"/>
    <w:p>
      <w:pPr>
        <w:spacing w:after="0"/>
        <w:ind w:left="0"/>
        <w:jc w:val="left"/>
      </w:pPr>
      <w:r>
        <w:rPr>
          <w:rFonts w:ascii="Times New Roman"/>
          <w:b/>
          <w:i w:val="false"/>
          <w:color w:val="000000"/>
        </w:rPr>
        <w:t xml:space="preserve"> Перечень обязательств </w:t>
      </w:r>
      <w:r>
        <w:br/>
      </w:r>
      <w:r>
        <w:rPr>
          <w:rFonts w:ascii="Times New Roman"/>
          <w:b/>
          <w:i w:val="false"/>
          <w:color w:val="000000"/>
        </w:rPr>
        <w:t>в соответствии с главой II "Трансграничная торговля услугами"</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w:t>
            </w:r>
          </w:p>
          <w:p>
            <w:pPr>
              <w:spacing w:after="20"/>
              <w:ind w:left="20"/>
              <w:jc w:val="both"/>
            </w:pPr>
            <w:r>
              <w:rPr>
                <w:rFonts w:ascii="Times New Roman"/>
                <w:b w:val="false"/>
                <w:i w:val="false"/>
                <w:color w:val="000000"/>
                <w:sz w:val="20"/>
              </w:rPr>
              <w:t>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Собственность на землю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2045"/>
          <w:p>
            <w:pPr>
              <w:spacing w:after="20"/>
              <w:ind w:left="20"/>
              <w:jc w:val="both"/>
            </w:pPr>
            <w:r>
              <w:rPr>
                <w:rFonts w:ascii="Times New Roman"/>
                <w:b w:val="false"/>
                <w:i w:val="false"/>
                <w:color w:val="000000"/>
                <w:sz w:val="20"/>
              </w:rPr>
              <w:t>
1), 2) Обязательства не принимаются в отношении собственности на землю, кроме следующих условий.</w:t>
            </w:r>
          </w:p>
          <w:bookmarkEnd w:id="2045"/>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Иностранным физическим и юридическим лицам не разрешается приобретать землю для пожизненного наследуемого пользования в качестве первичных землепользователей.</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физические и юридические лица не могут приобрести землю для бессрочного пользования, за исключением создания совместного предприятия с лицами Республики Таджикистан.</w:t>
            </w:r>
          </w:p>
          <w:p>
            <w:pPr>
              <w:spacing w:after="20"/>
              <w:ind w:left="20"/>
              <w:jc w:val="both"/>
            </w:pPr>
            <w:r>
              <w:rPr>
                <w:rFonts w:ascii="Times New Roman"/>
                <w:b w:val="false"/>
                <w:i w:val="false"/>
                <w:color w:val="000000"/>
                <w:sz w:val="20"/>
              </w:rPr>
              <w:t>
Иностранные физические и юридические лица могут приобрести землю в срочное пользование с максимальным сроком до 50 лет с возможным продлением срока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2046"/>
          <w:p>
            <w:pPr>
              <w:spacing w:after="20"/>
              <w:ind w:left="20"/>
              <w:jc w:val="both"/>
            </w:pPr>
            <w:r>
              <w:rPr>
                <w:rFonts w:ascii="Times New Roman"/>
                <w:b w:val="false"/>
                <w:i w:val="false"/>
                <w:color w:val="000000"/>
                <w:sz w:val="20"/>
              </w:rPr>
              <w:t>
Юридические услуги:</w:t>
            </w:r>
          </w:p>
          <w:bookmarkEnd w:id="2046"/>
          <w:p>
            <w:pPr>
              <w:spacing w:after="20"/>
              <w:ind w:left="20"/>
              <w:jc w:val="both"/>
            </w:pPr>
            <w:r>
              <w:rPr>
                <w:rFonts w:ascii="Times New Roman"/>
                <w:b w:val="false"/>
                <w:i w:val="false"/>
                <w:color w:val="000000"/>
                <w:sz w:val="20"/>
              </w:rPr>
              <w:t>
Юридические консультативные услуги по иностранному и международному праву (часть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2047"/>
          <w:p>
            <w:pPr>
              <w:spacing w:after="20"/>
              <w:ind w:left="20"/>
              <w:jc w:val="both"/>
            </w:pPr>
            <w:r>
              <w:rPr>
                <w:rFonts w:ascii="Times New Roman"/>
                <w:b w:val="false"/>
                <w:i w:val="false"/>
                <w:color w:val="000000"/>
                <w:sz w:val="20"/>
              </w:rPr>
              <w:t>
1) Нет ограничений</w:t>
            </w:r>
          </w:p>
          <w:bookmarkEnd w:id="20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2048"/>
          <w:p>
            <w:pPr>
              <w:spacing w:after="20"/>
              <w:ind w:left="20"/>
              <w:jc w:val="both"/>
            </w:pPr>
            <w:r>
              <w:rPr>
                <w:rFonts w:ascii="Times New Roman"/>
                <w:b w:val="false"/>
                <w:i w:val="false"/>
                <w:color w:val="000000"/>
                <w:sz w:val="20"/>
              </w:rPr>
              <w:t>
1) Нет ограничений</w:t>
            </w:r>
          </w:p>
          <w:bookmarkEnd w:id="20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аудит и бухгалтерские услуги (CPC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2049"/>
          <w:p>
            <w:pPr>
              <w:spacing w:after="20"/>
              <w:ind w:left="20"/>
              <w:jc w:val="both"/>
            </w:pPr>
            <w:r>
              <w:rPr>
                <w:rFonts w:ascii="Times New Roman"/>
                <w:b w:val="false"/>
                <w:i w:val="false"/>
                <w:color w:val="000000"/>
                <w:sz w:val="20"/>
              </w:rPr>
              <w:t>
1) Нет ограничений</w:t>
            </w:r>
          </w:p>
          <w:bookmarkEnd w:id="2049"/>
          <w:p>
            <w:pPr>
              <w:spacing w:after="20"/>
              <w:ind w:left="20"/>
              <w:jc w:val="both"/>
            </w:pPr>
            <w:r>
              <w:rPr>
                <w:rFonts w:ascii="Times New Roman"/>
                <w:b w:val="false"/>
                <w:i w:val="false"/>
                <w:color w:val="000000"/>
                <w:sz w:val="20"/>
              </w:rPr>
              <w:t>
2) Нет ограничений, за исключением обязательного аудита, где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2050"/>
          <w:p>
            <w:pPr>
              <w:spacing w:after="20"/>
              <w:ind w:left="20"/>
              <w:jc w:val="both"/>
            </w:pPr>
            <w:r>
              <w:rPr>
                <w:rFonts w:ascii="Times New Roman"/>
                <w:b w:val="false"/>
                <w:i w:val="false"/>
                <w:color w:val="000000"/>
                <w:sz w:val="20"/>
              </w:rPr>
              <w:t>
1) Нет ограничений</w:t>
            </w:r>
          </w:p>
          <w:bookmarkEnd w:id="20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2051"/>
          <w:p>
            <w:pPr>
              <w:spacing w:after="20"/>
              <w:ind w:left="20"/>
              <w:jc w:val="both"/>
            </w:pPr>
            <w:r>
              <w:rPr>
                <w:rFonts w:ascii="Times New Roman"/>
                <w:b w:val="false"/>
                <w:i w:val="false"/>
                <w:color w:val="000000"/>
                <w:sz w:val="20"/>
              </w:rPr>
              <w:t>
1) Нет ограничений</w:t>
            </w:r>
          </w:p>
          <w:bookmarkEnd w:id="20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2052"/>
          <w:p>
            <w:pPr>
              <w:spacing w:after="20"/>
              <w:ind w:left="20"/>
              <w:jc w:val="both"/>
            </w:pPr>
            <w:r>
              <w:rPr>
                <w:rFonts w:ascii="Times New Roman"/>
                <w:b w:val="false"/>
                <w:i w:val="false"/>
                <w:color w:val="000000"/>
                <w:sz w:val="20"/>
              </w:rPr>
              <w:t>
1) Нет ограничений</w:t>
            </w:r>
          </w:p>
          <w:bookmarkEnd w:id="20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2053"/>
          <w:p>
            <w:pPr>
              <w:spacing w:after="20"/>
              <w:ind w:left="20"/>
              <w:jc w:val="both"/>
            </w:pPr>
            <w:r>
              <w:rPr>
                <w:rFonts w:ascii="Times New Roman"/>
                <w:b w:val="false"/>
                <w:i w:val="false"/>
                <w:color w:val="000000"/>
                <w:sz w:val="20"/>
              </w:rPr>
              <w:t>
Архитектурные услуги (CPC 8671)</w:t>
            </w:r>
          </w:p>
          <w:bookmarkEnd w:id="2053"/>
          <w:p>
            <w:pPr>
              <w:spacing w:after="20"/>
              <w:ind w:left="20"/>
              <w:jc w:val="both"/>
            </w:pPr>
            <w:r>
              <w:rPr>
                <w:rFonts w:ascii="Times New Roman"/>
                <w:b w:val="false"/>
                <w:i w:val="false"/>
                <w:color w:val="000000"/>
                <w:sz w:val="20"/>
              </w:rPr>
              <w:t>
Архитектурные услуги в области городского планирования и ландшафтного проектирования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2054"/>
          <w:p>
            <w:pPr>
              <w:spacing w:after="20"/>
              <w:ind w:left="20"/>
              <w:jc w:val="both"/>
            </w:pPr>
            <w:r>
              <w:rPr>
                <w:rFonts w:ascii="Times New Roman"/>
                <w:b w:val="false"/>
                <w:i w:val="false"/>
                <w:color w:val="000000"/>
                <w:sz w:val="20"/>
              </w:rPr>
              <w:t>
1) Нет ограничений, за исключением следующего:</w:t>
            </w:r>
          </w:p>
          <w:bookmarkEnd w:id="2054"/>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услуг разрешено только совместно с архитектором, который является физическим или юридическим лицом Республики Таджикистан, являющимся коммерческой организацией, имеющей лицензию на архитектурную деятельность.</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2055"/>
          <w:p>
            <w:pPr>
              <w:spacing w:after="20"/>
              <w:ind w:left="20"/>
              <w:jc w:val="both"/>
            </w:pPr>
            <w:r>
              <w:rPr>
                <w:rFonts w:ascii="Times New Roman"/>
                <w:b w:val="false"/>
                <w:i w:val="false"/>
                <w:color w:val="000000"/>
                <w:sz w:val="20"/>
              </w:rPr>
              <w:t>
1) Нет ограничений</w:t>
            </w:r>
          </w:p>
          <w:bookmarkEnd w:id="20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2056"/>
          <w:p>
            <w:pPr>
              <w:spacing w:after="20"/>
              <w:ind w:left="20"/>
              <w:jc w:val="both"/>
            </w:pPr>
            <w:r>
              <w:rPr>
                <w:rFonts w:ascii="Times New Roman"/>
                <w:b w:val="false"/>
                <w:i w:val="false"/>
                <w:color w:val="000000"/>
                <w:sz w:val="20"/>
              </w:rPr>
              <w:t>
Инженерные услуги (CPC 8672)</w:t>
            </w:r>
          </w:p>
          <w:bookmarkEnd w:id="2056"/>
          <w:p>
            <w:pPr>
              <w:spacing w:after="20"/>
              <w:ind w:left="20"/>
              <w:jc w:val="both"/>
            </w:pPr>
            <w:r>
              <w:rPr>
                <w:rFonts w:ascii="Times New Roman"/>
                <w:b w:val="false"/>
                <w:i w:val="false"/>
                <w:color w:val="000000"/>
                <w:sz w:val="20"/>
              </w:rPr>
              <w:t>
Комплексные инженерные услуги (CPC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2057"/>
          <w:p>
            <w:pPr>
              <w:spacing w:after="20"/>
              <w:ind w:left="20"/>
              <w:jc w:val="both"/>
            </w:pPr>
            <w:r>
              <w:rPr>
                <w:rFonts w:ascii="Times New Roman"/>
                <w:b w:val="false"/>
                <w:i w:val="false"/>
                <w:color w:val="000000"/>
                <w:sz w:val="20"/>
              </w:rPr>
              <w:t>
1) Нет ограничений</w:t>
            </w:r>
          </w:p>
          <w:bookmarkEnd w:id="20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2058"/>
          <w:p>
            <w:pPr>
              <w:spacing w:after="20"/>
              <w:ind w:left="20"/>
              <w:jc w:val="both"/>
            </w:pPr>
            <w:r>
              <w:rPr>
                <w:rFonts w:ascii="Times New Roman"/>
                <w:b w:val="false"/>
                <w:i w:val="false"/>
                <w:color w:val="000000"/>
                <w:sz w:val="20"/>
              </w:rPr>
              <w:t>
1) Нет ограничений</w:t>
            </w:r>
          </w:p>
          <w:bookmarkEnd w:id="20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медицины и стоматологии (часть CPC 9312, включая частные услуги и исключая все государственные услуги и медицинские услуги, финансируемые за счет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2059"/>
          <w:p>
            <w:pPr>
              <w:spacing w:after="20"/>
              <w:ind w:left="20"/>
              <w:jc w:val="both"/>
            </w:pPr>
            <w:r>
              <w:rPr>
                <w:rFonts w:ascii="Times New Roman"/>
                <w:b w:val="false"/>
                <w:i w:val="false"/>
                <w:color w:val="000000"/>
                <w:sz w:val="20"/>
              </w:rPr>
              <w:t>
1) Нет ограничений</w:t>
            </w:r>
          </w:p>
          <w:bookmarkEnd w:id="20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2060"/>
          <w:p>
            <w:pPr>
              <w:spacing w:after="20"/>
              <w:ind w:left="20"/>
              <w:jc w:val="both"/>
            </w:pPr>
            <w:r>
              <w:rPr>
                <w:rFonts w:ascii="Times New Roman"/>
                <w:b w:val="false"/>
                <w:i w:val="false"/>
                <w:color w:val="000000"/>
                <w:sz w:val="20"/>
              </w:rPr>
              <w:t>
1) Нет ограничений</w:t>
            </w:r>
          </w:p>
          <w:bookmarkEnd w:id="20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2061"/>
          <w:p>
            <w:pPr>
              <w:spacing w:after="20"/>
              <w:ind w:left="20"/>
              <w:jc w:val="both"/>
            </w:pPr>
            <w:r>
              <w:rPr>
                <w:rFonts w:ascii="Times New Roman"/>
                <w:b w:val="false"/>
                <w:i w:val="false"/>
                <w:color w:val="000000"/>
                <w:sz w:val="20"/>
              </w:rPr>
              <w:t>
Консультативные услуги, связанные с установкой вычислительной техники (СРС 841)</w:t>
            </w:r>
          </w:p>
          <w:bookmarkEnd w:id="206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(CPC 844)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ремонту и техническому обслуживанию офисного оборудования и машин, включая компьютеры (CPC 845)</w:t>
            </w:r>
          </w:p>
          <w:p>
            <w:pPr>
              <w:spacing w:after="20"/>
              <w:ind w:left="20"/>
              <w:jc w:val="both"/>
            </w:pPr>
            <w:r>
              <w:rPr>
                <w:rFonts w:ascii="Times New Roman"/>
                <w:b w:val="false"/>
                <w:i w:val="false"/>
                <w:color w:val="000000"/>
                <w:sz w:val="20"/>
              </w:rPr>
              <w:t>
Прочие компьютерные услуги (CPC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2062"/>
          <w:p>
            <w:pPr>
              <w:spacing w:after="20"/>
              <w:ind w:left="20"/>
              <w:jc w:val="both"/>
            </w:pPr>
            <w:r>
              <w:rPr>
                <w:rFonts w:ascii="Times New Roman"/>
                <w:b w:val="false"/>
                <w:i w:val="false"/>
                <w:color w:val="000000"/>
                <w:sz w:val="20"/>
              </w:rPr>
              <w:t>
1) Нет ограничений</w:t>
            </w:r>
          </w:p>
          <w:bookmarkEnd w:id="20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063"/>
          <w:p>
            <w:pPr>
              <w:spacing w:after="20"/>
              <w:ind w:left="20"/>
              <w:jc w:val="both"/>
            </w:pPr>
            <w:r>
              <w:rPr>
                <w:rFonts w:ascii="Times New Roman"/>
                <w:b w:val="false"/>
                <w:i w:val="false"/>
                <w:color w:val="000000"/>
                <w:sz w:val="20"/>
              </w:rPr>
              <w:t>
1) Нет ограничений</w:t>
            </w:r>
          </w:p>
          <w:bookmarkEnd w:id="20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исследований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2064"/>
          <w:p>
            <w:pPr>
              <w:spacing w:after="20"/>
              <w:ind w:left="20"/>
              <w:jc w:val="both"/>
            </w:pPr>
            <w:r>
              <w:rPr>
                <w:rFonts w:ascii="Times New Roman"/>
                <w:b w:val="false"/>
                <w:i w:val="false"/>
                <w:color w:val="000000"/>
                <w:sz w:val="20"/>
              </w:rPr>
              <w:t>
Услуги по исследованиям и разработкам в области естественных наук и инжиниринга (CPC 851)</w:t>
            </w:r>
          </w:p>
          <w:bookmarkEnd w:id="206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исследованиям и разработкам в области социальных и гуманитарных наук (CPC 852)</w:t>
            </w:r>
          </w:p>
          <w:p>
            <w:pPr>
              <w:spacing w:after="20"/>
              <w:ind w:left="20"/>
              <w:jc w:val="both"/>
            </w:pPr>
            <w:r>
              <w:rPr>
                <w:rFonts w:ascii="Times New Roman"/>
                <w:b w:val="false"/>
                <w:i w:val="false"/>
                <w:color w:val="000000"/>
                <w:sz w:val="20"/>
              </w:rPr>
              <w:t>
Услуги по междисциплинарным исследованиям и разработкам (CPC 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2065"/>
          <w:p>
            <w:pPr>
              <w:spacing w:after="20"/>
              <w:ind w:left="20"/>
              <w:jc w:val="both"/>
            </w:pPr>
            <w:r>
              <w:rPr>
                <w:rFonts w:ascii="Times New Roman"/>
                <w:b w:val="false"/>
                <w:i w:val="false"/>
                <w:color w:val="000000"/>
                <w:sz w:val="20"/>
              </w:rPr>
              <w:t>
1) Нет ограничений</w:t>
            </w:r>
          </w:p>
          <w:bookmarkEnd w:id="206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066"/>
          <w:p>
            <w:pPr>
              <w:spacing w:after="20"/>
              <w:ind w:left="20"/>
              <w:jc w:val="both"/>
            </w:pPr>
            <w:r>
              <w:rPr>
                <w:rFonts w:ascii="Times New Roman"/>
                <w:b w:val="false"/>
                <w:i w:val="false"/>
                <w:color w:val="000000"/>
                <w:sz w:val="20"/>
              </w:rPr>
              <w:t>
1) Нет ограничений</w:t>
            </w:r>
          </w:p>
          <w:bookmarkEnd w:id="206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аренде/лизингу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2067"/>
          <w:p>
            <w:pPr>
              <w:spacing w:after="20"/>
              <w:ind w:left="20"/>
              <w:jc w:val="both"/>
            </w:pPr>
            <w:r>
              <w:rPr>
                <w:rFonts w:ascii="Times New Roman"/>
                <w:b w:val="false"/>
                <w:i w:val="false"/>
                <w:color w:val="000000"/>
                <w:sz w:val="20"/>
              </w:rPr>
              <w:t>
В отношении судов (CPC 83103)</w:t>
            </w:r>
          </w:p>
          <w:bookmarkEnd w:id="2067"/>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воздушных судов (CPC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транспортных средств (CPC 83101+83102+83105)</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машин и оборудования (CPC 83106-83109), включая аренду или лизинг звукозаписывающего оборудования (CPC 83109)**</w:t>
            </w:r>
          </w:p>
          <w:p>
            <w:pPr>
              <w:spacing w:after="20"/>
              <w:ind w:left="20"/>
              <w:jc w:val="both"/>
            </w:pPr>
            <w:r>
              <w:rPr>
                <w:rFonts w:ascii="Times New Roman"/>
                <w:b w:val="false"/>
                <w:i w:val="false"/>
                <w:color w:val="000000"/>
                <w:sz w:val="20"/>
              </w:rPr>
              <w:t>
В отношении аренды или лизинга видеокассет (CPC 83202)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2068"/>
          <w:p>
            <w:pPr>
              <w:spacing w:after="20"/>
              <w:ind w:left="20"/>
              <w:jc w:val="both"/>
            </w:pPr>
            <w:r>
              <w:rPr>
                <w:rFonts w:ascii="Times New Roman"/>
                <w:b w:val="false"/>
                <w:i w:val="false"/>
                <w:color w:val="000000"/>
                <w:sz w:val="20"/>
              </w:rPr>
              <w:t>
1) Нет ограничений</w:t>
            </w:r>
          </w:p>
          <w:bookmarkEnd w:id="20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2069"/>
          <w:p>
            <w:pPr>
              <w:spacing w:after="20"/>
              <w:ind w:left="20"/>
              <w:jc w:val="both"/>
            </w:pPr>
            <w:r>
              <w:rPr>
                <w:rFonts w:ascii="Times New Roman"/>
                <w:b w:val="false"/>
                <w:i w:val="false"/>
                <w:color w:val="000000"/>
                <w:sz w:val="20"/>
              </w:rPr>
              <w:t>
1) Нет ограничений</w:t>
            </w:r>
          </w:p>
          <w:bookmarkEnd w:id="20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2070"/>
          <w:p>
            <w:pPr>
              <w:spacing w:after="20"/>
              <w:ind w:left="20"/>
              <w:jc w:val="both"/>
            </w:pPr>
            <w:r>
              <w:rPr>
                <w:rFonts w:ascii="Times New Roman"/>
                <w:b w:val="false"/>
                <w:i w:val="false"/>
                <w:color w:val="000000"/>
                <w:sz w:val="20"/>
              </w:rPr>
              <w:t>
Услуги в области рекламы (CPC 871)</w:t>
            </w:r>
          </w:p>
          <w:bookmarkEnd w:id="207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исследованию рынка (CPC 86401)</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Консультационные услуги в сфере управления (CPC 865)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связанные с консультационной деятельностью в сфере управления </w:t>
            </w:r>
          </w:p>
          <w:p>
            <w:pPr>
              <w:spacing w:after="20"/>
              <w:ind w:left="20"/>
              <w:jc w:val="both"/>
            </w:pPr>
            <w:r>
              <w:rPr>
                <w:rFonts w:ascii="Times New Roman"/>
                <w:b w:val="false"/>
                <w:i w:val="false"/>
                <w:color w:val="000000"/>
                <w:sz w:val="20"/>
              </w:rPr>
              <w:t>(часть CPC 866, за исключением арбитража и примирения (CPC 86602))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связанные с сельским хозяйством, охотой и лесным хозяйством, включая консультации по лесному хозяйству и услуги по образованию, управлению, планированию эксплуатации </w:t>
            </w:r>
          </w:p>
          <w:p>
            <w:pPr>
              <w:spacing w:after="20"/>
              <w:ind w:left="20"/>
              <w:jc w:val="both"/>
            </w:pPr>
            <w:r>
              <w:rPr>
                <w:rFonts w:ascii="Times New Roman"/>
                <w:b w:val="false"/>
                <w:i w:val="false"/>
                <w:color w:val="000000"/>
                <w:sz w:val="20"/>
              </w:rPr>
              <w:t>(часть CPC 881, только в случаях предоставления услуг по развитию спортивной охоты)</w:t>
            </w:r>
          </w:p>
          <w:p>
            <w:pPr>
              <w:spacing w:after="20"/>
              <w:ind w:left="20"/>
              <w:jc w:val="both"/>
            </w:pPr>
            <w:r>
              <w:rPr>
                <w:rFonts w:ascii="Times New Roman"/>
                <w:b w:val="false"/>
                <w:i w:val="false"/>
                <w:color w:val="000000"/>
                <w:sz w:val="20"/>
              </w:rPr>
              <w:t xml:space="preserve">
Услуги в области рыболовства </w:t>
            </w:r>
          </w:p>
          <w:p>
            <w:pPr>
              <w:spacing w:after="20"/>
              <w:ind w:left="20"/>
              <w:jc w:val="both"/>
            </w:pPr>
            <w:r>
              <w:rPr>
                <w:rFonts w:ascii="Times New Roman"/>
                <w:b w:val="false"/>
                <w:i w:val="false"/>
                <w:color w:val="000000"/>
                <w:sz w:val="20"/>
              </w:rPr>
              <w:t>(часть CPC 882, только в отношении снабжения рыболовным оборудованием, постройки, ремонта и обслуживания рыболовных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2071"/>
          <w:p>
            <w:pPr>
              <w:spacing w:after="20"/>
              <w:ind w:left="20"/>
              <w:jc w:val="both"/>
            </w:pPr>
            <w:r>
              <w:rPr>
                <w:rFonts w:ascii="Times New Roman"/>
                <w:b w:val="false"/>
                <w:i w:val="false"/>
                <w:color w:val="000000"/>
                <w:sz w:val="20"/>
              </w:rPr>
              <w:t>
1) Нет ограничений</w:t>
            </w:r>
          </w:p>
          <w:bookmarkEnd w:id="207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072"/>
          <w:p>
            <w:pPr>
              <w:spacing w:after="20"/>
              <w:ind w:left="20"/>
              <w:jc w:val="both"/>
            </w:pPr>
            <w:r>
              <w:rPr>
                <w:rFonts w:ascii="Times New Roman"/>
                <w:b w:val="false"/>
                <w:i w:val="false"/>
                <w:color w:val="000000"/>
                <w:sz w:val="20"/>
              </w:rPr>
              <w:t>
1) Нет ограничений</w:t>
            </w:r>
          </w:p>
          <w:bookmarkEnd w:id="20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тестированию и анализу (CPC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керна в горнодобывающей промышленности и при условии получения соответствующего разрешения для экспорта образцов, в остальных случаях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керна в горнодобывающей промышленности и при условии получения соответствующего разрешения для экспорта образцов, в остальных случаях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горнодобывающей промышленности (СРС 883*)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2073"/>
          <w:p>
            <w:pPr>
              <w:spacing w:after="20"/>
              <w:ind w:left="20"/>
              <w:jc w:val="both"/>
            </w:pPr>
            <w:r>
              <w:rPr>
                <w:rFonts w:ascii="Times New Roman"/>
                <w:b w:val="false"/>
                <w:i w:val="false"/>
                <w:color w:val="000000"/>
                <w:sz w:val="20"/>
              </w:rPr>
              <w:t>
1) Нет ограничений</w:t>
            </w:r>
          </w:p>
          <w:bookmarkEnd w:id="20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2074"/>
          <w:p>
            <w:pPr>
              <w:spacing w:after="20"/>
              <w:ind w:left="20"/>
              <w:jc w:val="both"/>
            </w:pPr>
            <w:r>
              <w:rPr>
                <w:rFonts w:ascii="Times New Roman"/>
                <w:b w:val="false"/>
                <w:i w:val="false"/>
                <w:color w:val="000000"/>
                <w:sz w:val="20"/>
              </w:rPr>
              <w:t>
1) Нет ограничений</w:t>
            </w:r>
          </w:p>
          <w:bookmarkEnd w:id="20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075"/>
          <w:p>
            <w:pPr>
              <w:spacing w:after="20"/>
              <w:ind w:left="20"/>
              <w:jc w:val="both"/>
            </w:pPr>
            <w:r>
              <w:rPr>
                <w:rFonts w:ascii="Times New Roman"/>
                <w:b w:val="false"/>
                <w:i w:val="false"/>
                <w:color w:val="000000"/>
                <w:sz w:val="20"/>
              </w:rPr>
              <w:t>
Консультационные услуги в научно-технической области (CPC 8675)</w:t>
            </w:r>
          </w:p>
          <w:bookmarkEnd w:id="2075"/>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ремонту и обслуживанию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(CPC 633, за исключением услуг по ремонту ювелирных изделий (CPC 63303), и CPC 8861-8866)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(часть CPC 876, за исключением разлива алкогольной и спиртосодержащей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относящиеся к организации конференций (часть CPC 87909)</w:t>
            </w:r>
          </w:p>
          <w:p>
            <w:pPr>
              <w:spacing w:after="20"/>
              <w:ind w:left="20"/>
              <w:jc w:val="both"/>
            </w:pPr>
            <w:r>
              <w:rPr>
                <w:rFonts w:ascii="Times New Roman"/>
                <w:b w:val="false"/>
                <w:i w:val="false"/>
                <w:color w:val="000000"/>
                <w:sz w:val="20"/>
              </w:rPr>
              <w:t>
Услуги письменного и устного перевода (CPC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2076"/>
          <w:p>
            <w:pPr>
              <w:spacing w:after="20"/>
              <w:ind w:left="20"/>
              <w:jc w:val="both"/>
            </w:pPr>
            <w:r>
              <w:rPr>
                <w:rFonts w:ascii="Times New Roman"/>
                <w:b w:val="false"/>
                <w:i w:val="false"/>
                <w:color w:val="000000"/>
                <w:sz w:val="20"/>
              </w:rPr>
              <w:t>
1) Нет ограничений</w:t>
            </w:r>
          </w:p>
          <w:bookmarkEnd w:id="20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077"/>
          <w:p>
            <w:pPr>
              <w:spacing w:after="20"/>
              <w:ind w:left="20"/>
              <w:jc w:val="both"/>
            </w:pPr>
            <w:r>
              <w:rPr>
                <w:rFonts w:ascii="Times New Roman"/>
                <w:b w:val="false"/>
                <w:i w:val="false"/>
                <w:color w:val="000000"/>
                <w:sz w:val="20"/>
              </w:rPr>
              <w:t>
1) Нет ограничений</w:t>
            </w:r>
          </w:p>
          <w:bookmarkEnd w:id="207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издательское дело (CPC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2078"/>
          <w:p>
            <w:pPr>
              <w:spacing w:after="20"/>
              <w:ind w:left="20"/>
              <w:jc w:val="both"/>
            </w:pPr>
            <w:r>
              <w:rPr>
                <w:rFonts w:ascii="Times New Roman"/>
                <w:b w:val="false"/>
                <w:i w:val="false"/>
                <w:color w:val="000000"/>
                <w:sz w:val="20"/>
              </w:rPr>
              <w:t>
1) Нет ограничений</w:t>
            </w:r>
          </w:p>
          <w:bookmarkEnd w:id="20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2079"/>
          <w:p>
            <w:pPr>
              <w:spacing w:after="20"/>
              <w:ind w:left="20"/>
              <w:jc w:val="both"/>
            </w:pPr>
            <w:r>
              <w:rPr>
                <w:rFonts w:ascii="Times New Roman"/>
                <w:b w:val="false"/>
                <w:i w:val="false"/>
                <w:color w:val="000000"/>
                <w:sz w:val="20"/>
              </w:rPr>
              <w:t>
1) Нет ограничений</w:t>
            </w:r>
          </w:p>
          <w:bookmarkEnd w:id="20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080"/>
          <w:p>
            <w:pPr>
              <w:spacing w:after="20"/>
              <w:ind w:left="20"/>
              <w:jc w:val="both"/>
            </w:pPr>
            <w:r>
              <w:rPr>
                <w:rFonts w:ascii="Times New Roman"/>
                <w:b w:val="false"/>
                <w:i w:val="false"/>
                <w:color w:val="000000"/>
                <w:sz w:val="20"/>
              </w:rPr>
              <w:t>
Курьерские услуги (CPC 7512)</w:t>
            </w:r>
          </w:p>
          <w:bookmarkEnd w:id="2080"/>
          <w:p>
            <w:pPr>
              <w:spacing w:after="20"/>
              <w:ind w:left="20"/>
              <w:jc w:val="both"/>
            </w:pPr>
            <w:r>
              <w:rPr>
                <w:rFonts w:ascii="Times New Roman"/>
                <w:b w:val="false"/>
                <w:i w:val="false"/>
                <w:color w:val="000000"/>
                <w:sz w:val="20"/>
              </w:rPr>
              <w:t>
</w:t>
            </w:r>
            <w:r>
              <w:rPr>
                <w:rFonts w:ascii="Times New Roman"/>
                <w:b w:val="false"/>
                <w:i w:val="false"/>
                <w:color w:val="000000"/>
                <w:sz w:val="20"/>
              </w:rPr>
              <w:t>Только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2</w:t>
            </w:r>
            <w:r>
              <w:rPr>
                <w:rFonts w:ascii="Times New Roman"/>
                <w:b w:val="false"/>
                <w:i w:val="false"/>
                <w:color w:val="000000"/>
                <w:sz w:val="20"/>
              </w:rPr>
              <w:t xml:space="preserve"> 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3</w:t>
            </w:r>
            <w:r>
              <w:rPr>
                <w:rFonts w:ascii="Times New Roman"/>
                <w:b w:val="false"/>
                <w:i w:val="false"/>
                <w:color w:val="000000"/>
                <w:sz w:val="20"/>
              </w:rPr>
              <w:t xml:space="preserve"> адресованной печатной продукции (журналы, газеты, периодические издания); и</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4</w:t>
            </w:r>
            <w:r>
              <w:rPr>
                <w:rFonts w:ascii="Times New Roman"/>
                <w:b w:val="false"/>
                <w:i w:val="false"/>
                <w:color w:val="000000"/>
                <w:sz w:val="20"/>
              </w:rPr>
              <w:t xml:space="preserve">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2081"/>
          <w:p>
            <w:pPr>
              <w:spacing w:after="20"/>
              <w:ind w:left="20"/>
              <w:jc w:val="both"/>
            </w:pPr>
            <w:r>
              <w:rPr>
                <w:rFonts w:ascii="Times New Roman"/>
                <w:b w:val="false"/>
                <w:i w:val="false"/>
                <w:color w:val="000000"/>
                <w:sz w:val="20"/>
              </w:rPr>
              <w:t>
1) Нет ограничений</w:t>
            </w:r>
          </w:p>
          <w:bookmarkEnd w:id="208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2082"/>
          <w:p>
            <w:pPr>
              <w:spacing w:after="20"/>
              <w:ind w:left="20"/>
              <w:jc w:val="both"/>
            </w:pPr>
            <w:r>
              <w:rPr>
                <w:rFonts w:ascii="Times New Roman"/>
                <w:b w:val="false"/>
                <w:i w:val="false"/>
                <w:color w:val="000000"/>
                <w:sz w:val="20"/>
              </w:rPr>
              <w:t>
1) Нет ограничений</w:t>
            </w:r>
          </w:p>
          <w:bookmarkEnd w:id="20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Частным оператором должен быть предоставлен режим не менее благоприятный, чем тот, который предоставляется Национальной почтовой службе в отношении курьерских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083"/>
          <w:p>
            <w:pPr>
              <w:spacing w:after="20"/>
              <w:ind w:left="20"/>
              <w:jc w:val="both"/>
            </w:pPr>
            <w:r>
              <w:rPr>
                <w:rFonts w:ascii="Times New Roman"/>
                <w:b w:val="false"/>
                <w:i w:val="false"/>
                <w:color w:val="000000"/>
                <w:sz w:val="20"/>
              </w:rPr>
              <w:t>
Телекоммуникационные услуги</w:t>
            </w:r>
          </w:p>
          <w:bookmarkEnd w:id="2083"/>
          <w:p>
            <w:pPr>
              <w:spacing w:after="20"/>
              <w:ind w:left="20"/>
              <w:jc w:val="both"/>
            </w:pPr>
            <w:r>
              <w:rPr>
                <w:rFonts w:ascii="Times New Roman"/>
                <w:b w:val="false"/>
                <w:i w:val="false"/>
                <w:color w:val="000000"/>
                <w:sz w:val="20"/>
              </w:rPr>
              <w:t>
Телекоммуникационные услуги</w:t>
            </w:r>
            <w:r>
              <w:rPr>
                <w:rFonts w:ascii="Times New Roman"/>
                <w:b w:val="false"/>
                <w:i w:val="false"/>
                <w:color w:val="000000"/>
                <w:vertAlign w:val="superscript"/>
              </w:rPr>
              <w:t>5</w:t>
            </w:r>
            <w:r>
              <w:rPr>
                <w:rFonts w:ascii="Times New Roman"/>
                <w:b w:val="false"/>
                <w:i w:val="false"/>
                <w:color w:val="000000"/>
                <w:sz w:val="20"/>
              </w:rPr>
              <w:t xml:space="preserve"> для целей данного приложения не включают в себя услуги по распространению телевизионных и/или радиопрограмм</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телекоммуникационные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2084"/>
          <w:p>
            <w:pPr>
              <w:spacing w:after="20"/>
              <w:ind w:left="20"/>
              <w:jc w:val="both"/>
            </w:pPr>
            <w:r>
              <w:rPr>
                <w:rFonts w:ascii="Times New Roman"/>
                <w:b w:val="false"/>
                <w:i w:val="false"/>
                <w:color w:val="000000"/>
                <w:sz w:val="20"/>
              </w:rPr>
              <w:t>
Услуги голосовой телефонной связи общего пользования (CPC 7521)</w:t>
            </w:r>
          </w:p>
          <w:bookmarkEnd w:id="208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пакетов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каналов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телексной связи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Телеграфные услуги (CPC 7522)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факсимильной связи (CPC 7521**+7529**)</w:t>
            </w:r>
          </w:p>
          <w:p>
            <w:pPr>
              <w:spacing w:after="20"/>
              <w:ind w:left="20"/>
              <w:jc w:val="both"/>
            </w:pPr>
            <w:r>
              <w:rPr>
                <w:rFonts w:ascii="Times New Roman"/>
                <w:b w:val="false"/>
                <w:i w:val="false"/>
                <w:color w:val="000000"/>
                <w:sz w:val="20"/>
              </w:rPr>
              <w:t>
Услуги по частным арендованным выделенным линиям (CPC 7522**+7523**)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2085"/>
          <w:p>
            <w:pPr>
              <w:spacing w:after="20"/>
              <w:ind w:left="20"/>
              <w:jc w:val="both"/>
            </w:pPr>
            <w:r>
              <w:rPr>
                <w:rFonts w:ascii="Times New Roman"/>
                <w:b w:val="false"/>
                <w:i w:val="false"/>
                <w:color w:val="000000"/>
                <w:sz w:val="20"/>
              </w:rPr>
              <w:t>
1) Нет ограничений</w:t>
            </w:r>
          </w:p>
          <w:bookmarkEnd w:id="20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086"/>
          <w:p>
            <w:pPr>
              <w:spacing w:after="20"/>
              <w:ind w:left="20"/>
              <w:jc w:val="both"/>
            </w:pPr>
            <w:r>
              <w:rPr>
                <w:rFonts w:ascii="Times New Roman"/>
                <w:b w:val="false"/>
                <w:i w:val="false"/>
                <w:color w:val="000000"/>
                <w:sz w:val="20"/>
              </w:rPr>
              <w:t>
1) Нет ограничений</w:t>
            </w:r>
          </w:p>
          <w:bookmarkEnd w:id="20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 с добавленной стоимостью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087"/>
          <w:p>
            <w:pPr>
              <w:spacing w:after="20"/>
              <w:ind w:left="20"/>
              <w:jc w:val="both"/>
            </w:pPr>
            <w:r>
              <w:rPr>
                <w:rFonts w:ascii="Times New Roman"/>
                <w:b w:val="false"/>
                <w:i w:val="false"/>
                <w:color w:val="000000"/>
                <w:sz w:val="20"/>
              </w:rPr>
              <w:t>
Услуги электронной почты (CPC 7523**)</w:t>
            </w:r>
          </w:p>
          <w:bookmarkEnd w:id="208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голосовой почты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онлайн информации и извлечению из базы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обмен данными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 /с добавленной стоимостью услуг в области факсимильной связи, включая хранение и пересылку, а также хранение и извлечение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Конвертирование и кодирование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онлайн информации и/или данных (включая обработку транзакций)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Пейджинговая связь (CPC 75291)</w:t>
            </w:r>
          </w:p>
          <w:p>
            <w:pPr>
              <w:spacing w:after="20"/>
              <w:ind w:left="20"/>
              <w:jc w:val="both"/>
            </w:pPr>
            <w:r>
              <w:rPr>
                <w:rFonts w:ascii="Times New Roman"/>
                <w:b w:val="false"/>
                <w:i w:val="false"/>
                <w:color w:val="000000"/>
                <w:sz w:val="20"/>
              </w:rPr>
              <w:t xml:space="preserve">
Услуги телеконференций (CPC 75292)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2088"/>
          <w:p>
            <w:pPr>
              <w:spacing w:after="20"/>
              <w:ind w:left="20"/>
              <w:jc w:val="both"/>
            </w:pPr>
            <w:r>
              <w:rPr>
                <w:rFonts w:ascii="Times New Roman"/>
                <w:b w:val="false"/>
                <w:i w:val="false"/>
                <w:color w:val="000000"/>
                <w:sz w:val="20"/>
              </w:rPr>
              <w:t>
1) Нет ограничений</w:t>
            </w:r>
          </w:p>
          <w:bookmarkEnd w:id="20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2089"/>
          <w:p>
            <w:pPr>
              <w:spacing w:after="20"/>
              <w:ind w:left="20"/>
              <w:jc w:val="both"/>
            </w:pPr>
            <w:r>
              <w:rPr>
                <w:rFonts w:ascii="Times New Roman"/>
                <w:b w:val="false"/>
                <w:i w:val="false"/>
                <w:color w:val="000000"/>
                <w:sz w:val="20"/>
              </w:rPr>
              <w:t>
1) Нет ограничений</w:t>
            </w:r>
          </w:p>
          <w:bookmarkEnd w:id="20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2090"/>
          <w:p>
            <w:pPr>
              <w:spacing w:after="20"/>
              <w:ind w:left="20"/>
              <w:jc w:val="both"/>
            </w:pPr>
            <w:r>
              <w:rPr>
                <w:rFonts w:ascii="Times New Roman"/>
                <w:b w:val="false"/>
                <w:i w:val="false"/>
                <w:color w:val="000000"/>
                <w:sz w:val="20"/>
              </w:rPr>
              <w:t xml:space="preserve">
Услуги по производству и распространению кино- и видеопродукции (CPC 9611*) только в отношении продажи или сдачи в аренду кино- и видеопродукции другим отраслям в целях развлечения публики, или продажи, или сдачи в аренду другим лицам. </w:t>
            </w:r>
          </w:p>
          <w:bookmarkEnd w:id="2090"/>
          <w:p>
            <w:pPr>
              <w:spacing w:after="20"/>
              <w:ind w:left="20"/>
              <w:jc w:val="both"/>
            </w:pPr>
            <w:r>
              <w:rPr>
                <w:rFonts w:ascii="Times New Roman"/>
                <w:b w:val="false"/>
                <w:i w:val="false"/>
                <w:color w:val="000000"/>
                <w:sz w:val="20"/>
              </w:rPr>
              <w:t>
Для большей ясности, настоящие обязательства не охватывают услуги по трансляции кино- и видеопродукции или иные схожие формы ее доведения до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2091"/>
          <w:p>
            <w:pPr>
              <w:spacing w:after="20"/>
              <w:ind w:left="20"/>
              <w:jc w:val="both"/>
            </w:pPr>
            <w:r>
              <w:rPr>
                <w:rFonts w:ascii="Times New Roman"/>
                <w:b w:val="false"/>
                <w:i w:val="false"/>
                <w:color w:val="000000"/>
                <w:sz w:val="20"/>
              </w:rPr>
              <w:t>
1) Нет ограничений</w:t>
            </w:r>
          </w:p>
          <w:bookmarkEnd w:id="20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092"/>
          <w:p>
            <w:pPr>
              <w:spacing w:after="20"/>
              <w:ind w:left="20"/>
              <w:jc w:val="both"/>
            </w:pPr>
            <w:r>
              <w:rPr>
                <w:rFonts w:ascii="Times New Roman"/>
                <w:b w:val="false"/>
                <w:i w:val="false"/>
                <w:color w:val="000000"/>
                <w:sz w:val="20"/>
              </w:rPr>
              <w:t>
1) Нет ограничений</w:t>
            </w:r>
          </w:p>
          <w:bookmarkEnd w:id="20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демонстрации кино- и видеопродукции (CPC 96121* и CPC 96122*) только владельцами кинотеатров, исключая услуги по демонстрации на поддерживаемых правительством</w:t>
            </w:r>
            <w:r>
              <w:rPr>
                <w:rFonts w:ascii="Times New Roman"/>
                <w:b w:val="false"/>
                <w:i w:val="false"/>
                <w:color w:val="000000"/>
                <w:vertAlign w:val="superscript"/>
              </w:rPr>
              <w:t>7</w:t>
            </w:r>
            <w:r>
              <w:rPr>
                <w:rFonts w:ascii="Times New Roman"/>
                <w:b w:val="false"/>
                <w:i w:val="false"/>
                <w:color w:val="000000"/>
                <w:sz w:val="20"/>
              </w:rPr>
              <w:t xml:space="preserve"> кинофестивалях и других культурных мероприятиях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2093"/>
          <w:p>
            <w:pPr>
              <w:spacing w:after="20"/>
              <w:ind w:left="20"/>
              <w:jc w:val="both"/>
            </w:pPr>
            <w:r>
              <w:rPr>
                <w:rFonts w:ascii="Times New Roman"/>
                <w:b w:val="false"/>
                <w:i w:val="false"/>
                <w:color w:val="000000"/>
                <w:sz w:val="20"/>
              </w:rPr>
              <w:t>
1) Обязательства не принимаются</w:t>
            </w:r>
          </w:p>
          <w:bookmarkEnd w:id="20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2094"/>
          <w:p>
            <w:pPr>
              <w:spacing w:after="20"/>
              <w:ind w:left="20"/>
              <w:jc w:val="both"/>
            </w:pPr>
            <w:r>
              <w:rPr>
                <w:rFonts w:ascii="Times New Roman"/>
                <w:b w:val="false"/>
                <w:i w:val="false"/>
                <w:color w:val="000000"/>
                <w:sz w:val="20"/>
              </w:rPr>
              <w:t>
1) Обязательства не принимаются</w:t>
            </w:r>
          </w:p>
          <w:bookmarkEnd w:id="209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теле- и радиопрограмм теле- и радиостанциям, исключая вещание. Для большей ясности, данные обязательства не охватывают вещание теле- и радиопрограмм или иные схожие формы их доведения до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2095"/>
          <w:p>
            <w:pPr>
              <w:spacing w:after="20"/>
              <w:ind w:left="20"/>
              <w:jc w:val="both"/>
            </w:pPr>
            <w:r>
              <w:rPr>
                <w:rFonts w:ascii="Times New Roman"/>
                <w:b w:val="false"/>
                <w:i w:val="false"/>
                <w:color w:val="000000"/>
                <w:sz w:val="20"/>
              </w:rPr>
              <w:t>
1) Нет ограничений</w:t>
            </w:r>
          </w:p>
          <w:bookmarkEnd w:id="20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2096"/>
          <w:p>
            <w:pPr>
              <w:spacing w:after="20"/>
              <w:ind w:left="20"/>
              <w:jc w:val="both"/>
            </w:pPr>
            <w:r>
              <w:rPr>
                <w:rFonts w:ascii="Times New Roman"/>
                <w:b w:val="false"/>
                <w:i w:val="false"/>
                <w:color w:val="000000"/>
                <w:sz w:val="20"/>
              </w:rPr>
              <w:t>
1) Нет ограничений</w:t>
            </w:r>
          </w:p>
          <w:bookmarkEnd w:id="20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2097"/>
          <w:p>
            <w:pPr>
              <w:spacing w:after="20"/>
              <w:ind w:left="20"/>
              <w:jc w:val="both"/>
            </w:pPr>
            <w:r>
              <w:rPr>
                <w:rFonts w:ascii="Times New Roman"/>
                <w:b w:val="false"/>
                <w:i w:val="false"/>
                <w:color w:val="000000"/>
                <w:sz w:val="20"/>
              </w:rPr>
              <w:t>
Общие строительные работы по возведению зданий (CPC 512)</w:t>
            </w:r>
          </w:p>
          <w:bookmarkEnd w:id="2097"/>
          <w:p>
            <w:pPr>
              <w:spacing w:after="20"/>
              <w:ind w:left="20"/>
              <w:jc w:val="both"/>
            </w:pPr>
            <w:r>
              <w:rPr>
                <w:rFonts w:ascii="Times New Roman"/>
                <w:b w:val="false"/>
                <w:i w:val="false"/>
                <w:color w:val="000000"/>
                <w:sz w:val="20"/>
              </w:rPr>
              <w:t>
</w:t>
            </w:r>
            <w:r>
              <w:rPr>
                <w:rFonts w:ascii="Times New Roman"/>
                <w:b w:val="false"/>
                <w:i w:val="false"/>
                <w:color w:val="000000"/>
                <w:sz w:val="20"/>
              </w:rPr>
              <w:t>Общие строительные работы по сооружению объектов гражданского строительства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возведение зданий из готовых конструкций, монтаж оборудования (CPC 514+516)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Строительные и отделочные работы завершающего цикла (CPC 517)</w:t>
            </w:r>
          </w:p>
          <w:p>
            <w:pPr>
              <w:spacing w:after="20"/>
              <w:ind w:left="20"/>
              <w:jc w:val="both"/>
            </w:pPr>
            <w:r>
              <w:rPr>
                <w:rFonts w:ascii="Times New Roman"/>
                <w:b w:val="false"/>
                <w:i w:val="false"/>
                <w:color w:val="000000"/>
                <w:sz w:val="20"/>
              </w:rPr>
              <w:t>
Прочие (CPC 511</w:t>
            </w:r>
            <w:r>
              <w:rPr>
                <w:rFonts w:ascii="Times New Roman"/>
                <w:b w:val="false"/>
                <w:i w:val="false"/>
                <w:color w:val="000000"/>
                <w:vertAlign w:val="superscript"/>
              </w:rPr>
              <w:t>8</w:t>
            </w:r>
            <w:r>
              <w:rPr>
                <w:rFonts w:ascii="Times New Roman"/>
                <w:b w:val="false"/>
                <w:i w:val="false"/>
                <w:color w:val="000000"/>
                <w:sz w:val="20"/>
              </w:rPr>
              <w:t xml:space="preserve"> +515+518)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2098"/>
          <w:p>
            <w:pPr>
              <w:spacing w:after="20"/>
              <w:ind w:left="20"/>
              <w:jc w:val="both"/>
            </w:pPr>
            <w:r>
              <w:rPr>
                <w:rFonts w:ascii="Times New Roman"/>
                <w:b w:val="false"/>
                <w:i w:val="false"/>
                <w:color w:val="000000"/>
                <w:sz w:val="20"/>
              </w:rPr>
              <w:t>
1) Нет ограничений</w:t>
            </w:r>
          </w:p>
          <w:bookmarkEnd w:id="209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2099"/>
          <w:p>
            <w:pPr>
              <w:spacing w:after="20"/>
              <w:ind w:left="20"/>
              <w:jc w:val="both"/>
            </w:pPr>
            <w:r>
              <w:rPr>
                <w:rFonts w:ascii="Times New Roman"/>
                <w:b w:val="false"/>
                <w:i w:val="false"/>
                <w:color w:val="000000"/>
                <w:sz w:val="20"/>
              </w:rPr>
              <w:t>
1) Нет ограничений</w:t>
            </w:r>
          </w:p>
          <w:bookmarkEnd w:id="209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2100"/>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bookmarkEnd w:id="2100"/>
          <w:p>
            <w:pPr>
              <w:spacing w:after="20"/>
              <w:ind w:left="20"/>
              <w:jc w:val="both"/>
            </w:pPr>
            <w:r>
              <w:rPr>
                <w:rFonts w:ascii="Times New Roman"/>
                <w:b w:val="false"/>
                <w:i w:val="false"/>
                <w:color w:val="000000"/>
                <w:sz w:val="20"/>
              </w:rPr>
              <w:t>
За исключением распространения оружия и систем вооружения, военного снаряжения и военных материалов, взрывчатых материалов, оборудования и приборов для взрывного дела, пиротехнических изделий, лома и отходов драгоценных металлов, драгоценных металлов и камней, наркотических средств и психотропных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2101"/>
          <w:p>
            <w:pPr>
              <w:spacing w:after="20"/>
              <w:ind w:left="20"/>
              <w:jc w:val="both"/>
            </w:pPr>
            <w:r>
              <w:rPr>
                <w:rFonts w:ascii="Times New Roman"/>
                <w:b w:val="false"/>
                <w:i w:val="false"/>
                <w:color w:val="000000"/>
                <w:sz w:val="20"/>
              </w:rPr>
              <w:t>
Услуги комиссионных агентов</w:t>
            </w:r>
          </w:p>
          <w:bookmarkEnd w:id="2101"/>
          <w:p>
            <w:pPr>
              <w:spacing w:after="20"/>
              <w:ind w:left="20"/>
              <w:jc w:val="both"/>
            </w:pPr>
            <w:r>
              <w:rPr>
                <w:rFonts w:ascii="Times New Roman"/>
                <w:b w:val="false"/>
                <w:i w:val="false"/>
                <w:color w:val="000000"/>
                <w:sz w:val="20"/>
              </w:rPr>
              <w:t>
(CPC 621,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2102"/>
          <w:p>
            <w:pPr>
              <w:spacing w:after="20"/>
              <w:ind w:left="20"/>
              <w:jc w:val="both"/>
            </w:pPr>
            <w:r>
              <w:rPr>
                <w:rFonts w:ascii="Times New Roman"/>
                <w:b w:val="false"/>
                <w:i w:val="false"/>
                <w:color w:val="000000"/>
                <w:sz w:val="20"/>
              </w:rPr>
              <w:t>
1) Нет ограничений</w:t>
            </w:r>
          </w:p>
          <w:bookmarkEnd w:id="21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2103"/>
          <w:p>
            <w:pPr>
              <w:spacing w:after="20"/>
              <w:ind w:left="20"/>
              <w:jc w:val="both"/>
            </w:pPr>
            <w:r>
              <w:rPr>
                <w:rFonts w:ascii="Times New Roman"/>
                <w:b w:val="false"/>
                <w:i w:val="false"/>
                <w:color w:val="000000"/>
                <w:sz w:val="20"/>
              </w:rPr>
              <w:t>
1) Нет ограничений</w:t>
            </w:r>
          </w:p>
          <w:bookmarkEnd w:id="21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оптовой торговли</w:t>
            </w:r>
          </w:p>
          <w:p>
            <w:pPr>
              <w:spacing w:after="20"/>
              <w:ind w:left="20"/>
              <w:jc w:val="both"/>
            </w:pPr>
            <w:r>
              <w:rPr>
                <w:rFonts w:ascii="Times New Roman"/>
                <w:b w:val="false"/>
                <w:i w:val="false"/>
                <w:color w:val="000000"/>
                <w:sz w:val="20"/>
              </w:rPr>
              <w:t>(CPC 622,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2104"/>
          <w:p>
            <w:pPr>
              <w:spacing w:after="20"/>
              <w:ind w:left="20"/>
              <w:jc w:val="both"/>
            </w:pPr>
            <w:r>
              <w:rPr>
                <w:rFonts w:ascii="Times New Roman"/>
                <w:b w:val="false"/>
                <w:i w:val="false"/>
                <w:color w:val="000000"/>
                <w:sz w:val="20"/>
              </w:rPr>
              <w:t>
1) Нет ограничений</w:t>
            </w:r>
          </w:p>
          <w:bookmarkEnd w:id="21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2105"/>
          <w:p>
            <w:pPr>
              <w:spacing w:after="20"/>
              <w:ind w:left="20"/>
              <w:jc w:val="both"/>
            </w:pPr>
            <w:r>
              <w:rPr>
                <w:rFonts w:ascii="Times New Roman"/>
                <w:b w:val="false"/>
                <w:i w:val="false"/>
                <w:color w:val="000000"/>
                <w:sz w:val="20"/>
              </w:rPr>
              <w:t>
1) Нет ограничений</w:t>
            </w:r>
          </w:p>
          <w:bookmarkEnd w:id="21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розничной торговли</w:t>
            </w:r>
          </w:p>
          <w:p>
            <w:pPr>
              <w:spacing w:after="20"/>
              <w:ind w:left="20"/>
              <w:jc w:val="both"/>
            </w:pPr>
            <w:r>
              <w:rPr>
                <w:rFonts w:ascii="Times New Roman"/>
                <w:b w:val="false"/>
                <w:i w:val="false"/>
                <w:color w:val="000000"/>
                <w:sz w:val="20"/>
              </w:rPr>
              <w:t>(CPC 631+632, 61111, 61112, 6113, 6121, 613, включая аудио и видео записи и кассеты СРС 63234)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2106"/>
          <w:p>
            <w:pPr>
              <w:spacing w:after="20"/>
              <w:ind w:left="20"/>
              <w:jc w:val="both"/>
            </w:pPr>
            <w:r>
              <w:rPr>
                <w:rFonts w:ascii="Times New Roman"/>
                <w:b w:val="false"/>
                <w:i w:val="false"/>
                <w:color w:val="000000"/>
                <w:sz w:val="20"/>
              </w:rPr>
              <w:t>
1) Нет ограничений</w:t>
            </w:r>
          </w:p>
          <w:bookmarkEnd w:id="21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2107"/>
          <w:p>
            <w:pPr>
              <w:spacing w:after="20"/>
              <w:ind w:left="20"/>
              <w:jc w:val="both"/>
            </w:pPr>
            <w:r>
              <w:rPr>
                <w:rFonts w:ascii="Times New Roman"/>
                <w:b w:val="false"/>
                <w:i w:val="false"/>
                <w:color w:val="000000"/>
                <w:sz w:val="20"/>
              </w:rPr>
              <w:t>
1) Нет ограничений</w:t>
            </w:r>
          </w:p>
          <w:bookmarkEnd w:id="21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франчайзинга (CPC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2108"/>
          <w:p>
            <w:pPr>
              <w:spacing w:after="20"/>
              <w:ind w:left="20"/>
              <w:jc w:val="both"/>
            </w:pPr>
            <w:r>
              <w:rPr>
                <w:rFonts w:ascii="Times New Roman"/>
                <w:b w:val="false"/>
                <w:i w:val="false"/>
                <w:color w:val="000000"/>
                <w:sz w:val="20"/>
              </w:rPr>
              <w:t>
1) Нет ограничений</w:t>
            </w:r>
          </w:p>
          <w:bookmarkEnd w:id="21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2109"/>
          <w:p>
            <w:pPr>
              <w:spacing w:after="20"/>
              <w:ind w:left="20"/>
              <w:jc w:val="both"/>
            </w:pPr>
            <w:r>
              <w:rPr>
                <w:rFonts w:ascii="Times New Roman"/>
                <w:b w:val="false"/>
                <w:i w:val="false"/>
                <w:color w:val="000000"/>
                <w:sz w:val="20"/>
              </w:rPr>
              <w:t>
1) Нет ограничений</w:t>
            </w:r>
          </w:p>
          <w:bookmarkEnd w:id="21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110"/>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p>
          <w:bookmarkEnd w:id="2110"/>
          <w:p>
            <w:pPr>
              <w:spacing w:after="20"/>
              <w:ind w:left="20"/>
              <w:jc w:val="both"/>
            </w:pPr>
            <w:r>
              <w:rPr>
                <w:rFonts w:ascii="Times New Roman"/>
                <w:b w:val="false"/>
                <w:i w:val="false"/>
                <w:color w:val="000000"/>
                <w:sz w:val="20"/>
              </w:rPr>
              <w:t>
(только в отношении образовательных учреждений/услуг, финансируемых из частных источников)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2111"/>
          <w:p>
            <w:pPr>
              <w:spacing w:after="20"/>
              <w:ind w:left="20"/>
              <w:jc w:val="both"/>
            </w:pPr>
            <w:r>
              <w:rPr>
                <w:rFonts w:ascii="Times New Roman"/>
                <w:b w:val="false"/>
                <w:i w:val="false"/>
                <w:color w:val="000000"/>
                <w:sz w:val="20"/>
              </w:rPr>
              <w:t>
Услуги в области начального образования (CPC 921)</w:t>
            </w:r>
          </w:p>
          <w:bookmarkEnd w:id="2111"/>
          <w:p>
            <w:pPr>
              <w:spacing w:after="20"/>
              <w:ind w:left="20"/>
              <w:jc w:val="both"/>
            </w:pPr>
            <w:r>
              <w:rPr>
                <w:rFonts w:ascii="Times New Roman"/>
                <w:b w:val="false"/>
                <w:i w:val="false"/>
                <w:color w:val="000000"/>
                <w:sz w:val="20"/>
              </w:rPr>
              <w:t>
Услуги в области среднего образования (CPC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2112"/>
          <w:p>
            <w:pPr>
              <w:spacing w:after="20"/>
              <w:ind w:left="20"/>
              <w:jc w:val="both"/>
            </w:pPr>
            <w:r>
              <w:rPr>
                <w:rFonts w:ascii="Times New Roman"/>
                <w:b w:val="false"/>
                <w:i w:val="false"/>
                <w:color w:val="000000"/>
                <w:sz w:val="20"/>
              </w:rPr>
              <w:t>
1) Нет ограничений</w:t>
            </w:r>
          </w:p>
          <w:bookmarkEnd w:id="21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2113"/>
          <w:p>
            <w:pPr>
              <w:spacing w:after="20"/>
              <w:ind w:left="20"/>
              <w:jc w:val="both"/>
            </w:pPr>
            <w:r>
              <w:rPr>
                <w:rFonts w:ascii="Times New Roman"/>
                <w:b w:val="false"/>
                <w:i w:val="false"/>
                <w:color w:val="000000"/>
                <w:sz w:val="20"/>
              </w:rPr>
              <w:t>
1) Нет ограничений</w:t>
            </w:r>
          </w:p>
          <w:bookmarkEnd w:id="21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2114"/>
          <w:p>
            <w:pPr>
              <w:spacing w:after="20"/>
              <w:ind w:left="20"/>
              <w:jc w:val="both"/>
            </w:pPr>
            <w:r>
              <w:rPr>
                <w:rFonts w:ascii="Times New Roman"/>
                <w:b w:val="false"/>
                <w:i w:val="false"/>
                <w:color w:val="000000"/>
                <w:sz w:val="20"/>
              </w:rPr>
              <w:t>
Услуги в области высшего образования (CPC 923)</w:t>
            </w:r>
          </w:p>
          <w:bookmarkEnd w:id="211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образования для взрослых (CPC 924)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услуги в области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Тренинговые услуги (например, языковые тренинги; обучение вождению; руководительские/управленческие тренинги; тренинги по информационным технологиям); образовательные услуги в области тестирования; курсы после школы; образовательные программы, предлагаемые во время школьных каникул; уроки с репетитором и подготовительные курсы </w:t>
            </w:r>
          </w:p>
          <w:p>
            <w:pPr>
              <w:spacing w:after="20"/>
              <w:ind w:left="20"/>
              <w:jc w:val="both"/>
            </w:pPr>
            <w:r>
              <w:rPr>
                <w:rFonts w:ascii="Times New Roman"/>
                <w:b w:val="false"/>
                <w:i w:val="false"/>
                <w:color w:val="000000"/>
                <w:sz w:val="20"/>
              </w:rPr>
              <w:t>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2115"/>
          <w:p>
            <w:pPr>
              <w:spacing w:after="20"/>
              <w:ind w:left="20"/>
              <w:jc w:val="both"/>
            </w:pPr>
            <w:r>
              <w:rPr>
                <w:rFonts w:ascii="Times New Roman"/>
                <w:b w:val="false"/>
                <w:i w:val="false"/>
                <w:color w:val="000000"/>
                <w:sz w:val="20"/>
              </w:rPr>
              <w:t>
1) Нет ограничений</w:t>
            </w:r>
          </w:p>
          <w:bookmarkEnd w:id="21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2116"/>
          <w:p>
            <w:pPr>
              <w:spacing w:after="20"/>
              <w:ind w:left="20"/>
              <w:jc w:val="both"/>
            </w:pPr>
            <w:r>
              <w:rPr>
                <w:rFonts w:ascii="Times New Roman"/>
                <w:b w:val="false"/>
                <w:i w:val="false"/>
                <w:color w:val="000000"/>
                <w:sz w:val="20"/>
              </w:rPr>
              <w:t>
1) Нет ограничений</w:t>
            </w:r>
          </w:p>
          <w:bookmarkEnd w:id="21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2117"/>
          <w:p>
            <w:pPr>
              <w:spacing w:after="20"/>
              <w:ind w:left="20"/>
              <w:jc w:val="both"/>
            </w:pPr>
            <w:r>
              <w:rPr>
                <w:rFonts w:ascii="Times New Roman"/>
                <w:b w:val="false"/>
                <w:i w:val="false"/>
                <w:color w:val="000000"/>
                <w:sz w:val="20"/>
              </w:rPr>
              <w:t>
Услуги канализации (CPC 9401)</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санитарной обработке и прочие услуги (CPC 9403), включая защиту окружающего воздуха и климата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очищению выхлопных газов (CPC 9404, 94040)</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уменьшению шума и вибрации (CPC 9405)</w:t>
            </w:r>
          </w:p>
          <w:p>
            <w:pPr>
              <w:spacing w:after="20"/>
              <w:ind w:left="20"/>
              <w:jc w:val="both"/>
            </w:pPr>
            <w:r>
              <w:rPr>
                <w:rFonts w:ascii="Times New Roman"/>
                <w:b w:val="false"/>
                <w:i w:val="false"/>
                <w:color w:val="000000"/>
                <w:sz w:val="20"/>
              </w:rPr>
              <w:t>
Прочие услуги по охране окружающей среды, но только в части анализа риска в отношении окружающей среды и оценки влияния на окружающую среду (часть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118"/>
          <w:p>
            <w:pPr>
              <w:spacing w:after="20"/>
              <w:ind w:left="20"/>
              <w:jc w:val="both"/>
            </w:pPr>
            <w:r>
              <w:rPr>
                <w:rFonts w:ascii="Times New Roman"/>
                <w:b w:val="false"/>
                <w:i w:val="false"/>
                <w:color w:val="000000"/>
                <w:sz w:val="20"/>
              </w:rPr>
              <w:t>
1) Нет ограничений</w:t>
            </w:r>
          </w:p>
          <w:bookmarkEnd w:id="21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2119"/>
          <w:p>
            <w:pPr>
              <w:spacing w:after="20"/>
              <w:ind w:left="20"/>
              <w:jc w:val="both"/>
            </w:pPr>
            <w:r>
              <w:rPr>
                <w:rFonts w:ascii="Times New Roman"/>
                <w:b w:val="false"/>
                <w:i w:val="false"/>
                <w:color w:val="000000"/>
                <w:sz w:val="20"/>
              </w:rPr>
              <w:t>
1) Нет ограничений</w:t>
            </w:r>
          </w:p>
          <w:bookmarkEnd w:id="21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страхованию</w:t>
            </w:r>
            <w:r>
              <w:rPr>
                <w:rFonts w:ascii="Times New Roman"/>
                <w:b w:val="false"/>
                <w:i w:val="false"/>
                <w:color w:val="000000"/>
                <w:sz w:val="20"/>
              </w:rPr>
              <w:t xml:space="preserve"> (за исключением обязательств по обязательному страхования и обязательному фонду пенсионного обеспечения)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2120"/>
          <w:p>
            <w:pPr>
              <w:spacing w:after="20"/>
              <w:ind w:left="20"/>
              <w:jc w:val="both"/>
            </w:pPr>
            <w:r>
              <w:rPr>
                <w:rFonts w:ascii="Times New Roman"/>
                <w:b w:val="false"/>
                <w:i w:val="false"/>
                <w:color w:val="000000"/>
                <w:sz w:val="20"/>
              </w:rPr>
              <w:t>
Прямое страхование (включая сострахование)</w:t>
            </w:r>
          </w:p>
          <w:bookmarkEnd w:id="2120"/>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жизни</w:t>
            </w:r>
          </w:p>
          <w:p>
            <w:pPr>
              <w:spacing w:after="20"/>
              <w:ind w:left="20"/>
              <w:jc w:val="both"/>
            </w:pPr>
            <w:r>
              <w:rPr>
                <w:rFonts w:ascii="Times New Roman"/>
                <w:b w:val="false"/>
                <w:i w:val="false"/>
                <w:color w:val="000000"/>
                <w:sz w:val="20"/>
              </w:rPr>
              <w:t>
Услуги по страхованию иные,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2121"/>
          <w:p>
            <w:pPr>
              <w:spacing w:after="20"/>
              <w:ind w:left="20"/>
              <w:jc w:val="both"/>
            </w:pPr>
            <w:r>
              <w:rPr>
                <w:rFonts w:ascii="Times New Roman"/>
                <w:b w:val="false"/>
                <w:i w:val="false"/>
                <w:color w:val="000000"/>
                <w:sz w:val="20"/>
              </w:rPr>
              <w:t xml:space="preserve">
1) Обязательства не принимаются, кроме: </w:t>
            </w:r>
          </w:p>
          <w:bookmarkEnd w:id="2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Нет ограничений по страхованию рисков относительно морских перевозок и коммерческой авиации, запуска в космос и фрахта (включая спутников), со страхованием, которое покрывает полностью или частично: перевозимые товары, транспортное средство, перевозящее товары, и ответственность, возникающую в этой связи, страхованию от рисков, связанных с товарами в международном транзите. </w:t>
            </w:r>
          </w:p>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2122"/>
          <w:p>
            <w:pPr>
              <w:spacing w:after="20"/>
              <w:ind w:left="20"/>
              <w:jc w:val="both"/>
            </w:pPr>
            <w:r>
              <w:rPr>
                <w:rFonts w:ascii="Times New Roman"/>
                <w:b w:val="false"/>
                <w:i w:val="false"/>
                <w:color w:val="000000"/>
                <w:sz w:val="20"/>
              </w:rPr>
              <w:t>
1) Нет ограничений</w:t>
            </w:r>
          </w:p>
          <w:bookmarkEnd w:id="212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перестрахованию и ретроцессии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2123"/>
          <w:p>
            <w:pPr>
              <w:spacing w:after="20"/>
              <w:ind w:left="20"/>
              <w:jc w:val="both"/>
            </w:pPr>
            <w:r>
              <w:rPr>
                <w:rFonts w:ascii="Times New Roman"/>
                <w:b w:val="false"/>
                <w:i w:val="false"/>
                <w:color w:val="000000"/>
                <w:sz w:val="20"/>
              </w:rPr>
              <w:t xml:space="preserve">
1) Обязательства не принимаются, кроме: </w:t>
            </w:r>
          </w:p>
          <w:bookmarkEnd w:id="2123"/>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по страхованию рисков относительно морских перевозок и коммерческой авиации, запуска в космос и фрахта (включая спутников), со страхованием, которое покрывает полностью или частично: перевозимые товары, транспортное средство, перевозящее товары, и ответственность, возникающую в этой связи, страхованию от рисков, связанных с товарами в международном транзите.</w:t>
            </w:r>
          </w:p>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2124"/>
          <w:p>
            <w:pPr>
              <w:spacing w:after="20"/>
              <w:ind w:left="20"/>
              <w:jc w:val="both"/>
            </w:pPr>
            <w:r>
              <w:rPr>
                <w:rFonts w:ascii="Times New Roman"/>
                <w:b w:val="false"/>
                <w:i w:val="false"/>
                <w:color w:val="000000"/>
                <w:sz w:val="20"/>
              </w:rPr>
              <w:t>
1) Нет ограничений</w:t>
            </w:r>
          </w:p>
          <w:bookmarkEnd w:id="212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посредничество, такое как брокерское и агентское посредничество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2125"/>
          <w:p>
            <w:pPr>
              <w:spacing w:after="20"/>
              <w:ind w:left="20"/>
              <w:jc w:val="both"/>
            </w:pPr>
            <w:r>
              <w:rPr>
                <w:rFonts w:ascii="Times New Roman"/>
                <w:b w:val="false"/>
                <w:i w:val="false"/>
                <w:color w:val="000000"/>
                <w:sz w:val="20"/>
              </w:rPr>
              <w:t>
1) Обязательства не принимаются, за исключением следующего:</w:t>
            </w:r>
          </w:p>
          <w:bookmarkEnd w:id="2125"/>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рисков относительно морских перевозок и коммерческой авиации, запуска в космос и фрахта (включая спутников), со страхованием, которое покрывает полностью или частично: перевозимые товары, транспортное средство, перевозящее товары, и ответственность, возникающую в этой связи, страхование от рисков, связанных с товарами в международном транзите;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страховое посредничество, связанное с перестрахованием;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рисков крупных коммерческих предприятий (страхование, где агрегированная ежегодная сумма таких полюсов или страховки превышает 10000 долл. США); 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страховое посредничество, связанное с заключением и распределением страховых контрактов от имени иностранных страховых компаний на территории Республики Таджикистан, не должно быть допущено (кроме случаев, указанных в обязательствах по трансграничной поставке услуг страхования).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2126"/>
          <w:p>
            <w:pPr>
              <w:spacing w:after="20"/>
              <w:ind w:left="20"/>
              <w:jc w:val="both"/>
            </w:pPr>
            <w:r>
              <w:rPr>
                <w:rFonts w:ascii="Times New Roman"/>
                <w:b w:val="false"/>
                <w:i w:val="false"/>
                <w:color w:val="000000"/>
                <w:sz w:val="20"/>
              </w:rPr>
              <w:t>
1) Нет ограничений</w:t>
            </w:r>
          </w:p>
          <w:bookmarkEnd w:id="21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2127"/>
          <w:p>
            <w:pPr>
              <w:spacing w:after="20"/>
              <w:ind w:left="20"/>
              <w:jc w:val="both"/>
            </w:pPr>
            <w:r>
              <w:rPr>
                <w:rFonts w:ascii="Times New Roman"/>
                <w:b w:val="false"/>
                <w:i w:val="false"/>
                <w:color w:val="000000"/>
                <w:sz w:val="20"/>
              </w:rPr>
              <w:t>
1) Нет ограничений, кроме следующего:</w:t>
            </w:r>
          </w:p>
          <w:bookmarkEnd w:id="2127"/>
          <w:p>
            <w:pPr>
              <w:spacing w:after="20"/>
              <w:ind w:left="20"/>
              <w:jc w:val="both"/>
            </w:pPr>
            <w:r>
              <w:rPr>
                <w:rFonts w:ascii="Times New Roman"/>
                <w:b w:val="false"/>
                <w:i w:val="false"/>
                <w:color w:val="000000"/>
                <w:sz w:val="20"/>
              </w:rPr>
              <w:t>
</w:t>
            </w:r>
            <w:r>
              <w:rPr>
                <w:rFonts w:ascii="Times New Roman"/>
                <w:b w:val="false"/>
                <w:i w:val="false"/>
                <w:color w:val="000000"/>
                <w:sz w:val="20"/>
              </w:rPr>
              <w:t>для актуарных услуг требуется свидетельство квалификации и контракт со страховой компанией.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2128"/>
          <w:p>
            <w:pPr>
              <w:spacing w:after="20"/>
              <w:ind w:left="20"/>
              <w:jc w:val="both"/>
            </w:pPr>
            <w:r>
              <w:rPr>
                <w:rFonts w:ascii="Times New Roman"/>
                <w:b w:val="false"/>
                <w:i w:val="false"/>
                <w:color w:val="000000"/>
                <w:sz w:val="20"/>
              </w:rPr>
              <w:t>
1) Нет ограничений</w:t>
            </w:r>
          </w:p>
          <w:bookmarkEnd w:id="212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кроме страхования</w:t>
            </w:r>
            <w:r>
              <w:rPr>
                <w:rFonts w:ascii="Times New Roman"/>
                <w:b/>
                <w:i w:val="false"/>
                <w:color w:val="000000"/>
                <w:sz w:val="20"/>
              </w:rPr>
              <w:t>)</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2129"/>
          <w:p>
            <w:pPr>
              <w:spacing w:after="20"/>
              <w:ind w:left="20"/>
              <w:jc w:val="both"/>
            </w:pPr>
            <w:r>
              <w:rPr>
                <w:rFonts w:ascii="Times New Roman"/>
                <w:b w:val="false"/>
                <w:i w:val="false"/>
                <w:color w:val="000000"/>
                <w:sz w:val="20"/>
              </w:rPr>
              <w:t>
(v)  Принятие вкладов и прочих возвратных денежных средств от населения</w:t>
            </w:r>
          </w:p>
          <w:bookmarkEnd w:id="2129"/>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(ix)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2130"/>
          <w:p>
            <w:pPr>
              <w:spacing w:after="20"/>
              <w:ind w:left="20"/>
              <w:jc w:val="both"/>
            </w:pPr>
            <w:r>
              <w:rPr>
                <w:rFonts w:ascii="Times New Roman"/>
                <w:b w:val="false"/>
                <w:i w:val="false"/>
                <w:color w:val="000000"/>
                <w:sz w:val="20"/>
              </w:rPr>
              <w:t xml:space="preserve">
1) Нет ограничений </w:t>
            </w:r>
          </w:p>
          <w:bookmarkEnd w:id="21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2131"/>
          <w:p>
            <w:pPr>
              <w:spacing w:after="20"/>
              <w:ind w:left="20"/>
              <w:jc w:val="both"/>
            </w:pPr>
            <w:r>
              <w:rPr>
                <w:rFonts w:ascii="Times New Roman"/>
                <w:b w:val="false"/>
                <w:i w:val="false"/>
                <w:color w:val="000000"/>
                <w:sz w:val="20"/>
              </w:rPr>
              <w:t>
1), 2) Нет ограничений за исключением:</w:t>
            </w:r>
          </w:p>
          <w:bookmarkEnd w:id="2131"/>
          <w:p>
            <w:pPr>
              <w:spacing w:after="20"/>
              <w:ind w:left="20"/>
              <w:jc w:val="both"/>
            </w:pPr>
            <w:r>
              <w:rPr>
                <w:rFonts w:ascii="Times New Roman"/>
                <w:b w:val="false"/>
                <w:i w:val="false"/>
                <w:color w:val="000000"/>
                <w:sz w:val="20"/>
              </w:rPr>
              <w:t>
</w:t>
            </w:r>
            <w:r>
              <w:rPr>
                <w:rFonts w:ascii="Times New Roman"/>
                <w:b w:val="false"/>
                <w:i w:val="false"/>
                <w:color w:val="000000"/>
                <w:sz w:val="20"/>
              </w:rPr>
              <w:t>(viii) Операторов платежных систем, осуществляющих операции по трансграничным денежным переводам без открытия банковского счета на территории Республики Таджикистан без наличия лицензии Национального банка Таджикистана и подключения к Национальному процессинговому центру по денежным переводам Национального банка Таджикистана.</w:t>
            </w:r>
          </w:p>
          <w:p>
            <w:pPr>
              <w:spacing w:after="20"/>
              <w:ind w:left="20"/>
              <w:jc w:val="both"/>
            </w:pPr>
            <w:r>
              <w:rPr>
                <w:rFonts w:ascii="Times New Roman"/>
                <w:b w:val="false"/>
                <w:i w:val="false"/>
                <w:color w:val="000000"/>
                <w:sz w:val="20"/>
              </w:rPr>
              <w:t>
Операторов платежных систем, зарегистрированных в иностранном государстве и не имеющих представительства или филиал в Республике Таджикистан после трех месяцев после получения лицензии Национального банка Таджикистана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2132"/>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или иным образом:</w:t>
            </w:r>
          </w:p>
          <w:bookmarkEnd w:id="2132"/>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инструменты денежного рынка (чеки, векселя, депозитные сертификаты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(Б) иностранная валюта;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производные продукты, включая, но не ограничиваясь, фьючерсные контракты и опционы;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(Г) инструменты, связанные с изменениями валютного курса и процентной ставки, включая такие продукты, как соглашения о свопах и форвардные соглашения о процентной ставке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(Д) предъявительские ценные бумаги;</w:t>
            </w:r>
          </w:p>
          <w:p>
            <w:pPr>
              <w:spacing w:after="20"/>
              <w:ind w:left="20"/>
              <w:jc w:val="both"/>
            </w:pPr>
            <w:r>
              <w:rPr>
                <w:rFonts w:ascii="Times New Roman"/>
                <w:b w:val="false"/>
                <w:i w:val="false"/>
                <w:color w:val="000000"/>
                <w:sz w:val="20"/>
              </w:rPr>
              <w:t>
(Е) прочие обговариваемые инструменты и финансовые активы, включая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2133"/>
          <w:p>
            <w:pPr>
              <w:spacing w:after="20"/>
              <w:ind w:left="20"/>
              <w:jc w:val="both"/>
            </w:pPr>
            <w:r>
              <w:rPr>
                <w:rFonts w:ascii="Times New Roman"/>
                <w:b w:val="false"/>
                <w:i w:val="false"/>
                <w:color w:val="000000"/>
                <w:sz w:val="20"/>
              </w:rPr>
              <w:t>
1) Нет ограничений</w:t>
            </w:r>
          </w:p>
          <w:bookmarkEnd w:id="21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2134"/>
          <w:p>
            <w:pPr>
              <w:spacing w:after="20"/>
              <w:ind w:left="20"/>
              <w:jc w:val="both"/>
            </w:pPr>
            <w:r>
              <w:rPr>
                <w:rFonts w:ascii="Times New Roman"/>
                <w:b w:val="false"/>
                <w:i w:val="false"/>
                <w:color w:val="000000"/>
                <w:sz w:val="20"/>
              </w:rPr>
              <w:t>
1) Нет ограничений</w:t>
            </w:r>
          </w:p>
          <w:bookmarkEnd w:id="21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2135"/>
          <w:p>
            <w:pPr>
              <w:spacing w:after="20"/>
              <w:ind w:left="20"/>
              <w:jc w:val="both"/>
            </w:pPr>
            <w:r>
              <w:rPr>
                <w:rFonts w:ascii="Times New Roman"/>
                <w:b w:val="false"/>
                <w:i w:val="false"/>
                <w:color w:val="000000"/>
                <w:sz w:val="20"/>
              </w:rPr>
              <w:t>
1) Нет ограничений</w:t>
            </w:r>
          </w:p>
          <w:bookmarkEnd w:id="21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2136"/>
          <w:p>
            <w:pPr>
              <w:spacing w:after="20"/>
              <w:ind w:left="20"/>
              <w:jc w:val="both"/>
            </w:pPr>
            <w:r>
              <w:rPr>
                <w:rFonts w:ascii="Times New Roman"/>
                <w:b w:val="false"/>
                <w:i w:val="false"/>
                <w:color w:val="000000"/>
                <w:sz w:val="20"/>
              </w:rPr>
              <w:t>
1) Нет ограничений</w:t>
            </w:r>
          </w:p>
          <w:bookmarkEnd w:id="21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Услуги денежного брокерства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2137"/>
          <w:p>
            <w:pPr>
              <w:spacing w:after="20"/>
              <w:ind w:left="20"/>
              <w:jc w:val="both"/>
            </w:pPr>
            <w:r>
              <w:rPr>
                <w:rFonts w:ascii="Times New Roman"/>
                <w:b w:val="false"/>
                <w:i w:val="false"/>
                <w:color w:val="000000"/>
                <w:sz w:val="20"/>
              </w:rPr>
              <w:t>
1) Нет ограничений</w:t>
            </w:r>
          </w:p>
          <w:bookmarkEnd w:id="21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2138"/>
          <w:p>
            <w:pPr>
              <w:spacing w:after="20"/>
              <w:ind w:left="20"/>
              <w:jc w:val="both"/>
            </w:pPr>
            <w:r>
              <w:rPr>
                <w:rFonts w:ascii="Times New Roman"/>
                <w:b w:val="false"/>
                <w:i w:val="false"/>
                <w:color w:val="000000"/>
                <w:sz w:val="20"/>
              </w:rPr>
              <w:t>
1) Нет ограничений</w:t>
            </w:r>
          </w:p>
          <w:bookmarkEnd w:id="21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2139"/>
          <w:p>
            <w:pPr>
              <w:spacing w:after="20"/>
              <w:ind w:left="20"/>
              <w:jc w:val="both"/>
            </w:pPr>
            <w:r>
              <w:rPr>
                <w:rFonts w:ascii="Times New Roman"/>
                <w:b w:val="false"/>
                <w:i w:val="false"/>
                <w:color w:val="000000"/>
                <w:sz w:val="20"/>
              </w:rPr>
              <w:t>
1) Нет ограничений</w:t>
            </w:r>
          </w:p>
          <w:bookmarkEnd w:id="213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2140"/>
          <w:p>
            <w:pPr>
              <w:spacing w:after="20"/>
              <w:ind w:left="20"/>
              <w:jc w:val="both"/>
            </w:pPr>
            <w:r>
              <w:rPr>
                <w:rFonts w:ascii="Times New Roman"/>
                <w:b w:val="false"/>
                <w:i w:val="false"/>
                <w:color w:val="000000"/>
                <w:sz w:val="20"/>
              </w:rPr>
              <w:t>
1) Нет ограничений</w:t>
            </w:r>
          </w:p>
          <w:bookmarkEnd w:id="214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Осуществление взаиморасчетов и клиринговые услуги по финансовым активам, включая ценные бумаги, производные продукты и другие оборотными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2141"/>
          <w:p>
            <w:pPr>
              <w:spacing w:after="20"/>
              <w:ind w:left="20"/>
              <w:jc w:val="both"/>
            </w:pPr>
            <w:r>
              <w:rPr>
                <w:rFonts w:ascii="Times New Roman"/>
                <w:b w:val="false"/>
                <w:i w:val="false"/>
                <w:color w:val="000000"/>
                <w:sz w:val="20"/>
              </w:rPr>
              <w:t>
1) Нет ограничений</w:t>
            </w:r>
          </w:p>
          <w:bookmarkEnd w:id="21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2142"/>
          <w:p>
            <w:pPr>
              <w:spacing w:after="20"/>
              <w:ind w:left="20"/>
              <w:jc w:val="both"/>
            </w:pPr>
            <w:r>
              <w:rPr>
                <w:rFonts w:ascii="Times New Roman"/>
                <w:b w:val="false"/>
                <w:i w:val="false"/>
                <w:color w:val="000000"/>
                <w:sz w:val="20"/>
              </w:rPr>
              <w:t>
1) Нет ограничений</w:t>
            </w:r>
          </w:p>
          <w:bookmarkEnd w:id="214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2143"/>
          <w:p>
            <w:pPr>
              <w:spacing w:after="20"/>
              <w:ind w:left="20"/>
              <w:jc w:val="both"/>
            </w:pPr>
            <w:r>
              <w:rPr>
                <w:rFonts w:ascii="Times New Roman"/>
                <w:b w:val="false"/>
                <w:i w:val="false"/>
                <w:color w:val="000000"/>
                <w:sz w:val="20"/>
              </w:rPr>
              <w:t>
(xv) Предоставление и передача финансовой информации, обработка финансовых данных и соответствующего программного обеспечения поставщиками иных финансовых услуг</w:t>
            </w:r>
          </w:p>
          <w:bookmarkEnd w:id="2143"/>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2144"/>
          <w:p>
            <w:pPr>
              <w:spacing w:after="20"/>
              <w:ind w:left="20"/>
              <w:jc w:val="both"/>
            </w:pPr>
            <w:r>
              <w:rPr>
                <w:rFonts w:ascii="Times New Roman"/>
                <w:b w:val="false"/>
                <w:i w:val="false"/>
                <w:color w:val="000000"/>
                <w:sz w:val="20"/>
              </w:rPr>
              <w:t>
1) Нет ограничений</w:t>
            </w:r>
          </w:p>
          <w:bookmarkEnd w:id="21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2145"/>
          <w:p>
            <w:pPr>
              <w:spacing w:after="20"/>
              <w:ind w:left="20"/>
              <w:jc w:val="both"/>
            </w:pPr>
            <w:r>
              <w:rPr>
                <w:rFonts w:ascii="Times New Roman"/>
                <w:b w:val="false"/>
                <w:i w:val="false"/>
                <w:color w:val="000000"/>
                <w:sz w:val="20"/>
              </w:rPr>
              <w:t>
1) Нет ограничений</w:t>
            </w:r>
          </w:p>
          <w:bookmarkEnd w:id="21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(CPC 9311,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2146"/>
          <w:p>
            <w:pPr>
              <w:spacing w:after="20"/>
              <w:ind w:left="20"/>
              <w:jc w:val="both"/>
            </w:pPr>
            <w:r>
              <w:rPr>
                <w:rFonts w:ascii="Times New Roman"/>
                <w:b w:val="false"/>
                <w:i w:val="false"/>
                <w:color w:val="000000"/>
                <w:sz w:val="20"/>
              </w:rPr>
              <w:t>
1) Нет ограничений</w:t>
            </w:r>
          </w:p>
          <w:bookmarkEnd w:id="21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2147"/>
          <w:p>
            <w:pPr>
              <w:spacing w:after="20"/>
              <w:ind w:left="20"/>
              <w:jc w:val="both"/>
            </w:pPr>
            <w:r>
              <w:rPr>
                <w:rFonts w:ascii="Times New Roman"/>
                <w:b w:val="false"/>
                <w:i w:val="false"/>
                <w:color w:val="000000"/>
                <w:sz w:val="20"/>
              </w:rPr>
              <w:t>
1) Нет ограничений</w:t>
            </w:r>
          </w:p>
          <w:bookmarkEnd w:id="21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путешествиями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2148"/>
          <w:p>
            <w:pPr>
              <w:spacing w:after="20"/>
              <w:ind w:left="20"/>
              <w:jc w:val="both"/>
            </w:pPr>
            <w:r>
              <w:rPr>
                <w:rFonts w:ascii="Times New Roman"/>
                <w:b w:val="false"/>
                <w:i w:val="false"/>
                <w:color w:val="000000"/>
                <w:sz w:val="20"/>
              </w:rPr>
              <w:t xml:space="preserve">
Услуги гостиниц и ресторанов (включая предприятия общественного питания) </w:t>
            </w:r>
          </w:p>
          <w:bookmarkEnd w:id="2148"/>
          <w:p>
            <w:pPr>
              <w:spacing w:after="20"/>
              <w:ind w:left="20"/>
              <w:jc w:val="both"/>
            </w:pPr>
            <w:r>
              <w:rPr>
                <w:rFonts w:ascii="Times New Roman"/>
                <w:b w:val="false"/>
                <w:i w:val="false"/>
                <w:color w:val="000000"/>
                <w:sz w:val="20"/>
              </w:rPr>
              <w:t>(CPC 641-643)</w:t>
            </w:r>
          </w:p>
          <w:p>
            <w:pPr>
              <w:spacing w:after="20"/>
              <w:ind w:left="20"/>
              <w:jc w:val="both"/>
            </w:pPr>
            <w:r>
              <w:rPr>
                <w:rFonts w:ascii="Times New Roman"/>
                <w:b w:val="false"/>
                <w:i w:val="false"/>
                <w:color w:val="000000"/>
                <w:sz w:val="20"/>
              </w:rPr>
              <w:t xml:space="preserve">
Услуги туроператоров и турагентств </w:t>
            </w:r>
          </w:p>
          <w:p>
            <w:pPr>
              <w:spacing w:after="20"/>
              <w:ind w:left="20"/>
              <w:jc w:val="both"/>
            </w:pPr>
            <w:r>
              <w:rPr>
                <w:rFonts w:ascii="Times New Roman"/>
                <w:b w:val="false"/>
                <w:i w:val="false"/>
                <w:color w:val="000000"/>
                <w:sz w:val="20"/>
              </w:rPr>
              <w:t>(CPC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2149"/>
          <w:p>
            <w:pPr>
              <w:spacing w:after="20"/>
              <w:ind w:left="20"/>
              <w:jc w:val="both"/>
            </w:pPr>
            <w:r>
              <w:rPr>
                <w:rFonts w:ascii="Times New Roman"/>
                <w:b w:val="false"/>
                <w:i w:val="false"/>
                <w:color w:val="000000"/>
                <w:sz w:val="20"/>
              </w:rPr>
              <w:t>
1) Нет ограничений</w:t>
            </w:r>
          </w:p>
          <w:bookmarkEnd w:id="21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2150"/>
          <w:p>
            <w:pPr>
              <w:spacing w:after="20"/>
              <w:ind w:left="20"/>
              <w:jc w:val="both"/>
            </w:pPr>
            <w:r>
              <w:rPr>
                <w:rFonts w:ascii="Times New Roman"/>
                <w:b w:val="false"/>
                <w:i w:val="false"/>
                <w:color w:val="000000"/>
                <w:sz w:val="20"/>
              </w:rPr>
              <w:t>
1) Нет ограничений</w:t>
            </w:r>
          </w:p>
          <w:bookmarkEnd w:id="21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2151"/>
          <w:p>
            <w:pPr>
              <w:spacing w:after="20"/>
              <w:ind w:left="20"/>
              <w:jc w:val="both"/>
            </w:pPr>
            <w:r>
              <w:rPr>
                <w:rFonts w:ascii="Times New Roman"/>
                <w:b w:val="false"/>
                <w:i w:val="false"/>
                <w:color w:val="000000"/>
                <w:sz w:val="20"/>
              </w:rPr>
              <w:t>
1) Нет ограничений</w:t>
            </w:r>
          </w:p>
          <w:bookmarkEnd w:id="21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2152"/>
          <w:p>
            <w:pPr>
              <w:spacing w:after="20"/>
              <w:ind w:left="20"/>
              <w:jc w:val="both"/>
            </w:pPr>
            <w:r>
              <w:rPr>
                <w:rFonts w:ascii="Times New Roman"/>
                <w:b w:val="false"/>
                <w:i w:val="false"/>
                <w:color w:val="000000"/>
                <w:sz w:val="20"/>
              </w:rPr>
              <w:t>
1) Нет ограничений</w:t>
            </w:r>
          </w:p>
          <w:bookmarkEnd w:id="21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кроме аудиовизуальных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2153"/>
          <w:p>
            <w:pPr>
              <w:spacing w:after="20"/>
              <w:ind w:left="20"/>
              <w:jc w:val="both"/>
            </w:pPr>
            <w:r>
              <w:rPr>
                <w:rFonts w:ascii="Times New Roman"/>
                <w:b w:val="false"/>
                <w:i w:val="false"/>
                <w:color w:val="000000"/>
                <w:sz w:val="20"/>
              </w:rPr>
              <w:t xml:space="preserve">
Услуги по организации развлечений </w:t>
            </w:r>
          </w:p>
          <w:bookmarkEnd w:id="2153"/>
          <w:p>
            <w:pPr>
              <w:spacing w:after="20"/>
              <w:ind w:left="20"/>
              <w:jc w:val="both"/>
            </w:pPr>
            <w:r>
              <w:rPr>
                <w:rFonts w:ascii="Times New Roman"/>
                <w:b w:val="false"/>
                <w:i w:val="false"/>
                <w:color w:val="000000"/>
                <w:sz w:val="20"/>
              </w:rPr>
              <w:t>(CPC 96191-96195)</w:t>
            </w:r>
          </w:p>
          <w:p>
            <w:pPr>
              <w:spacing w:after="20"/>
              <w:ind w:left="20"/>
              <w:jc w:val="both"/>
            </w:pPr>
            <w:r>
              <w:rPr>
                <w:rFonts w:ascii="Times New Roman"/>
                <w:b w:val="false"/>
                <w:i w:val="false"/>
                <w:color w:val="000000"/>
                <w:sz w:val="20"/>
              </w:rPr>
              <w:t>
Прочие услуги по организации развлечений, не включенные в другие категории только в отношении услуг по эксплуатации кинотеатров (CPC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2154"/>
          <w:p>
            <w:pPr>
              <w:spacing w:after="20"/>
              <w:ind w:left="20"/>
              <w:jc w:val="both"/>
            </w:pPr>
            <w:r>
              <w:rPr>
                <w:rFonts w:ascii="Times New Roman"/>
                <w:b w:val="false"/>
                <w:i w:val="false"/>
                <w:color w:val="000000"/>
                <w:sz w:val="20"/>
              </w:rPr>
              <w:t>
1) Обязательства не принимаются</w:t>
            </w:r>
          </w:p>
          <w:bookmarkEnd w:id="215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2155"/>
          <w:p>
            <w:pPr>
              <w:spacing w:after="20"/>
              <w:ind w:left="20"/>
              <w:jc w:val="both"/>
            </w:pPr>
            <w:r>
              <w:rPr>
                <w:rFonts w:ascii="Times New Roman"/>
                <w:b w:val="false"/>
                <w:i w:val="false"/>
                <w:color w:val="000000"/>
                <w:sz w:val="20"/>
              </w:rPr>
              <w:t>
1) Обязательства не принимаются</w:t>
            </w:r>
          </w:p>
          <w:bookmarkEnd w:id="2155"/>
          <w:p>
            <w:pPr>
              <w:spacing w:after="20"/>
              <w:ind w:left="20"/>
              <w:jc w:val="both"/>
            </w:pPr>
            <w:r>
              <w:rPr>
                <w:rFonts w:ascii="Times New Roman"/>
                <w:b w:val="false"/>
                <w:i w:val="false"/>
                <w:color w:val="000000"/>
                <w:sz w:val="20"/>
              </w:rPr>
              <w:t>
</w:t>
            </w:r>
            <w:r>
              <w:rPr>
                <w:rFonts w:ascii="Times New Roman"/>
                <w:b w:val="false"/>
                <w:i w:val="false"/>
                <w:color w:val="000000"/>
                <w:sz w:val="20"/>
              </w:rPr>
              <w:t>2) Обязательства не принимаются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информационных агентств (CPC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2156"/>
          <w:p>
            <w:pPr>
              <w:spacing w:after="20"/>
              <w:ind w:left="20"/>
              <w:jc w:val="both"/>
            </w:pPr>
            <w:r>
              <w:rPr>
                <w:rFonts w:ascii="Times New Roman"/>
                <w:b w:val="false"/>
                <w:i w:val="false"/>
                <w:color w:val="000000"/>
                <w:sz w:val="20"/>
              </w:rPr>
              <w:t>
1) Нет ограничений</w:t>
            </w:r>
          </w:p>
          <w:bookmarkEnd w:id="21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2157"/>
          <w:p>
            <w:pPr>
              <w:spacing w:after="20"/>
              <w:ind w:left="20"/>
              <w:jc w:val="both"/>
            </w:pPr>
            <w:r>
              <w:rPr>
                <w:rFonts w:ascii="Times New Roman"/>
                <w:b w:val="false"/>
                <w:i w:val="false"/>
                <w:color w:val="000000"/>
                <w:sz w:val="20"/>
              </w:rPr>
              <w:t>
1) Нет ограничений</w:t>
            </w:r>
          </w:p>
          <w:bookmarkEnd w:id="21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и ремонт воздушных судов </w:t>
            </w:r>
          </w:p>
          <w:p>
            <w:pPr>
              <w:spacing w:after="20"/>
              <w:ind w:left="20"/>
              <w:jc w:val="both"/>
            </w:pPr>
            <w:r>
              <w:rPr>
                <w:rFonts w:ascii="Times New Roman"/>
                <w:b w:val="false"/>
                <w:i w:val="false"/>
                <w:color w:val="000000"/>
                <w:sz w:val="20"/>
              </w:rPr>
              <w:t>(CPC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2158"/>
          <w:p>
            <w:pPr>
              <w:spacing w:after="20"/>
              <w:ind w:left="20"/>
              <w:jc w:val="both"/>
            </w:pPr>
            <w:r>
              <w:rPr>
                <w:rFonts w:ascii="Times New Roman"/>
                <w:b w:val="false"/>
                <w:i w:val="false"/>
                <w:color w:val="000000"/>
                <w:sz w:val="20"/>
              </w:rPr>
              <w:t>
1) Нет ограничений</w:t>
            </w:r>
          </w:p>
          <w:bookmarkEnd w:id="21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2159"/>
          <w:p>
            <w:pPr>
              <w:spacing w:after="20"/>
              <w:ind w:left="20"/>
              <w:jc w:val="both"/>
            </w:pPr>
            <w:r>
              <w:rPr>
                <w:rFonts w:ascii="Times New Roman"/>
                <w:b w:val="false"/>
                <w:i w:val="false"/>
                <w:color w:val="000000"/>
                <w:sz w:val="20"/>
              </w:rPr>
              <w:t>
1) Нет ограничений</w:t>
            </w:r>
          </w:p>
          <w:bookmarkEnd w:id="21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2160"/>
          <w:p>
            <w:pPr>
              <w:spacing w:after="20"/>
              <w:ind w:left="20"/>
              <w:jc w:val="both"/>
            </w:pPr>
            <w:r>
              <w:rPr>
                <w:rFonts w:ascii="Times New Roman"/>
                <w:b w:val="false"/>
                <w:i w:val="false"/>
                <w:color w:val="000000"/>
                <w:sz w:val="20"/>
              </w:rPr>
              <w:t>
1) Нет ограничений</w:t>
            </w:r>
          </w:p>
          <w:bookmarkEnd w:id="21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2161"/>
          <w:p>
            <w:pPr>
              <w:spacing w:after="20"/>
              <w:ind w:left="20"/>
              <w:jc w:val="both"/>
            </w:pPr>
            <w:r>
              <w:rPr>
                <w:rFonts w:ascii="Times New Roman"/>
                <w:b w:val="false"/>
                <w:i w:val="false"/>
                <w:color w:val="000000"/>
                <w:sz w:val="20"/>
              </w:rPr>
              <w:t>
1) Нет ограничений</w:t>
            </w:r>
          </w:p>
          <w:bookmarkEnd w:id="216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системы компьютерной резервации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2162"/>
          <w:p>
            <w:pPr>
              <w:spacing w:after="20"/>
              <w:ind w:left="20"/>
              <w:jc w:val="both"/>
            </w:pPr>
            <w:r>
              <w:rPr>
                <w:rFonts w:ascii="Times New Roman"/>
                <w:b w:val="false"/>
                <w:i w:val="false"/>
                <w:color w:val="000000"/>
                <w:sz w:val="20"/>
              </w:rPr>
              <w:t>
1) Нет ограничений</w:t>
            </w:r>
          </w:p>
          <w:bookmarkEnd w:id="21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2163"/>
          <w:p>
            <w:pPr>
              <w:spacing w:after="20"/>
              <w:ind w:left="20"/>
              <w:jc w:val="both"/>
            </w:pPr>
            <w:r>
              <w:rPr>
                <w:rFonts w:ascii="Times New Roman"/>
                <w:b w:val="false"/>
                <w:i w:val="false"/>
                <w:color w:val="000000"/>
                <w:sz w:val="20"/>
              </w:rPr>
              <w:t>
1) Нет ограничений</w:t>
            </w:r>
          </w:p>
          <w:bookmarkEnd w:id="21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железнодорожного оборудования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2164"/>
          <w:p>
            <w:pPr>
              <w:spacing w:after="20"/>
              <w:ind w:left="20"/>
              <w:jc w:val="both"/>
            </w:pPr>
            <w:r>
              <w:rPr>
                <w:rFonts w:ascii="Times New Roman"/>
                <w:b w:val="false"/>
                <w:i w:val="false"/>
                <w:color w:val="000000"/>
                <w:sz w:val="20"/>
              </w:rPr>
              <w:t>
1) Нет ограничений</w:t>
            </w:r>
          </w:p>
          <w:bookmarkEnd w:id="216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2165"/>
          <w:p>
            <w:pPr>
              <w:spacing w:after="20"/>
              <w:ind w:left="20"/>
              <w:jc w:val="both"/>
            </w:pPr>
            <w:r>
              <w:rPr>
                <w:rFonts w:ascii="Times New Roman"/>
                <w:b w:val="false"/>
                <w:i w:val="false"/>
                <w:color w:val="000000"/>
                <w:sz w:val="20"/>
              </w:rPr>
              <w:t>
1) Нет ограничений</w:t>
            </w:r>
          </w:p>
          <w:bookmarkEnd w:id="216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(СРС 7123*)</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2166"/>
          <w:p>
            <w:pPr>
              <w:spacing w:after="20"/>
              <w:ind w:left="20"/>
              <w:jc w:val="both"/>
            </w:pPr>
            <w:r>
              <w:rPr>
                <w:rFonts w:ascii="Times New Roman"/>
                <w:b w:val="false"/>
                <w:i w:val="false"/>
                <w:color w:val="000000"/>
                <w:sz w:val="20"/>
              </w:rPr>
              <w:t>
1) Обязательства не принимаются</w:t>
            </w:r>
          </w:p>
          <w:bookmarkEnd w:id="216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2167"/>
          <w:p>
            <w:pPr>
              <w:spacing w:after="20"/>
              <w:ind w:left="20"/>
              <w:jc w:val="both"/>
            </w:pPr>
            <w:r>
              <w:rPr>
                <w:rFonts w:ascii="Times New Roman"/>
                <w:b w:val="false"/>
                <w:i w:val="false"/>
                <w:color w:val="000000"/>
                <w:sz w:val="20"/>
              </w:rPr>
              <w:t>
1) Обязательства не принимаются</w:t>
            </w:r>
          </w:p>
          <w:bookmarkEnd w:id="2167"/>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автодорожного транспорта (CPC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2168"/>
          <w:p>
            <w:pPr>
              <w:spacing w:after="20"/>
              <w:ind w:left="20"/>
              <w:jc w:val="both"/>
            </w:pPr>
            <w:r>
              <w:rPr>
                <w:rFonts w:ascii="Times New Roman"/>
                <w:b w:val="false"/>
                <w:i w:val="false"/>
                <w:color w:val="000000"/>
                <w:sz w:val="20"/>
              </w:rPr>
              <w:t>
1) Нет ограничений</w:t>
            </w:r>
          </w:p>
          <w:bookmarkEnd w:id="21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2169"/>
          <w:p>
            <w:pPr>
              <w:spacing w:after="20"/>
              <w:ind w:left="20"/>
              <w:jc w:val="both"/>
            </w:pPr>
            <w:r>
              <w:rPr>
                <w:rFonts w:ascii="Times New Roman"/>
                <w:b w:val="false"/>
                <w:i w:val="false"/>
                <w:color w:val="000000"/>
                <w:sz w:val="20"/>
              </w:rPr>
              <w:t>
1) Нет ограничений</w:t>
            </w:r>
          </w:p>
          <w:bookmarkEnd w:id="21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2170"/>
          <w:p>
            <w:pPr>
              <w:spacing w:after="20"/>
              <w:ind w:left="20"/>
              <w:jc w:val="both"/>
            </w:pPr>
            <w:r>
              <w:rPr>
                <w:rFonts w:ascii="Times New Roman"/>
                <w:b w:val="false"/>
                <w:i w:val="false"/>
                <w:color w:val="000000"/>
                <w:sz w:val="20"/>
              </w:rPr>
              <w:t>
Вспомогательные услуги для автодорожного транспорта</w:t>
            </w:r>
          </w:p>
          <w:bookmarkEnd w:id="217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автобусной станции (CPC 7441)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стоянки автомобилей (CPC 7443)</w:t>
            </w:r>
          </w:p>
          <w:p>
            <w:pPr>
              <w:spacing w:after="20"/>
              <w:ind w:left="20"/>
              <w:jc w:val="both"/>
            </w:pPr>
            <w:r>
              <w:rPr>
                <w:rFonts w:ascii="Times New Roman"/>
                <w:b w:val="false"/>
                <w:i w:val="false"/>
                <w:color w:val="000000"/>
                <w:sz w:val="20"/>
              </w:rPr>
              <w:t>
Прочие вспомогательные услуги для автодорожного транспорта (CPC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2171"/>
          <w:p>
            <w:pPr>
              <w:spacing w:after="20"/>
              <w:ind w:left="20"/>
              <w:jc w:val="both"/>
            </w:pPr>
            <w:r>
              <w:rPr>
                <w:rFonts w:ascii="Times New Roman"/>
                <w:b w:val="false"/>
                <w:i w:val="false"/>
                <w:color w:val="000000"/>
                <w:sz w:val="20"/>
              </w:rPr>
              <w:t>
1) Нет ограничений</w:t>
            </w:r>
          </w:p>
          <w:bookmarkEnd w:id="217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2172"/>
          <w:p>
            <w:pPr>
              <w:spacing w:after="20"/>
              <w:ind w:left="20"/>
              <w:jc w:val="both"/>
            </w:pPr>
            <w:r>
              <w:rPr>
                <w:rFonts w:ascii="Times New Roman"/>
                <w:b w:val="false"/>
                <w:i w:val="false"/>
                <w:color w:val="000000"/>
                <w:sz w:val="20"/>
              </w:rPr>
              <w:t>
1) Нет ограничений</w:t>
            </w:r>
          </w:p>
          <w:bookmarkEnd w:id="21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Трубопроводный</w:t>
            </w:r>
            <w:r>
              <w:rPr>
                <w:rFonts w:ascii="Times New Roman"/>
                <w:b w:val="false"/>
                <w:i w:val="false"/>
                <w:color w:val="000000"/>
                <w:sz w:val="20"/>
              </w:rPr>
              <w:t xml:space="preserve"> </w:t>
            </w:r>
            <w:r>
              <w:rPr>
                <w:rFonts w:ascii="Times New Roman"/>
                <w:b/>
                <w:i w:val="false"/>
                <w:color w:val="000000"/>
                <w:sz w:val="20"/>
              </w:rPr>
              <w:t>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топлива (CPC 7131)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2173"/>
          <w:p>
            <w:pPr>
              <w:spacing w:after="20"/>
              <w:ind w:left="20"/>
              <w:jc w:val="both"/>
            </w:pPr>
            <w:r>
              <w:rPr>
                <w:rFonts w:ascii="Times New Roman"/>
                <w:b w:val="false"/>
                <w:i w:val="false"/>
                <w:color w:val="000000"/>
                <w:sz w:val="20"/>
              </w:rPr>
              <w:t>
1) Обязательства не принимаются</w:t>
            </w:r>
          </w:p>
          <w:bookmarkEnd w:id="21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2174"/>
          <w:p>
            <w:pPr>
              <w:spacing w:after="20"/>
              <w:ind w:left="20"/>
              <w:jc w:val="both"/>
            </w:pPr>
            <w:r>
              <w:rPr>
                <w:rFonts w:ascii="Times New Roman"/>
                <w:b w:val="false"/>
                <w:i w:val="false"/>
                <w:color w:val="000000"/>
                <w:sz w:val="20"/>
              </w:rPr>
              <w:t>
1) Обязательства не принимаются</w:t>
            </w:r>
          </w:p>
          <w:bookmarkEnd w:id="2174"/>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2175"/>
          <w:p>
            <w:pPr>
              <w:spacing w:after="20"/>
              <w:ind w:left="20"/>
              <w:jc w:val="both"/>
            </w:pPr>
            <w:r>
              <w:rPr>
                <w:rFonts w:ascii="Times New Roman"/>
                <w:b w:val="false"/>
                <w:i w:val="false"/>
                <w:color w:val="000000"/>
                <w:sz w:val="20"/>
              </w:rPr>
              <w:t>
Услуги по обработке грузов (CPC 7411)</w:t>
            </w:r>
          </w:p>
          <w:bookmarkEnd w:id="2175"/>
          <w:p>
            <w:pPr>
              <w:spacing w:after="20"/>
              <w:ind w:left="20"/>
              <w:jc w:val="both"/>
            </w:pPr>
            <w:r>
              <w:rPr>
                <w:rFonts w:ascii="Times New Roman"/>
                <w:b w:val="false"/>
                <w:i w:val="false"/>
                <w:color w:val="000000"/>
                <w:sz w:val="20"/>
              </w:rPr>
              <w:t>
Услуги хранения и складирования (CPC 7421)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2176"/>
          <w:p>
            <w:pPr>
              <w:spacing w:after="20"/>
              <w:ind w:left="20"/>
              <w:jc w:val="both"/>
            </w:pPr>
            <w:r>
              <w:rPr>
                <w:rFonts w:ascii="Times New Roman"/>
                <w:b w:val="false"/>
                <w:i w:val="false"/>
                <w:color w:val="000000"/>
                <w:sz w:val="20"/>
              </w:rPr>
              <w:t>
1) Нет ограничений</w:t>
            </w:r>
          </w:p>
          <w:bookmarkEnd w:id="21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2177"/>
          <w:p>
            <w:pPr>
              <w:spacing w:after="20"/>
              <w:ind w:left="20"/>
              <w:jc w:val="both"/>
            </w:pPr>
            <w:r>
              <w:rPr>
                <w:rFonts w:ascii="Times New Roman"/>
                <w:b w:val="false"/>
                <w:i w:val="false"/>
                <w:color w:val="000000"/>
                <w:sz w:val="20"/>
              </w:rPr>
              <w:t>
1) Нет ограничений</w:t>
            </w:r>
          </w:p>
          <w:bookmarkEnd w:id="217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грузовых транспортных агентств (CPC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2178"/>
          <w:p>
            <w:pPr>
              <w:spacing w:after="20"/>
              <w:ind w:left="20"/>
              <w:jc w:val="both"/>
            </w:pPr>
            <w:r>
              <w:rPr>
                <w:rFonts w:ascii="Times New Roman"/>
                <w:b w:val="false"/>
                <w:i w:val="false"/>
                <w:color w:val="000000"/>
                <w:sz w:val="20"/>
              </w:rPr>
              <w:t>
1) Нет ограничений</w:t>
            </w:r>
          </w:p>
          <w:bookmarkEnd w:id="21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2179"/>
          <w:p>
            <w:pPr>
              <w:spacing w:after="20"/>
              <w:ind w:left="20"/>
              <w:jc w:val="both"/>
            </w:pPr>
            <w:r>
              <w:rPr>
                <w:rFonts w:ascii="Times New Roman"/>
                <w:b w:val="false"/>
                <w:i w:val="false"/>
                <w:color w:val="000000"/>
                <w:sz w:val="20"/>
              </w:rPr>
              <w:t>
1) Нет ограничений</w:t>
            </w:r>
          </w:p>
          <w:bookmarkEnd w:id="21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3698" w:id="2180"/>
    <w:p>
      <w:pPr>
        <w:spacing w:after="0"/>
        <w:ind w:left="0"/>
        <w:jc w:val="left"/>
      </w:pPr>
      <w:r>
        <w:rPr>
          <w:rFonts w:ascii="Times New Roman"/>
          <w:b/>
          <w:i w:val="false"/>
          <w:color w:val="000000"/>
        </w:rPr>
        <w:t xml:space="preserve"> Республики Таджикистан</w:t>
      </w:r>
    </w:p>
    <w:bookmarkEnd w:id="2180"/>
    <w:bookmarkStart w:name="z3699" w:id="2181"/>
    <w:p>
      <w:pPr>
        <w:spacing w:after="0"/>
        <w:ind w:left="0"/>
        <w:jc w:val="left"/>
      </w:pPr>
      <w:r>
        <w:rPr>
          <w:rFonts w:ascii="Times New Roman"/>
          <w:b/>
          <w:i w:val="false"/>
          <w:color w:val="000000"/>
        </w:rPr>
        <w:t xml:space="preserve"> Перечень изъятий Республики Таджикистан в отношении главы III </w:t>
      </w:r>
      <w:r>
        <w:br/>
      </w:r>
      <w:r>
        <w:rPr>
          <w:rFonts w:ascii="Times New Roman"/>
          <w:b/>
          <w:i w:val="false"/>
          <w:color w:val="000000"/>
        </w:rPr>
        <w:t>"Учреждение и деятельность"</w:t>
      </w:r>
    </w:p>
    <w:bookmarkEnd w:id="2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 иные формы государственной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2182"/>
          <w:p>
            <w:pPr>
              <w:spacing w:after="20"/>
              <w:ind w:left="20"/>
              <w:jc w:val="both"/>
            </w:pPr>
            <w:r>
              <w:rPr>
                <w:rFonts w:ascii="Times New Roman"/>
                <w:b w:val="false"/>
                <w:i w:val="false"/>
                <w:color w:val="000000"/>
                <w:sz w:val="20"/>
              </w:rPr>
              <w:t>
Обязательства не принимаются в отношении:</w:t>
            </w:r>
          </w:p>
          <w:bookmarkEnd w:id="2182"/>
          <w:p>
            <w:pPr>
              <w:spacing w:after="20"/>
              <w:ind w:left="20"/>
              <w:jc w:val="both"/>
            </w:pPr>
            <w:r>
              <w:rPr>
                <w:rFonts w:ascii="Times New Roman"/>
                <w:b w:val="false"/>
                <w:i w:val="false"/>
                <w:color w:val="000000"/>
                <w:sz w:val="20"/>
              </w:rPr>
              <w:t>
субсидий и других форм государственной поддержки, включая сферу научно-исследовательских разработок, а также для оказания услуг в государственном секторе, для которых доступ может быть установлен только для граждан Республики Таджикистан и юридических лиц Республики Таджикистан. Доступ может быть установлен только для конкретного региона или категорий лиц, находящихся в невыгодном социальном и/или экономическом положении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Собственность на землю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2183"/>
          <w:p>
            <w:pPr>
              <w:spacing w:after="20"/>
              <w:ind w:left="20"/>
              <w:jc w:val="both"/>
            </w:pPr>
            <w:r>
              <w:rPr>
                <w:rFonts w:ascii="Times New Roman"/>
                <w:b w:val="false"/>
                <w:i w:val="false"/>
                <w:color w:val="000000"/>
                <w:sz w:val="20"/>
              </w:rPr>
              <w:t>
Обязательства не принимаются в отношении собственности на землю, кроме следующих условий.</w:t>
            </w:r>
          </w:p>
          <w:bookmarkEnd w:id="2183"/>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Иностранным физическим и юридическим лицам не разрешается приобретать землю для пожизненного наследуемого пользования в качестве первичных землепользователей.</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физические и юридические лица не могут приобрести землю для бессрочного пользования, за исключением создания совместного предприятия с лицами Республики Таджикистан.</w:t>
            </w:r>
          </w:p>
          <w:p>
            <w:pPr>
              <w:spacing w:after="20"/>
              <w:ind w:left="20"/>
              <w:jc w:val="both"/>
            </w:pPr>
            <w:r>
              <w:rPr>
                <w:rFonts w:ascii="Times New Roman"/>
                <w:b w:val="false"/>
                <w:i w:val="false"/>
                <w:color w:val="000000"/>
                <w:sz w:val="20"/>
              </w:rPr>
              <w:t>
Иностранные физические и юридические лица могут приобрести землю в срочное пользование с максимальным сроком до 50 лет, с возможным продлением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приватизации и приватизированных компаниях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приватизации форм государственной и общественной собственности, перечисленных в приложении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приватизации форм государственной и общественной собственности, перечисленных в приложении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присутствие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2184"/>
          <w:p>
            <w:pPr>
              <w:spacing w:after="20"/>
              <w:ind w:left="20"/>
              <w:jc w:val="both"/>
            </w:pPr>
            <w:r>
              <w:rPr>
                <w:rFonts w:ascii="Times New Roman"/>
                <w:b w:val="false"/>
                <w:i w:val="false"/>
                <w:color w:val="000000"/>
                <w:sz w:val="20"/>
              </w:rPr>
              <w:t>
Представительствам не разрешается осуществлять любую коммерческую деятельность, включая поставку услуг.</w:t>
            </w:r>
          </w:p>
          <w:bookmarkEnd w:id="2184"/>
          <w:p>
            <w:pPr>
              <w:spacing w:after="20"/>
              <w:ind w:left="20"/>
              <w:jc w:val="both"/>
            </w:pPr>
            <w:r>
              <w:rPr>
                <w:rFonts w:ascii="Times New Roman"/>
                <w:b w:val="false"/>
                <w:i w:val="false"/>
                <w:color w:val="000000"/>
                <w:sz w:val="20"/>
              </w:rPr>
              <w:t>
Обязательства не принимаются в отношении коммерческого присутствия путем создания, приобретения или сохранения некоммерческих организаций (если иное не указано в секторальных обязательствах)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коммерческого присутствия путем создания, приобретения или сохранения некоммерческих организаций (если иное не указано в секторальных обязательствах)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следующего: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2185"/>
          <w:p>
            <w:pPr>
              <w:spacing w:after="20"/>
              <w:ind w:left="20"/>
              <w:jc w:val="both"/>
            </w:pPr>
            <w:r>
              <w:rPr>
                <w:rFonts w:ascii="Times New Roman"/>
                <w:b w:val="false"/>
                <w:i w:val="false"/>
                <w:color w:val="000000"/>
                <w:sz w:val="20"/>
              </w:rPr>
              <w:t>
Юридические услуги:</w:t>
            </w:r>
          </w:p>
          <w:bookmarkEnd w:id="2185"/>
          <w:p>
            <w:pPr>
              <w:spacing w:after="20"/>
              <w:ind w:left="20"/>
              <w:jc w:val="both"/>
            </w:pPr>
            <w:r>
              <w:rPr>
                <w:rFonts w:ascii="Times New Roman"/>
                <w:b w:val="false"/>
                <w:i w:val="false"/>
                <w:color w:val="000000"/>
                <w:sz w:val="20"/>
              </w:rPr>
              <w:t>
Юридические консультативные услуги по иностранному и международному праву (часть CPC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2186"/>
          <w:p>
            <w:pPr>
              <w:spacing w:after="20"/>
              <w:ind w:left="20"/>
              <w:jc w:val="both"/>
            </w:pPr>
            <w:r>
              <w:rPr>
                <w:rFonts w:ascii="Times New Roman"/>
                <w:b w:val="false"/>
                <w:i w:val="false"/>
                <w:color w:val="000000"/>
                <w:sz w:val="20"/>
              </w:rPr>
              <w:t>
Нет ограничений, за исключением следующего.</w:t>
            </w:r>
          </w:p>
          <w:bookmarkEnd w:id="21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Адвокаты иностранных государств не имеют права осуществлять адвокатскую деятельность на территории Республики Таджикистан, за исключением экономических дел по вопросам прав иностранного государства, которые не содержат государственную тайну. </w:t>
            </w:r>
          </w:p>
          <w:p>
            <w:pPr>
              <w:spacing w:after="20"/>
              <w:ind w:left="20"/>
              <w:jc w:val="both"/>
            </w:pPr>
            <w:r>
              <w:rPr>
                <w:rFonts w:ascii="Times New Roman"/>
                <w:b w:val="false"/>
                <w:i w:val="false"/>
                <w:color w:val="000000"/>
                <w:sz w:val="20"/>
              </w:rPr>
              <w:t xml:space="preserve">
Данная адвокатская деятельность осуществляется адвокатами иностранных государств только после внесения их в Специальный реестр адвокатов иностранных государств, осуществляющих деятельность в Республике Таджикистан </w:t>
            </w:r>
          </w:p>
          <w:p>
            <w:pPr>
              <w:spacing w:after="20"/>
              <w:ind w:left="20"/>
              <w:jc w:val="both"/>
            </w:pPr>
            <w:r>
              <w:rPr>
                <w:rFonts w:ascii="Times New Roman"/>
                <w:b w:val="false"/>
                <w:i w:val="false"/>
                <w:color w:val="000000"/>
                <w:sz w:val="20"/>
              </w:rPr>
              <w:t>(Закон Республики Таджикистан от 18 марта 2015 года № 1182 "Об адвокатуре и адвокатской деятельности", статьи 3 и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2187"/>
          <w:p>
            <w:pPr>
              <w:spacing w:after="20"/>
              <w:ind w:left="20"/>
              <w:jc w:val="both"/>
            </w:pPr>
            <w:r>
              <w:rPr>
                <w:rFonts w:ascii="Times New Roman"/>
                <w:b w:val="false"/>
                <w:i w:val="false"/>
                <w:color w:val="000000"/>
                <w:sz w:val="20"/>
              </w:rPr>
              <w:t>
Нет ограничений, за исключением следующего.</w:t>
            </w:r>
          </w:p>
          <w:bookmarkEnd w:id="2187"/>
          <w:p>
            <w:pPr>
              <w:spacing w:after="20"/>
              <w:ind w:left="20"/>
              <w:jc w:val="both"/>
            </w:pPr>
            <w:r>
              <w:rPr>
                <w:rFonts w:ascii="Times New Roman"/>
                <w:b w:val="false"/>
                <w:i w:val="false"/>
                <w:color w:val="000000"/>
                <w:sz w:val="20"/>
              </w:rPr>
              <w:t>
</w:t>
            </w:r>
            <w:r>
              <w:rPr>
                <w:rFonts w:ascii="Times New Roman"/>
                <w:b w:val="false"/>
                <w:i w:val="false"/>
                <w:color w:val="000000"/>
                <w:sz w:val="20"/>
              </w:rPr>
              <w:t>Статус адвоката</w:t>
            </w:r>
            <w:r>
              <w:rPr>
                <w:rFonts w:ascii="Times New Roman"/>
                <w:b w:val="false"/>
                <w:i w:val="false"/>
                <w:color w:val="000000"/>
                <w:vertAlign w:val="superscript"/>
              </w:rPr>
              <w:t>2</w:t>
            </w:r>
            <w:r>
              <w:rPr>
                <w:rFonts w:ascii="Times New Roman"/>
                <w:b w:val="false"/>
                <w:i w:val="false"/>
                <w:color w:val="000000"/>
                <w:sz w:val="20"/>
              </w:rPr>
              <w:t xml:space="preserve"> может приобрести гражданин Республики Таджикистан, владеющий государственным языком, имеющий высшее юридическое образование, не менее 2 лет стажа работы по юридической специальности либо прошедший стажировку в адвокатской структуре в сроки, установленные Законом Республики Таджикистан "Об адвокатуре и адвокатской деятельности"</w:t>
            </w:r>
          </w:p>
          <w:p>
            <w:pPr>
              <w:spacing w:after="20"/>
              <w:ind w:left="20"/>
              <w:jc w:val="both"/>
            </w:pPr>
            <w:r>
              <w:rPr>
                <w:rFonts w:ascii="Times New Roman"/>
                <w:b w:val="false"/>
                <w:i w:val="false"/>
                <w:color w:val="000000"/>
                <w:sz w:val="20"/>
              </w:rPr>
              <w:t>
(Закон Республики Таджикистан от 18 марта 2015 года № 1182 "Об адвокатуре и адвокатской деятельности", статьи 3 и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Нотариальная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2188"/>
          <w:p>
            <w:pPr>
              <w:spacing w:after="20"/>
              <w:ind w:left="20"/>
              <w:jc w:val="both"/>
            </w:pPr>
            <w:r>
              <w:rPr>
                <w:rFonts w:ascii="Times New Roman"/>
                <w:b w:val="false"/>
                <w:i w:val="false"/>
                <w:color w:val="000000"/>
                <w:sz w:val="20"/>
              </w:rPr>
              <w:t>
Нет ограничений, за исключением следующего.</w:t>
            </w:r>
          </w:p>
          <w:bookmarkEnd w:id="2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Организационными формами осуществления нотариусами нотариальной деятельности являются нотариальные конторы.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Право совершать нотариальные действия в соответствии с Законом Республики Таджикистан "О государственном нотариате" имеют следующие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государственные нотариусы, осуществляющие нотариальные действия в государственных нотариальных конторах (государственные нотариусы);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председатели джамоатов поселков и сел;</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уполномоченные лица дипломатических представительств и консульских учреждений Республики Таджикистан;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лица, уполномоченные совершать нотариальные действия в соответствии с настоящим Законом</w:t>
            </w:r>
          </w:p>
          <w:p>
            <w:pPr>
              <w:spacing w:after="20"/>
              <w:ind w:left="20"/>
              <w:jc w:val="both"/>
            </w:pPr>
            <w:r>
              <w:rPr>
                <w:rFonts w:ascii="Times New Roman"/>
                <w:b w:val="false"/>
                <w:i w:val="false"/>
                <w:color w:val="000000"/>
                <w:sz w:val="20"/>
              </w:rPr>
              <w:t>
(Закон Республики Таджикистан от 16 апреля 2012 года № 810 "О государственном нотариате", статьи 2 и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2189"/>
          <w:p>
            <w:pPr>
              <w:spacing w:after="20"/>
              <w:ind w:left="20"/>
              <w:jc w:val="both"/>
            </w:pPr>
            <w:r>
              <w:rPr>
                <w:rFonts w:ascii="Times New Roman"/>
                <w:b w:val="false"/>
                <w:i w:val="false"/>
                <w:color w:val="000000"/>
                <w:sz w:val="20"/>
              </w:rPr>
              <w:t>
Нет ограничений, за исключением следующего.</w:t>
            </w:r>
          </w:p>
          <w:bookmarkEnd w:id="2189"/>
          <w:p>
            <w:pPr>
              <w:spacing w:after="20"/>
              <w:ind w:left="20"/>
              <w:jc w:val="both"/>
            </w:pPr>
            <w:r>
              <w:rPr>
                <w:rFonts w:ascii="Times New Roman"/>
                <w:b w:val="false"/>
                <w:i w:val="false"/>
                <w:color w:val="000000"/>
                <w:sz w:val="20"/>
              </w:rPr>
              <w:t>
</w:t>
            </w:r>
            <w:r>
              <w:rPr>
                <w:rFonts w:ascii="Times New Roman"/>
                <w:b w:val="false"/>
                <w:i w:val="false"/>
                <w:color w:val="000000"/>
                <w:sz w:val="20"/>
              </w:rPr>
              <w:t>На должность государственного нотариуса назначается лицо, которое имеет только гражданство Республики Таджикистан, высшее юридическое образование, владеет государственным языком, имеет профессиональный стаж работы минимум 3 года, прошедшее стажировку в государственной нотариальной конторе и сдавшее квалификационный экзамен</w:t>
            </w:r>
          </w:p>
          <w:p>
            <w:pPr>
              <w:spacing w:after="20"/>
              <w:ind w:left="20"/>
              <w:jc w:val="both"/>
            </w:pPr>
            <w:r>
              <w:rPr>
                <w:rFonts w:ascii="Times New Roman"/>
                <w:b w:val="false"/>
                <w:i w:val="false"/>
                <w:color w:val="000000"/>
                <w:sz w:val="20"/>
              </w:rPr>
              <w:t>
(Закон Республики Таджикистан от 16 апреля 2012 года № 810 "О государственном нотариате", статьи 2 и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аудит и бухгалтерские услуги (CPC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2190"/>
          <w:p>
            <w:pPr>
              <w:spacing w:after="20"/>
              <w:ind w:left="20"/>
              <w:jc w:val="both"/>
            </w:pPr>
            <w:r>
              <w:rPr>
                <w:rFonts w:ascii="Times New Roman"/>
                <w:b w:val="false"/>
                <w:i w:val="false"/>
                <w:color w:val="000000"/>
                <w:sz w:val="20"/>
              </w:rPr>
              <w:t>
Нет ограничений, за исключением следующего.</w:t>
            </w:r>
          </w:p>
          <w:bookmarkEnd w:id="2190"/>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 за исключением открытого акционерного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2191"/>
          <w:p>
            <w:pPr>
              <w:spacing w:after="20"/>
              <w:ind w:left="20"/>
              <w:jc w:val="both"/>
            </w:pPr>
            <w:r>
              <w:rPr>
                <w:rFonts w:ascii="Times New Roman"/>
                <w:b w:val="false"/>
                <w:i w:val="false"/>
                <w:color w:val="000000"/>
                <w:sz w:val="20"/>
              </w:rPr>
              <w:t>
Нет ограничений, за исключением следующего.</w:t>
            </w:r>
          </w:p>
          <w:bookmarkEnd w:id="2191"/>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2192"/>
          <w:p>
            <w:pPr>
              <w:spacing w:after="20"/>
              <w:ind w:left="20"/>
              <w:jc w:val="both"/>
            </w:pPr>
            <w:r>
              <w:rPr>
                <w:rFonts w:ascii="Times New Roman"/>
                <w:b w:val="false"/>
                <w:i w:val="false"/>
                <w:color w:val="000000"/>
                <w:sz w:val="20"/>
              </w:rPr>
              <w:t>
Архитектурные услуги (CPC 8671)</w:t>
            </w:r>
          </w:p>
          <w:bookmarkEnd w:id="2192"/>
          <w:p>
            <w:pPr>
              <w:spacing w:after="20"/>
              <w:ind w:left="20"/>
              <w:jc w:val="both"/>
            </w:pPr>
            <w:r>
              <w:rPr>
                <w:rFonts w:ascii="Times New Roman"/>
                <w:b w:val="false"/>
                <w:i w:val="false"/>
                <w:color w:val="000000"/>
                <w:sz w:val="20"/>
              </w:rPr>
              <w:t>
Архитектурные услуги в области городского планирования и ландшафтного проектирования (CPC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2193"/>
          <w:p>
            <w:pPr>
              <w:spacing w:after="20"/>
              <w:ind w:left="20"/>
              <w:jc w:val="both"/>
            </w:pPr>
            <w:r>
              <w:rPr>
                <w:rFonts w:ascii="Times New Roman"/>
                <w:b w:val="false"/>
                <w:i w:val="false"/>
                <w:color w:val="000000"/>
                <w:sz w:val="20"/>
              </w:rPr>
              <w:t>
Нет ограничений, за исключением следующего.</w:t>
            </w:r>
          </w:p>
          <w:bookmarkEnd w:id="2193"/>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2194"/>
          <w:p>
            <w:pPr>
              <w:spacing w:after="20"/>
              <w:ind w:left="20"/>
              <w:jc w:val="both"/>
            </w:pPr>
            <w:r>
              <w:rPr>
                <w:rFonts w:ascii="Times New Roman"/>
                <w:b w:val="false"/>
                <w:i w:val="false"/>
                <w:color w:val="000000"/>
                <w:sz w:val="20"/>
              </w:rPr>
              <w:t>
Инженерные услуги (CPC 8672)</w:t>
            </w:r>
          </w:p>
          <w:bookmarkEnd w:id="2194"/>
          <w:p>
            <w:pPr>
              <w:spacing w:after="20"/>
              <w:ind w:left="20"/>
              <w:jc w:val="both"/>
            </w:pPr>
            <w:r>
              <w:rPr>
                <w:rFonts w:ascii="Times New Roman"/>
                <w:b w:val="false"/>
                <w:i w:val="false"/>
                <w:color w:val="000000"/>
                <w:sz w:val="20"/>
              </w:rPr>
              <w:t>
Комплексные инженерные услуги (CPC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2195"/>
          <w:p>
            <w:pPr>
              <w:spacing w:after="20"/>
              <w:ind w:left="20"/>
              <w:jc w:val="both"/>
            </w:pPr>
            <w:r>
              <w:rPr>
                <w:rFonts w:ascii="Times New Roman"/>
                <w:b w:val="false"/>
                <w:i w:val="false"/>
                <w:color w:val="000000"/>
                <w:sz w:val="20"/>
              </w:rPr>
              <w:t>
Нет ограничений, за исключением следующего.</w:t>
            </w:r>
          </w:p>
          <w:bookmarkEnd w:id="2195"/>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медицины и стоматологии (часть CPC 9312, включая частные услуги и исключая все государственные услуги и медицинские услуги, финансируемые за счет государственных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196"/>
          <w:p>
            <w:pPr>
              <w:spacing w:after="20"/>
              <w:ind w:left="20"/>
              <w:jc w:val="both"/>
            </w:pPr>
            <w:r>
              <w:rPr>
                <w:rFonts w:ascii="Times New Roman"/>
                <w:b w:val="false"/>
                <w:i w:val="false"/>
                <w:color w:val="000000"/>
                <w:sz w:val="20"/>
              </w:rPr>
              <w:t>
Нет ограничений, за исключением следующего.</w:t>
            </w:r>
          </w:p>
          <w:bookmarkEnd w:id="2196"/>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Компьютерные и связанные с ними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2197"/>
          <w:p>
            <w:pPr>
              <w:spacing w:after="20"/>
              <w:ind w:left="20"/>
              <w:jc w:val="both"/>
            </w:pPr>
            <w:r>
              <w:rPr>
                <w:rFonts w:ascii="Times New Roman"/>
                <w:b w:val="false"/>
                <w:i w:val="false"/>
                <w:color w:val="000000"/>
                <w:sz w:val="20"/>
              </w:rPr>
              <w:t>
Консультативные услуги, связанные с установкой вычислительной техники (СРС 841)</w:t>
            </w:r>
          </w:p>
          <w:bookmarkEnd w:id="219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(CPC 844)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ремонту и техническому обслуживанию офисного оборудования и машин, включая компьютеры (CPC 845)</w:t>
            </w:r>
          </w:p>
          <w:p>
            <w:pPr>
              <w:spacing w:after="20"/>
              <w:ind w:left="20"/>
              <w:jc w:val="both"/>
            </w:pPr>
            <w:r>
              <w:rPr>
                <w:rFonts w:ascii="Times New Roman"/>
                <w:b w:val="false"/>
                <w:i w:val="false"/>
                <w:color w:val="000000"/>
                <w:sz w:val="20"/>
              </w:rPr>
              <w:t>
Прочие компьютерные услуги (CPC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2198"/>
          <w:p>
            <w:pPr>
              <w:spacing w:after="20"/>
              <w:ind w:left="20"/>
              <w:jc w:val="both"/>
            </w:pPr>
            <w:r>
              <w:rPr>
                <w:rFonts w:ascii="Times New Roman"/>
                <w:b w:val="false"/>
                <w:i w:val="false"/>
                <w:color w:val="000000"/>
                <w:sz w:val="20"/>
              </w:rPr>
              <w:t>
Нет ограничений, за исключением следующего.</w:t>
            </w:r>
          </w:p>
          <w:bookmarkEnd w:id="2198"/>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области исследований и разработки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2199"/>
          <w:p>
            <w:pPr>
              <w:spacing w:after="20"/>
              <w:ind w:left="20"/>
              <w:jc w:val="both"/>
            </w:pPr>
            <w:r>
              <w:rPr>
                <w:rFonts w:ascii="Times New Roman"/>
                <w:b w:val="false"/>
                <w:i w:val="false"/>
                <w:color w:val="000000"/>
                <w:sz w:val="20"/>
              </w:rPr>
              <w:t>
Услуги по исследованиям и разработкам в области естественных наук и инжиниринга (CPC 851)</w:t>
            </w:r>
          </w:p>
          <w:bookmarkEnd w:id="2199"/>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исследованиям и разработкам в области социальных и гуманитарных наук (CPC 852)</w:t>
            </w:r>
          </w:p>
          <w:p>
            <w:pPr>
              <w:spacing w:after="20"/>
              <w:ind w:left="20"/>
              <w:jc w:val="both"/>
            </w:pPr>
            <w:r>
              <w:rPr>
                <w:rFonts w:ascii="Times New Roman"/>
                <w:b w:val="false"/>
                <w:i w:val="false"/>
                <w:color w:val="000000"/>
                <w:sz w:val="20"/>
              </w:rPr>
              <w:t>
Услуги по междисциплинарным исследованиям и разработкам (CPC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2200"/>
          <w:p>
            <w:pPr>
              <w:spacing w:after="20"/>
              <w:ind w:left="20"/>
              <w:jc w:val="both"/>
            </w:pPr>
            <w:r>
              <w:rPr>
                <w:rFonts w:ascii="Times New Roman"/>
                <w:b w:val="false"/>
                <w:i w:val="false"/>
                <w:color w:val="000000"/>
                <w:sz w:val="20"/>
              </w:rPr>
              <w:t>
Нет ограничений, за исключением следующего.</w:t>
            </w:r>
          </w:p>
          <w:bookmarkEnd w:id="2200"/>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разделе "Горизонтальные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Услуги по аренде/лизингу без оператора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2201"/>
          <w:p>
            <w:pPr>
              <w:spacing w:after="20"/>
              <w:ind w:left="20"/>
              <w:jc w:val="both"/>
            </w:pPr>
            <w:r>
              <w:rPr>
                <w:rFonts w:ascii="Times New Roman"/>
                <w:b w:val="false"/>
                <w:i w:val="false"/>
                <w:color w:val="000000"/>
                <w:sz w:val="20"/>
              </w:rPr>
              <w:t>
В отношении судов (CPC 83103)</w:t>
            </w:r>
          </w:p>
          <w:bookmarkEnd w:id="2201"/>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воздушных судов (CPC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транспортных средств (CPC 83101+ 83102+83105)</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машин и оборудования (CPC 83106-83109), включая аренду или лизинг звукозаписывающего оборудования (CPC 83109)**</w:t>
            </w:r>
          </w:p>
          <w:p>
            <w:pPr>
              <w:spacing w:after="20"/>
              <w:ind w:left="20"/>
              <w:jc w:val="both"/>
            </w:pPr>
            <w:r>
              <w:rPr>
                <w:rFonts w:ascii="Times New Roman"/>
                <w:b w:val="false"/>
                <w:i w:val="false"/>
                <w:color w:val="000000"/>
                <w:sz w:val="20"/>
              </w:rPr>
              <w:t>
В отношении аренды или лизинга видеокассет (CPC 83202)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2202"/>
          <w:p>
            <w:pPr>
              <w:spacing w:after="20"/>
              <w:ind w:left="20"/>
              <w:jc w:val="both"/>
            </w:pPr>
            <w:r>
              <w:rPr>
                <w:rFonts w:ascii="Times New Roman"/>
                <w:b w:val="false"/>
                <w:i w:val="false"/>
                <w:color w:val="000000"/>
                <w:sz w:val="20"/>
              </w:rPr>
              <w:t>
Нет ограничений, за исключением следующего.</w:t>
            </w:r>
          </w:p>
          <w:bookmarkEnd w:id="2202"/>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деловые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2203"/>
          <w:p>
            <w:pPr>
              <w:spacing w:after="20"/>
              <w:ind w:left="20"/>
              <w:jc w:val="both"/>
            </w:pPr>
            <w:r>
              <w:rPr>
                <w:rFonts w:ascii="Times New Roman"/>
                <w:b w:val="false"/>
                <w:i w:val="false"/>
                <w:color w:val="000000"/>
                <w:sz w:val="20"/>
              </w:rPr>
              <w:t>
Услуги в области рекламы (CPC 871)</w:t>
            </w:r>
          </w:p>
          <w:bookmarkEnd w:id="220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исследованию рынка (CPC 86401)</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Консультационные услуги в сфере управления (CPC 865)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консультационной деятельностью в сфере управления (часть CPC 866, за исключением арбитража и примирения (CPC 86602))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сельским хозяйством, охотой и лесным хозяйством, включая консультации по лесному хозяйству и услуги по образованию, управлению, планированию эксплуатации (часть CPC 881, только в случаях предоставления услуг по развитию спортивной охоты)</w:t>
            </w:r>
          </w:p>
          <w:p>
            <w:pPr>
              <w:spacing w:after="20"/>
              <w:ind w:left="20"/>
              <w:jc w:val="both"/>
            </w:pPr>
            <w:r>
              <w:rPr>
                <w:rFonts w:ascii="Times New Roman"/>
                <w:b w:val="false"/>
                <w:i w:val="false"/>
                <w:color w:val="000000"/>
                <w:sz w:val="20"/>
              </w:rPr>
              <w:t>
Услуги в области рыболовства (часть CPC 882, только в отношении снабжения рыболовным оборудованием, постройки, ремонта и обслуживания рыболовных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204"/>
          <w:p>
            <w:pPr>
              <w:spacing w:after="20"/>
              <w:ind w:left="20"/>
              <w:jc w:val="both"/>
            </w:pPr>
            <w:r>
              <w:rPr>
                <w:rFonts w:ascii="Times New Roman"/>
                <w:b w:val="false"/>
                <w:i w:val="false"/>
                <w:color w:val="000000"/>
                <w:sz w:val="20"/>
              </w:rPr>
              <w:t>
Нет ограничений, за исключением следующего.</w:t>
            </w:r>
          </w:p>
          <w:bookmarkEnd w:id="2204"/>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тестированию и анализу (CPC 8676)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2205"/>
          <w:p>
            <w:pPr>
              <w:spacing w:after="20"/>
              <w:ind w:left="20"/>
              <w:jc w:val="both"/>
            </w:pPr>
            <w:r>
              <w:rPr>
                <w:rFonts w:ascii="Times New Roman"/>
                <w:b w:val="false"/>
                <w:i w:val="false"/>
                <w:color w:val="000000"/>
                <w:sz w:val="20"/>
              </w:rPr>
              <w:t>
Нет ограничений, за исключением следующего.</w:t>
            </w:r>
          </w:p>
          <w:bookmarkEnd w:id="2205"/>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горнодобывающей промышленности (СРС 883*) только в отношении консультационных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2206"/>
          <w:p>
            <w:pPr>
              <w:spacing w:after="20"/>
              <w:ind w:left="20"/>
              <w:jc w:val="both"/>
            </w:pPr>
            <w:r>
              <w:rPr>
                <w:rFonts w:ascii="Times New Roman"/>
                <w:b w:val="false"/>
                <w:i w:val="false"/>
                <w:color w:val="000000"/>
                <w:sz w:val="20"/>
              </w:rPr>
              <w:t>
Нет ограничений, за исключением следующего.</w:t>
            </w:r>
          </w:p>
          <w:bookmarkEnd w:id="2206"/>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2207"/>
          <w:p>
            <w:pPr>
              <w:spacing w:after="20"/>
              <w:ind w:left="20"/>
              <w:jc w:val="both"/>
            </w:pPr>
            <w:r>
              <w:rPr>
                <w:rFonts w:ascii="Times New Roman"/>
                <w:b w:val="false"/>
                <w:i w:val="false"/>
                <w:color w:val="000000"/>
                <w:sz w:val="20"/>
              </w:rPr>
              <w:t>
Консультационные услуги в научно-технической области (CPC 8675)</w:t>
            </w:r>
          </w:p>
          <w:bookmarkEnd w:id="2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ремонту и обслуживанию оборудования (CPC 633, за исключением услуг по ремонту ювелирных изделий (CPC 63303), и CPC 8861-8866)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упаковке (часть CPC 876, за исключением разлива алкогольной и спиртосодержащей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относящиеся к организации конференций (часть CPC 87909)</w:t>
            </w:r>
          </w:p>
          <w:p>
            <w:pPr>
              <w:spacing w:after="20"/>
              <w:ind w:left="20"/>
              <w:jc w:val="both"/>
            </w:pPr>
            <w:r>
              <w:rPr>
                <w:rFonts w:ascii="Times New Roman"/>
                <w:b w:val="false"/>
                <w:i w:val="false"/>
                <w:color w:val="000000"/>
                <w:sz w:val="20"/>
              </w:rPr>
              <w:t xml:space="preserve">
Услуги письменного и устного перевода </w:t>
            </w:r>
          </w:p>
          <w:p>
            <w:pPr>
              <w:spacing w:after="20"/>
              <w:ind w:left="20"/>
              <w:jc w:val="both"/>
            </w:pPr>
            <w:r>
              <w:rPr>
                <w:rFonts w:ascii="Times New Roman"/>
                <w:b w:val="false"/>
                <w:i w:val="false"/>
                <w:color w:val="000000"/>
                <w:sz w:val="20"/>
              </w:rPr>
              <w:t>(CPC 87905)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2208"/>
          <w:p>
            <w:pPr>
              <w:spacing w:after="20"/>
              <w:ind w:left="20"/>
              <w:jc w:val="both"/>
            </w:pPr>
            <w:r>
              <w:rPr>
                <w:rFonts w:ascii="Times New Roman"/>
                <w:b w:val="false"/>
                <w:i w:val="false"/>
                <w:color w:val="000000"/>
                <w:sz w:val="20"/>
              </w:rPr>
              <w:t>
Нет ограничений, за исключением следующего.</w:t>
            </w:r>
          </w:p>
          <w:bookmarkEnd w:id="2208"/>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издательское дело (CPC 88442)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2209"/>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допускается только в форме юридического лица Республики Таджикистан.</w:t>
            </w:r>
          </w:p>
          <w:bookmarkEnd w:id="2209"/>
          <w:p>
            <w:pPr>
              <w:spacing w:after="20"/>
              <w:ind w:left="20"/>
              <w:jc w:val="both"/>
            </w:pPr>
            <w:r>
              <w:rPr>
                <w:rFonts w:ascii="Times New Roman"/>
                <w:b w:val="false"/>
                <w:i w:val="false"/>
                <w:color w:val="000000"/>
                <w:sz w:val="20"/>
              </w:rPr>
              <w:t>
В отношении издательского дела: учредителями средств массовой информации не могут быть иностранные граждане или лица без гражданства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2210"/>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условии:</w:t>
            </w:r>
          </w:p>
          <w:bookmarkEnd w:id="2210"/>
          <w:p>
            <w:pPr>
              <w:spacing w:after="20"/>
              <w:ind w:left="20"/>
              <w:jc w:val="both"/>
            </w:pPr>
            <w:r>
              <w:rPr>
                <w:rFonts w:ascii="Times New Roman"/>
                <w:b w:val="false"/>
                <w:i w:val="false"/>
                <w:color w:val="000000"/>
                <w:sz w:val="20"/>
              </w:rPr>
              <w:t>
обязательства не принимаются в отношении субсидий и иных форм государственной поддержки, относящихся к национальной культуре и самобытности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2211"/>
          <w:p>
            <w:pPr>
              <w:spacing w:after="20"/>
              <w:ind w:left="20"/>
              <w:jc w:val="both"/>
            </w:pPr>
            <w:r>
              <w:rPr>
                <w:rFonts w:ascii="Times New Roman"/>
                <w:b w:val="false"/>
                <w:i w:val="false"/>
                <w:color w:val="000000"/>
                <w:sz w:val="20"/>
              </w:rPr>
              <w:t>
Курьерские услуги (CPC 7512)</w:t>
            </w:r>
          </w:p>
          <w:bookmarkEnd w:id="2211"/>
          <w:p>
            <w:pPr>
              <w:spacing w:after="20"/>
              <w:ind w:left="20"/>
              <w:jc w:val="both"/>
            </w:pPr>
            <w:r>
              <w:rPr>
                <w:rFonts w:ascii="Times New Roman"/>
                <w:b w:val="false"/>
                <w:i w:val="false"/>
                <w:color w:val="000000"/>
                <w:sz w:val="20"/>
              </w:rPr>
              <w:t>
</w:t>
            </w:r>
            <w:r>
              <w:rPr>
                <w:rFonts w:ascii="Times New Roman"/>
                <w:b w:val="false"/>
                <w:i w:val="false"/>
                <w:color w:val="000000"/>
                <w:sz w:val="20"/>
              </w:rPr>
              <w:t>Только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2</w:t>
            </w:r>
            <w:r>
              <w:rPr>
                <w:rFonts w:ascii="Times New Roman"/>
                <w:b w:val="false"/>
                <w:i w:val="false"/>
                <w:color w:val="000000"/>
                <w:sz w:val="20"/>
              </w:rPr>
              <w:t xml:space="preserve"> адресованных бандеролей и посылок (включая книги и каталоги);</w:t>
            </w:r>
          </w:p>
          <w:p>
            <w:pPr>
              <w:spacing w:after="20"/>
              <w:ind w:left="20"/>
              <w:jc w:val="both"/>
            </w:pPr>
            <w:r>
              <w:rPr>
                <w:rFonts w:ascii="Times New Roman"/>
                <w:b w:val="false"/>
                <w:i w:val="false"/>
                <w:color w:val="000000"/>
                <w:sz w:val="20"/>
              </w:rPr>
              <w:t>
обработки</w:t>
            </w:r>
            <w:r>
              <w:rPr>
                <w:rFonts w:ascii="Times New Roman"/>
                <w:b w:val="false"/>
                <w:i w:val="false"/>
                <w:color w:val="000000"/>
                <w:vertAlign w:val="superscript"/>
              </w:rPr>
              <w:t>3</w:t>
            </w:r>
            <w:r>
              <w:rPr>
                <w:rFonts w:ascii="Times New Roman"/>
                <w:b w:val="false"/>
                <w:i w:val="false"/>
                <w:color w:val="000000"/>
                <w:sz w:val="20"/>
              </w:rPr>
              <w:t xml:space="preserve"> адресованной печатной продукции (журналы, газеты, периодические издания) и услуг по ускоренной доставке</w:t>
            </w:r>
            <w:r>
              <w:rPr>
                <w:rFonts w:ascii="Times New Roman"/>
                <w:b w:val="false"/>
                <w:i w:val="false"/>
                <w:color w:val="000000"/>
                <w:vertAlign w:val="superscript"/>
              </w:rPr>
              <w:t>4</w:t>
            </w:r>
            <w:r>
              <w:rPr>
                <w:rFonts w:ascii="Times New Roman"/>
                <w:b w:val="false"/>
                <w:i w:val="false"/>
                <w:color w:val="000000"/>
                <w:sz w:val="20"/>
              </w:rPr>
              <w:t xml:space="preserve"> адресованных писем, адресованных бандеролей, посылок и адресованной печатной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2212"/>
          <w:p>
            <w:pPr>
              <w:spacing w:after="20"/>
              <w:ind w:left="20"/>
              <w:jc w:val="both"/>
            </w:pPr>
            <w:r>
              <w:rPr>
                <w:rFonts w:ascii="Times New Roman"/>
                <w:b w:val="false"/>
                <w:i w:val="false"/>
                <w:color w:val="000000"/>
                <w:sz w:val="20"/>
              </w:rPr>
              <w:t>
Нет ограничений, за исключением следующего.</w:t>
            </w:r>
          </w:p>
          <w:bookmarkEnd w:id="2212"/>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2213"/>
          <w:p>
            <w:pPr>
              <w:spacing w:after="20"/>
              <w:ind w:left="20"/>
              <w:jc w:val="both"/>
            </w:pPr>
            <w:r>
              <w:rPr>
                <w:rFonts w:ascii="Times New Roman"/>
                <w:b w:val="false"/>
                <w:i w:val="false"/>
                <w:color w:val="000000"/>
                <w:sz w:val="20"/>
              </w:rPr>
              <w:t>
Телекоммуникационные услуги</w:t>
            </w:r>
          </w:p>
          <w:bookmarkEnd w:id="2213"/>
          <w:p>
            <w:pPr>
              <w:spacing w:after="20"/>
              <w:ind w:left="20"/>
              <w:jc w:val="both"/>
            </w:pPr>
            <w:r>
              <w:rPr>
                <w:rFonts w:ascii="Times New Roman"/>
                <w:b w:val="false"/>
                <w:i w:val="false"/>
                <w:color w:val="000000"/>
                <w:sz w:val="20"/>
              </w:rPr>
              <w:t>
Телекоммуникационные услуги</w:t>
            </w:r>
            <w:r>
              <w:rPr>
                <w:rFonts w:ascii="Times New Roman"/>
                <w:b w:val="false"/>
                <w:i w:val="false"/>
                <w:color w:val="000000"/>
                <w:vertAlign w:val="superscript"/>
              </w:rPr>
              <w:t>5</w:t>
            </w:r>
            <w:r>
              <w:rPr>
                <w:rFonts w:ascii="Times New Roman"/>
                <w:b w:val="false"/>
                <w:i w:val="false"/>
                <w:color w:val="000000"/>
                <w:sz w:val="20"/>
              </w:rPr>
              <w:t xml:space="preserve"> для целей данного приложения не включают услуги по распространению телевизионных и/или радиопрограмм</w:t>
            </w:r>
            <w:r>
              <w:rPr>
                <w:rFonts w:ascii="Times New Roman"/>
                <w:b w:val="false"/>
                <w:i w:val="false"/>
                <w:color w:val="000000"/>
                <w:vertAlign w:val="superscript"/>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телекоммуникационные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2214"/>
          <w:p>
            <w:pPr>
              <w:spacing w:after="20"/>
              <w:ind w:left="20"/>
              <w:jc w:val="both"/>
            </w:pPr>
            <w:r>
              <w:rPr>
                <w:rFonts w:ascii="Times New Roman"/>
                <w:b w:val="false"/>
                <w:i w:val="false"/>
                <w:color w:val="000000"/>
                <w:sz w:val="20"/>
              </w:rPr>
              <w:t>
Услуги голосовой телефонной связи общего пользования (CPC 7521)</w:t>
            </w:r>
          </w:p>
          <w:bookmarkEnd w:id="221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пакетов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передаче данных на сетях </w:t>
            </w:r>
          </w:p>
          <w:p>
            <w:pPr>
              <w:spacing w:after="20"/>
              <w:ind w:left="20"/>
              <w:jc w:val="both"/>
            </w:pPr>
            <w:r>
              <w:rPr>
                <w:rFonts w:ascii="Times New Roman"/>
                <w:b w:val="false"/>
                <w:i w:val="false"/>
                <w:color w:val="000000"/>
                <w:sz w:val="20"/>
              </w:rPr>
              <w:t>с коммутацией каналов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телексной связи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Телеграфные услуги (CPC 7522)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факсимильной связи (CPC 7521**+7529**)</w:t>
            </w:r>
          </w:p>
          <w:p>
            <w:pPr>
              <w:spacing w:after="20"/>
              <w:ind w:left="20"/>
              <w:jc w:val="both"/>
            </w:pPr>
            <w:r>
              <w:rPr>
                <w:rFonts w:ascii="Times New Roman"/>
                <w:b w:val="false"/>
                <w:i w:val="false"/>
                <w:color w:val="000000"/>
                <w:sz w:val="20"/>
              </w:rPr>
              <w:t>
Услуги по частным арендованным выделенным линиям (CPC 7522**+7523**)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2215"/>
          <w:p>
            <w:pPr>
              <w:spacing w:after="20"/>
              <w:ind w:left="20"/>
              <w:jc w:val="both"/>
            </w:pPr>
            <w:r>
              <w:rPr>
                <w:rFonts w:ascii="Times New Roman"/>
                <w:b w:val="false"/>
                <w:i w:val="false"/>
                <w:color w:val="000000"/>
                <w:sz w:val="20"/>
              </w:rPr>
              <w:t>
Нет ограничений, за исключением следующего</w:t>
            </w:r>
          </w:p>
          <w:bookmarkEnd w:id="2215"/>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Телекоммуникационные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добавленной</w:t>
            </w:r>
            <w:r>
              <w:rPr>
                <w:rFonts w:ascii="Times New Roman"/>
                <w:b w:val="false"/>
                <w:i w:val="false"/>
                <w:color w:val="000000"/>
                <w:sz w:val="20"/>
              </w:rPr>
              <w:t xml:space="preserve"> </w:t>
            </w:r>
            <w:r>
              <w:rPr>
                <w:rFonts w:ascii="Times New Roman"/>
                <w:b/>
                <w:i w:val="false"/>
                <w:color w:val="000000"/>
                <w:sz w:val="20"/>
              </w:rPr>
              <w:t>стоимостью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2216"/>
          <w:p>
            <w:pPr>
              <w:spacing w:after="20"/>
              <w:ind w:left="20"/>
              <w:jc w:val="both"/>
            </w:pPr>
            <w:r>
              <w:rPr>
                <w:rFonts w:ascii="Times New Roman"/>
                <w:b w:val="false"/>
                <w:i w:val="false"/>
                <w:color w:val="000000"/>
                <w:sz w:val="20"/>
              </w:rPr>
              <w:t>
Услуги электронной почты (CPC 7523**)</w:t>
            </w:r>
          </w:p>
          <w:bookmarkEnd w:id="221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голосовой почты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онлайн-информации и извлечению из базы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обмен данными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усовершенствованных/с добавленной стоимостью услуг в области факсимильной связи, включая хранение и пересылку, а также хранение и извлечение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Конвертирование и кодирование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онлайн-информации и/или данных (включая обработку транзакций)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пейджинговая связь (CPC 75291)</w:t>
            </w:r>
          </w:p>
          <w:p>
            <w:pPr>
              <w:spacing w:after="20"/>
              <w:ind w:left="20"/>
              <w:jc w:val="both"/>
            </w:pPr>
            <w:r>
              <w:rPr>
                <w:rFonts w:ascii="Times New Roman"/>
                <w:b w:val="false"/>
                <w:i w:val="false"/>
                <w:color w:val="000000"/>
                <w:sz w:val="20"/>
              </w:rPr>
              <w:t>
услуги телеконференций (CPC 75292)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2217"/>
          <w:p>
            <w:pPr>
              <w:spacing w:after="20"/>
              <w:ind w:left="20"/>
              <w:jc w:val="both"/>
            </w:pPr>
            <w:r>
              <w:rPr>
                <w:rFonts w:ascii="Times New Roman"/>
                <w:b w:val="false"/>
                <w:i w:val="false"/>
                <w:color w:val="000000"/>
                <w:sz w:val="20"/>
              </w:rPr>
              <w:t>
Нет ограничений, за исключением следующего.</w:t>
            </w:r>
          </w:p>
          <w:bookmarkEnd w:id="2217"/>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2218"/>
          <w:p>
            <w:pPr>
              <w:spacing w:after="20"/>
              <w:ind w:left="20"/>
              <w:jc w:val="both"/>
            </w:pPr>
            <w:r>
              <w:rPr>
                <w:rFonts w:ascii="Times New Roman"/>
                <w:b w:val="false"/>
                <w:i w:val="false"/>
                <w:color w:val="000000"/>
                <w:sz w:val="20"/>
              </w:rPr>
              <w:t xml:space="preserve">
Услуги по производству и распространению кино- и видеопродукции (CPC 9611*) только в отношении продажи или сдачи в аренду кино- и видеопродукции другим отраслям в целях развлечения публики или продажи, или сдачи в аренду другим лицам. </w:t>
            </w:r>
          </w:p>
          <w:bookmarkEnd w:id="2218"/>
          <w:p>
            <w:pPr>
              <w:spacing w:after="20"/>
              <w:ind w:left="20"/>
              <w:jc w:val="both"/>
            </w:pPr>
            <w:r>
              <w:rPr>
                <w:rFonts w:ascii="Times New Roman"/>
                <w:b w:val="false"/>
                <w:i w:val="false"/>
                <w:color w:val="000000"/>
                <w:sz w:val="20"/>
              </w:rPr>
              <w:t>
Для большей ясности, настоящие обязательства не охватывают услуги по трансляции кино- и видеопродукции или иные схожие формы ее доведения до широкой общественности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2219"/>
          <w:p>
            <w:pPr>
              <w:spacing w:after="20"/>
              <w:ind w:left="20"/>
              <w:jc w:val="both"/>
            </w:pPr>
            <w:r>
              <w:rPr>
                <w:rFonts w:ascii="Times New Roman"/>
                <w:b w:val="false"/>
                <w:i w:val="false"/>
                <w:color w:val="000000"/>
                <w:sz w:val="20"/>
              </w:rPr>
              <w:t>
Нет ограничений, за исключением следующего.</w:t>
            </w:r>
          </w:p>
          <w:bookmarkEnd w:id="2219"/>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2220"/>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условии:</w:t>
            </w:r>
          </w:p>
          <w:bookmarkEnd w:id="2220"/>
          <w:p>
            <w:pPr>
              <w:spacing w:after="20"/>
              <w:ind w:left="20"/>
              <w:jc w:val="both"/>
            </w:pPr>
            <w:r>
              <w:rPr>
                <w:rFonts w:ascii="Times New Roman"/>
                <w:b w:val="false"/>
                <w:i w:val="false"/>
                <w:color w:val="000000"/>
                <w:sz w:val="20"/>
              </w:rPr>
              <w:t>
обязательства не принимаются в отношении субсидий и иных форм государственной поддержки, включая доступ к финансовым и другим материальным ресурсам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демонстрации кино- и видеопродукции (CPC 96121* и CPC 96122*) только владельцами кинотеатров, исключая услуги по демонстрации на поддерживаемых правительством</w:t>
            </w:r>
            <w:r>
              <w:rPr>
                <w:rFonts w:ascii="Times New Roman"/>
                <w:b w:val="false"/>
                <w:i w:val="false"/>
                <w:color w:val="000000"/>
                <w:vertAlign w:val="superscript"/>
              </w:rPr>
              <w:t>7</w:t>
            </w:r>
            <w:r>
              <w:rPr>
                <w:rFonts w:ascii="Times New Roman"/>
                <w:b w:val="false"/>
                <w:i w:val="false"/>
                <w:color w:val="000000"/>
                <w:sz w:val="20"/>
              </w:rPr>
              <w:t xml:space="preserve"> кинофестивалях и других культурных мероприятиях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2221"/>
          <w:p>
            <w:pPr>
              <w:spacing w:after="20"/>
              <w:ind w:left="20"/>
              <w:jc w:val="both"/>
            </w:pPr>
            <w:r>
              <w:rPr>
                <w:rFonts w:ascii="Times New Roman"/>
                <w:b w:val="false"/>
                <w:i w:val="false"/>
                <w:color w:val="000000"/>
                <w:sz w:val="20"/>
              </w:rPr>
              <w:t>
Нет ограничений, за исключением следующего.</w:t>
            </w:r>
          </w:p>
          <w:bookmarkEnd w:id="2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Коммерческое присутствие допускается только в форме юридического лица Республики Таджикистан. </w:t>
            </w:r>
          </w:p>
          <w:p>
            <w:pPr>
              <w:spacing w:after="20"/>
              <w:ind w:left="20"/>
              <w:jc w:val="both"/>
            </w:pPr>
            <w:r>
              <w:rPr>
                <w:rFonts w:ascii="Times New Roman"/>
                <w:b w:val="false"/>
                <w:i w:val="false"/>
                <w:color w:val="000000"/>
                <w:sz w:val="20"/>
              </w:rPr>
              <w:t>
Требуется разрешение местных органов власти на недискриминационной основе, учитывая градостроительные планы и программы социально-экономического развития в их юрисдикции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2222"/>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условиях:</w:t>
            </w:r>
          </w:p>
          <w:bookmarkEnd w:id="2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обязательства не принимаются в отношении субсидий и иных форм государственной поддержки, включая доступ к финансовым и другим материальным ресурсам государства; </w:t>
            </w:r>
          </w:p>
          <w:p>
            <w:pPr>
              <w:spacing w:after="20"/>
              <w:ind w:left="20"/>
              <w:jc w:val="both"/>
            </w:pPr>
            <w:r>
              <w:rPr>
                <w:rFonts w:ascii="Times New Roman"/>
                <w:b w:val="false"/>
                <w:i w:val="false"/>
                <w:color w:val="000000"/>
                <w:sz w:val="20"/>
              </w:rPr>
              <w:t>
обязательства не принимаются в отношении времени и подбора репертуара для отдельных сегментов населения, например, репертуара для детей или коренных малочисленных народов, или прочих этнических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теле- и радиопрограмм теле- и радиостанциям, исключая вещание. Данные обязательства не охватывают вещание теле- и радиопрограмм или иные схожие формы их доведения до широкой общественности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2223"/>
          <w:p>
            <w:pPr>
              <w:spacing w:after="20"/>
              <w:ind w:left="20"/>
              <w:jc w:val="both"/>
            </w:pPr>
            <w:r>
              <w:rPr>
                <w:rFonts w:ascii="Times New Roman"/>
                <w:b w:val="false"/>
                <w:i w:val="false"/>
                <w:color w:val="000000"/>
                <w:sz w:val="20"/>
              </w:rPr>
              <w:t>
Общие строительные работы по возведению зданий (CPC 512)</w:t>
            </w:r>
          </w:p>
          <w:bookmarkEnd w:id="2223"/>
          <w:p>
            <w:pPr>
              <w:spacing w:after="20"/>
              <w:ind w:left="20"/>
              <w:jc w:val="both"/>
            </w:pPr>
            <w:r>
              <w:rPr>
                <w:rFonts w:ascii="Times New Roman"/>
                <w:b w:val="false"/>
                <w:i w:val="false"/>
                <w:color w:val="000000"/>
                <w:sz w:val="20"/>
              </w:rPr>
              <w:t>
</w:t>
            </w:r>
            <w:r>
              <w:rPr>
                <w:rFonts w:ascii="Times New Roman"/>
                <w:b w:val="false"/>
                <w:i w:val="false"/>
                <w:color w:val="000000"/>
                <w:sz w:val="20"/>
              </w:rPr>
              <w:t>Общие строительные работы по сооружению объектов гражданского строительства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Сборка и возведение зданий из готовых конструкций, монтаж оборудования </w:t>
            </w:r>
          </w:p>
          <w:p>
            <w:pPr>
              <w:spacing w:after="20"/>
              <w:ind w:left="20"/>
              <w:jc w:val="both"/>
            </w:pPr>
            <w:r>
              <w:rPr>
                <w:rFonts w:ascii="Times New Roman"/>
                <w:b w:val="false"/>
                <w:i w:val="false"/>
                <w:color w:val="000000"/>
                <w:sz w:val="20"/>
              </w:rPr>
              <w:t>(CPC 514+516)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Строительные и отделочные работы завершающего цикла (CPC 517)</w:t>
            </w:r>
          </w:p>
          <w:p>
            <w:pPr>
              <w:spacing w:after="20"/>
              <w:ind w:left="20"/>
              <w:jc w:val="both"/>
            </w:pPr>
            <w:r>
              <w:rPr>
                <w:rFonts w:ascii="Times New Roman"/>
                <w:b w:val="false"/>
                <w:i w:val="false"/>
                <w:color w:val="000000"/>
                <w:sz w:val="20"/>
              </w:rPr>
              <w:t>
Прочие (CPC 511</w:t>
            </w:r>
            <w:r>
              <w:rPr>
                <w:rFonts w:ascii="Times New Roman"/>
                <w:b w:val="false"/>
                <w:i w:val="false"/>
                <w:color w:val="000000"/>
                <w:vertAlign w:val="superscript"/>
              </w:rPr>
              <w:t>8</w:t>
            </w:r>
            <w:r>
              <w:rPr>
                <w:rFonts w:ascii="Times New Roman"/>
                <w:b w:val="false"/>
                <w:i w:val="false"/>
                <w:color w:val="000000"/>
                <w:sz w:val="20"/>
              </w:rPr>
              <w:t xml:space="preserve"> +515+518)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разделе "Горизонтальные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 рабочей силы (т.е. работники, кроме руководителей, менеджеров и специалистов, указанных в разделе "Горизонтальные обязательства") в строительных проектах должны быть гражданами Республики Таджикистан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2224"/>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bookmarkEnd w:id="2224"/>
          <w:p>
            <w:pPr>
              <w:spacing w:after="20"/>
              <w:ind w:left="20"/>
              <w:jc w:val="both"/>
            </w:pPr>
            <w:r>
              <w:rPr>
                <w:rFonts w:ascii="Times New Roman"/>
                <w:b w:val="false"/>
                <w:i w:val="false"/>
                <w:color w:val="000000"/>
                <w:sz w:val="20"/>
              </w:rPr>
              <w:t>
За исключением распространения оружия и систем вооружения, военного снаряжения и военных материалов, взрывчатых материалов, оборудования и приборов для взрывного дела, пиротехнических изделий, лома и отходов драгоценных металлов, драгоценных металлов и камней, наркотических средств и психотропных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комиссионных агентов </w:t>
            </w:r>
          </w:p>
          <w:p>
            <w:pPr>
              <w:spacing w:after="20"/>
              <w:ind w:left="20"/>
              <w:jc w:val="both"/>
            </w:pPr>
            <w:r>
              <w:rPr>
                <w:rFonts w:ascii="Times New Roman"/>
                <w:b w:val="false"/>
                <w:i w:val="false"/>
                <w:color w:val="000000"/>
                <w:sz w:val="20"/>
              </w:rPr>
              <w:t>(CPC 621, CPC 61111; CPC 6113; CPC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2225"/>
          <w:p>
            <w:pPr>
              <w:spacing w:after="20"/>
              <w:ind w:left="20"/>
              <w:jc w:val="both"/>
            </w:pPr>
            <w:r>
              <w:rPr>
                <w:rFonts w:ascii="Times New Roman"/>
                <w:b w:val="false"/>
                <w:i w:val="false"/>
                <w:color w:val="000000"/>
                <w:sz w:val="20"/>
              </w:rPr>
              <w:t>
Нет ограничений, за исключением следующего.</w:t>
            </w:r>
          </w:p>
          <w:bookmarkEnd w:id="2225"/>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оптовой торговли </w:t>
            </w:r>
          </w:p>
          <w:p>
            <w:pPr>
              <w:spacing w:after="20"/>
              <w:ind w:left="20"/>
              <w:jc w:val="both"/>
            </w:pPr>
            <w:r>
              <w:rPr>
                <w:rFonts w:ascii="Times New Roman"/>
                <w:b w:val="false"/>
                <w:i w:val="false"/>
                <w:color w:val="000000"/>
                <w:sz w:val="20"/>
              </w:rPr>
              <w:t>(CPC 622, CPC 61111; CPC 6113; CPC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2226"/>
          <w:p>
            <w:pPr>
              <w:spacing w:after="20"/>
              <w:ind w:left="20"/>
              <w:jc w:val="both"/>
            </w:pPr>
            <w:r>
              <w:rPr>
                <w:rFonts w:ascii="Times New Roman"/>
                <w:b w:val="false"/>
                <w:i w:val="false"/>
                <w:color w:val="000000"/>
                <w:sz w:val="20"/>
              </w:rPr>
              <w:t>
Нет ограничений, за исключением следующего.</w:t>
            </w:r>
          </w:p>
          <w:bookmarkEnd w:id="2226"/>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розничной торговли </w:t>
            </w:r>
          </w:p>
          <w:p>
            <w:pPr>
              <w:spacing w:after="20"/>
              <w:ind w:left="20"/>
              <w:jc w:val="both"/>
            </w:pPr>
            <w:r>
              <w:rPr>
                <w:rFonts w:ascii="Times New Roman"/>
                <w:b w:val="false"/>
                <w:i w:val="false"/>
                <w:color w:val="000000"/>
                <w:sz w:val="20"/>
              </w:rPr>
              <w:t>(CPC 631+632, 61111, 61112, 6113, 6121, 613, включая аудио- и видеозаписи и кассеты СРС 63234)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2227"/>
          <w:p>
            <w:pPr>
              <w:spacing w:after="20"/>
              <w:ind w:left="20"/>
              <w:jc w:val="both"/>
            </w:pPr>
            <w:r>
              <w:rPr>
                <w:rFonts w:ascii="Times New Roman"/>
                <w:b w:val="false"/>
                <w:i w:val="false"/>
                <w:color w:val="000000"/>
                <w:sz w:val="20"/>
              </w:rPr>
              <w:t>
Нет ограничений, за исключением следующего.</w:t>
            </w:r>
          </w:p>
          <w:bookmarkEnd w:id="2227"/>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Обязательства не принимаются в отношении учреждения с коммерческой поверхностью менее чем 6 000 кв.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70 % рабочей силы (т.е. работники, кроме руководителей, менеджеров и специалистов, указанных в разделе "Горизонтальные обязательства") в розничной торговле должны быть гражданами Республики Таджикистан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франчайзинга (CPC 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2228"/>
          <w:p>
            <w:pPr>
              <w:spacing w:after="20"/>
              <w:ind w:left="20"/>
              <w:jc w:val="both"/>
            </w:pPr>
            <w:r>
              <w:rPr>
                <w:rFonts w:ascii="Times New Roman"/>
                <w:b w:val="false"/>
                <w:i w:val="false"/>
                <w:color w:val="000000"/>
                <w:sz w:val="20"/>
              </w:rPr>
              <w:t>
Нет ограничений, за исключением следующего.</w:t>
            </w:r>
          </w:p>
          <w:bookmarkEnd w:id="2228"/>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разделе "Горизонтальные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2229"/>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p>
          <w:bookmarkEnd w:id="2229"/>
          <w:p>
            <w:pPr>
              <w:spacing w:after="20"/>
              <w:ind w:left="20"/>
              <w:jc w:val="both"/>
            </w:pPr>
            <w:r>
              <w:rPr>
                <w:rFonts w:ascii="Times New Roman"/>
                <w:b w:val="false"/>
                <w:i w:val="false"/>
                <w:color w:val="000000"/>
                <w:sz w:val="20"/>
              </w:rPr>
              <w:t>
(только в отношении образовательных учреждений/услуг, финансируемых из частных источников)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2230"/>
          <w:p>
            <w:pPr>
              <w:spacing w:after="20"/>
              <w:ind w:left="20"/>
              <w:jc w:val="both"/>
            </w:pPr>
            <w:r>
              <w:rPr>
                <w:rFonts w:ascii="Times New Roman"/>
                <w:b w:val="false"/>
                <w:i w:val="false"/>
                <w:color w:val="000000"/>
                <w:sz w:val="20"/>
              </w:rPr>
              <w:t xml:space="preserve">
Услуги в области начального образования </w:t>
            </w:r>
          </w:p>
          <w:bookmarkEnd w:id="2230"/>
          <w:p>
            <w:pPr>
              <w:spacing w:after="20"/>
              <w:ind w:left="20"/>
              <w:jc w:val="both"/>
            </w:pPr>
            <w:r>
              <w:rPr>
                <w:rFonts w:ascii="Times New Roman"/>
                <w:b w:val="false"/>
                <w:i w:val="false"/>
                <w:color w:val="000000"/>
                <w:sz w:val="20"/>
              </w:rPr>
              <w:t>(CPC 921)</w:t>
            </w:r>
          </w:p>
          <w:p>
            <w:pPr>
              <w:spacing w:after="20"/>
              <w:ind w:left="20"/>
              <w:jc w:val="both"/>
            </w:pPr>
            <w:r>
              <w:rPr>
                <w:rFonts w:ascii="Times New Roman"/>
                <w:b w:val="false"/>
                <w:i w:val="false"/>
                <w:color w:val="000000"/>
                <w:sz w:val="20"/>
              </w:rPr>
              <w:t>
Услуги в области среднего образования (CPC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2231"/>
          <w:p>
            <w:pPr>
              <w:spacing w:after="20"/>
              <w:ind w:left="20"/>
              <w:jc w:val="both"/>
            </w:pPr>
            <w:r>
              <w:rPr>
                <w:rFonts w:ascii="Times New Roman"/>
                <w:b w:val="false"/>
                <w:i w:val="false"/>
                <w:color w:val="000000"/>
                <w:sz w:val="20"/>
              </w:rPr>
              <w:t>
Нет ограничений, за исключением следующего.</w:t>
            </w:r>
          </w:p>
          <w:bookmarkEnd w:id="2231"/>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2232"/>
          <w:p>
            <w:pPr>
              <w:spacing w:after="20"/>
              <w:ind w:left="20"/>
              <w:jc w:val="both"/>
            </w:pPr>
            <w:r>
              <w:rPr>
                <w:rFonts w:ascii="Times New Roman"/>
                <w:b w:val="false"/>
                <w:i w:val="false"/>
                <w:color w:val="000000"/>
                <w:sz w:val="20"/>
              </w:rPr>
              <w:t>
Услуги в области высшего образования (CPC 923)</w:t>
            </w:r>
          </w:p>
          <w:bookmarkEnd w:id="2232"/>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образования для взрослых (CPC 924)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услуги в области образования:</w:t>
            </w:r>
          </w:p>
          <w:p>
            <w:pPr>
              <w:spacing w:after="20"/>
              <w:ind w:left="20"/>
              <w:jc w:val="both"/>
            </w:pPr>
            <w:r>
              <w:rPr>
                <w:rFonts w:ascii="Times New Roman"/>
                <w:b w:val="false"/>
                <w:i w:val="false"/>
                <w:color w:val="000000"/>
                <w:sz w:val="20"/>
              </w:rPr>
              <w:t>
тренинговые услуги (например, языковые тренинги; обучение вождению; руководительские/управленческие тренинги; тренинги по информационным технологиям); образовательные услуги в области тестирования; курсы после школы; образовательные программы, предлагаемые во время школьных каникул; уроки с репетитором и подготовительные курсы (CPC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2233"/>
          <w:p>
            <w:pPr>
              <w:spacing w:after="20"/>
              <w:ind w:left="20"/>
              <w:jc w:val="both"/>
            </w:pPr>
            <w:r>
              <w:rPr>
                <w:rFonts w:ascii="Times New Roman"/>
                <w:b w:val="false"/>
                <w:i w:val="false"/>
                <w:color w:val="000000"/>
                <w:sz w:val="20"/>
              </w:rPr>
              <w:t>
Нет ограничений, за исключением следующего.</w:t>
            </w:r>
          </w:p>
          <w:bookmarkEnd w:id="2233"/>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2234"/>
          <w:p>
            <w:pPr>
              <w:spacing w:after="20"/>
              <w:ind w:left="20"/>
              <w:jc w:val="both"/>
            </w:pPr>
            <w:r>
              <w:rPr>
                <w:rFonts w:ascii="Times New Roman"/>
                <w:b w:val="false"/>
                <w:i w:val="false"/>
                <w:color w:val="000000"/>
                <w:sz w:val="20"/>
              </w:rPr>
              <w:t>
Услуги канализации (CPC 9401)</w:t>
            </w:r>
          </w:p>
          <w:bookmarkEnd w:id="223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санитарной обработке и прочие услуги (CPC 9403), включая защиту окружающего воздуха и климата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очищению выхлопных газов (CPC 9404, 94040)</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уменьшению шума и вибрации (CPC 9405)</w:t>
            </w:r>
          </w:p>
          <w:p>
            <w:pPr>
              <w:spacing w:after="20"/>
              <w:ind w:left="20"/>
              <w:jc w:val="both"/>
            </w:pPr>
            <w:r>
              <w:rPr>
                <w:rFonts w:ascii="Times New Roman"/>
                <w:b w:val="false"/>
                <w:i w:val="false"/>
                <w:color w:val="000000"/>
                <w:sz w:val="20"/>
              </w:rPr>
              <w:t>
Прочие услуги по охране окружающей среды, но только в части анализа риска в отношении окружающей среды и оценки влияния на окружающую среду (часть CPC 9409)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2235"/>
          <w:p>
            <w:pPr>
              <w:spacing w:after="20"/>
              <w:ind w:left="20"/>
              <w:jc w:val="both"/>
            </w:pPr>
            <w:r>
              <w:rPr>
                <w:rFonts w:ascii="Times New Roman"/>
                <w:b w:val="false"/>
                <w:i w:val="false"/>
                <w:color w:val="000000"/>
                <w:sz w:val="20"/>
              </w:rPr>
              <w:t>
Нет ограничений, за исключением следующего.</w:t>
            </w:r>
          </w:p>
          <w:bookmarkEnd w:id="2235"/>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для частных контрактных услуг в отношении окружающей среды. Обязательства не принимаются в отношении государственных услуг, кроме случая предоставления эксклюзивных прав со стороны государственных органов через процедуру конкуренции, иностранным поставщикам услуг должен быть предоставлен национальный режим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страхованию</w:t>
            </w:r>
            <w:r>
              <w:rPr>
                <w:rFonts w:ascii="Times New Roman"/>
                <w:b w:val="false"/>
                <w:i w:val="false"/>
                <w:color w:val="000000"/>
                <w:sz w:val="20"/>
              </w:rPr>
              <w:t xml:space="preserve"> (за исключением обязательств по обязательному страхования и обязательному фонду пенсионного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страхование (включая сострахование)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2236"/>
          <w:p>
            <w:pPr>
              <w:spacing w:after="20"/>
              <w:ind w:left="20"/>
              <w:jc w:val="both"/>
            </w:pPr>
            <w:r>
              <w:rPr>
                <w:rFonts w:ascii="Times New Roman"/>
                <w:b w:val="false"/>
                <w:i w:val="false"/>
                <w:color w:val="000000"/>
                <w:sz w:val="20"/>
              </w:rPr>
              <w:t>
Страхование жизни</w:t>
            </w:r>
          </w:p>
          <w:bookmarkEnd w:id="2236"/>
          <w:p>
            <w:pPr>
              <w:spacing w:after="20"/>
              <w:ind w:left="20"/>
              <w:jc w:val="both"/>
            </w:pPr>
            <w:r>
              <w:rPr>
                <w:rFonts w:ascii="Times New Roman"/>
                <w:b w:val="false"/>
                <w:i w:val="false"/>
                <w:color w:val="000000"/>
                <w:sz w:val="20"/>
              </w:rPr>
              <w:t>
Услуги по страхованию иные, чем страхование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Чтобы открыть филиал, иностранный страховщик должен действовать в соответствии с требованием законодательства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перестрахованию и ретроцессии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2237"/>
          <w:p>
            <w:pPr>
              <w:spacing w:after="20"/>
              <w:ind w:left="20"/>
              <w:jc w:val="both"/>
            </w:pPr>
            <w:r>
              <w:rPr>
                <w:rFonts w:ascii="Times New Roman"/>
                <w:b w:val="false"/>
                <w:i w:val="false"/>
                <w:color w:val="000000"/>
                <w:sz w:val="20"/>
              </w:rPr>
              <w:t>
Нет ограничений, за исключением следующего.</w:t>
            </w:r>
          </w:p>
          <w:bookmarkEnd w:id="2237"/>
          <w:p>
            <w:pPr>
              <w:spacing w:after="20"/>
              <w:ind w:left="20"/>
              <w:jc w:val="both"/>
            </w:pPr>
            <w:r>
              <w:rPr>
                <w:rFonts w:ascii="Times New Roman"/>
                <w:b w:val="false"/>
                <w:i w:val="false"/>
                <w:color w:val="000000"/>
                <w:sz w:val="20"/>
              </w:rPr>
              <w:t>
Чтобы открыть филиал, иностранный страховщик должен осуществлять свои действия согласно требованиям законодательства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посредничество, такое как брокерское и агентское посредничество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2238"/>
          <w:p>
            <w:pPr>
              <w:spacing w:after="20"/>
              <w:ind w:left="20"/>
              <w:jc w:val="both"/>
            </w:pPr>
            <w:r>
              <w:rPr>
                <w:rFonts w:ascii="Times New Roman"/>
                <w:b w:val="false"/>
                <w:i w:val="false"/>
                <w:color w:val="000000"/>
                <w:sz w:val="20"/>
              </w:rPr>
              <w:t>
Нет ограничений, за исключением следующего.</w:t>
            </w:r>
          </w:p>
          <w:bookmarkEnd w:id="2238"/>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Страховые брокеры должны быть лицензированными юридическими лицами Республики Таджикистан и не могут работать как страховые агенты.</w:t>
            </w:r>
          </w:p>
          <w:p>
            <w:pPr>
              <w:spacing w:after="20"/>
              <w:ind w:left="20"/>
              <w:jc w:val="both"/>
            </w:pPr>
            <w:r>
              <w:rPr>
                <w:rFonts w:ascii="Times New Roman"/>
                <w:b w:val="false"/>
                <w:i w:val="false"/>
                <w:color w:val="000000"/>
                <w:sz w:val="20"/>
              </w:rPr>
              <w:t>
Страховые агенты могут осуществлять свою деятельность в соответствии с требованиями законодательства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страхованию, такие как консультационные, актуарные услуги, оценка риска и услуги по урегулированию претензий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2239"/>
          <w:p>
            <w:pPr>
              <w:spacing w:after="20"/>
              <w:ind w:left="20"/>
              <w:jc w:val="both"/>
            </w:pPr>
            <w:r>
              <w:rPr>
                <w:rFonts w:ascii="Times New Roman"/>
                <w:b w:val="false"/>
                <w:i w:val="false"/>
                <w:color w:val="000000"/>
                <w:sz w:val="20"/>
              </w:rPr>
              <w:t>
Нет ограничений, за исключением следующего.</w:t>
            </w:r>
          </w:p>
          <w:bookmarkEnd w:id="2239"/>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 предусмотренной законодательством Республики Таджикистан.</w:t>
            </w:r>
          </w:p>
          <w:p>
            <w:pPr>
              <w:spacing w:after="20"/>
              <w:ind w:left="20"/>
              <w:jc w:val="both"/>
            </w:pPr>
            <w:r>
              <w:rPr>
                <w:rFonts w:ascii="Times New Roman"/>
                <w:b w:val="false"/>
                <w:i w:val="false"/>
                <w:color w:val="000000"/>
                <w:sz w:val="20"/>
              </w:rPr>
              <w:t>
Для актуарных услуг требуется свидетельство квалификации и контракт со страховой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(кроме страхования)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2240"/>
          <w:p>
            <w:pPr>
              <w:spacing w:after="20"/>
              <w:ind w:left="20"/>
              <w:jc w:val="both"/>
            </w:pPr>
            <w:r>
              <w:rPr>
                <w:rFonts w:ascii="Times New Roman"/>
                <w:b w:val="false"/>
                <w:i w:val="false"/>
                <w:color w:val="000000"/>
                <w:sz w:val="20"/>
              </w:rPr>
              <w:t>
(x) Принятие вкладов и прочих возвратных денежных средств от населения</w:t>
            </w:r>
          </w:p>
          <w:bookmarkEnd w:id="2240"/>
          <w:p>
            <w:pPr>
              <w:spacing w:after="20"/>
              <w:ind w:left="20"/>
              <w:jc w:val="both"/>
            </w:pPr>
            <w:r>
              <w:rPr>
                <w:rFonts w:ascii="Times New Roman"/>
                <w:b w:val="false"/>
                <w:i w:val="false"/>
                <w:color w:val="000000"/>
                <w:sz w:val="20"/>
              </w:rPr>
              <w:t>
</w:t>
            </w:r>
            <w:r>
              <w:rPr>
                <w:rFonts w:ascii="Times New Roman"/>
                <w:b w:val="false"/>
                <w:i w:val="false"/>
                <w:color w:val="000000"/>
                <w:sz w:val="20"/>
              </w:rPr>
              <w:t>(xi)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(xii)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(xiii) Все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(xiv) Гарантии и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2241"/>
          <w:p>
            <w:pPr>
              <w:spacing w:after="20"/>
              <w:ind w:left="20"/>
              <w:jc w:val="both"/>
            </w:pPr>
            <w:r>
              <w:rPr>
                <w:rFonts w:ascii="Times New Roman"/>
                <w:b w:val="false"/>
                <w:i w:val="false"/>
                <w:color w:val="000000"/>
                <w:sz w:val="20"/>
              </w:rPr>
              <w:t>
Нет ограничений, за исключением следующего.</w:t>
            </w:r>
          </w:p>
          <w:bookmarkEnd w:id="2241"/>
          <w:p>
            <w:pPr>
              <w:spacing w:after="20"/>
              <w:ind w:left="20"/>
              <w:jc w:val="both"/>
            </w:pPr>
            <w:r>
              <w:rPr>
                <w:rFonts w:ascii="Times New Roman"/>
                <w:b w:val="false"/>
                <w:i w:val="false"/>
                <w:color w:val="000000"/>
                <w:sz w:val="20"/>
              </w:rPr>
              <w:t>
</w:t>
            </w:r>
            <w:r>
              <w:rPr>
                <w:rFonts w:ascii="Times New Roman"/>
                <w:b w:val="false"/>
                <w:i w:val="false"/>
                <w:color w:val="000000"/>
                <w:sz w:val="20"/>
              </w:rPr>
              <w:t>Банки должны создаваться в форме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Дочерний иностранный банк должен контролироваться другой кредитной организацией или банковским холдинговым обществом.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банк Таджикистана может дать разрешение иностранному банку на открытие филиала в Республике Таджикистан с целью осуществления банковской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разрешения необходима гарантия высшего органа управления иностранного банка по выделению необходимых средств для выполнения обязательств филиала, вытекающих из банковских операций, предусмотренных в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(viii) операторы платежных систем, в том числе операторы систем по денежным переводам (резиденты, нерезиденты), для осуществления своей деятельности на территории Республики Таджикистан должны получать лицензию. (Закон Республики Таджикистан от 14 мая 2016 года № 1318 "О лицензировании отдельных видов деятельности" (статья 18) и Закон Республики Таджикистан от 24 февраля 2017 года № 1397 "О платежных услугах и платежной системе" (статья 14)).</w:t>
            </w:r>
          </w:p>
          <w:p>
            <w:pPr>
              <w:spacing w:after="20"/>
              <w:ind w:left="20"/>
              <w:jc w:val="both"/>
            </w:pPr>
            <w:r>
              <w:rPr>
                <w:rFonts w:ascii="Times New Roman"/>
                <w:b w:val="false"/>
                <w:i w:val="false"/>
                <w:color w:val="000000"/>
                <w:sz w:val="20"/>
              </w:rPr>
              <w:t>
Операторы платежных систем, зарегистрированные в иностранном государстве, обязаны в течение 3 месяцев после получения лицензии открыть свое представительство либо филиал в Республике Таджикистан. Представительство либо филиал оператора платежной системы будет представлять запрашиваемую Национальным банком Таджикистана отчетность на ежедневной, ежемесячной и ежеквартальной основах (Порядок получения лицензии на деятельность оператора платежной системы от 27 июля 2020 года № 891 (пункт 4</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2242"/>
          <w:p>
            <w:pPr>
              <w:spacing w:after="20"/>
              <w:ind w:left="20"/>
              <w:jc w:val="both"/>
            </w:pPr>
            <w:r>
              <w:rPr>
                <w:rFonts w:ascii="Times New Roman"/>
                <w:b w:val="false"/>
                <w:i w:val="false"/>
                <w:color w:val="000000"/>
                <w:sz w:val="20"/>
              </w:rPr>
              <w:t xml:space="preserve">
Нет ограничений </w:t>
            </w:r>
          </w:p>
          <w:bookmarkEnd w:id="22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(viii) Нет ограничений, за исключением следующего: </w:t>
            </w:r>
          </w:p>
          <w:p>
            <w:pPr>
              <w:spacing w:after="20"/>
              <w:ind w:left="20"/>
              <w:jc w:val="both"/>
            </w:pPr>
            <w:r>
              <w:rPr>
                <w:rFonts w:ascii="Times New Roman"/>
                <w:b w:val="false"/>
                <w:i w:val="false"/>
                <w:color w:val="000000"/>
                <w:sz w:val="20"/>
              </w:rPr>
              <w:t>
осуществление операций по трансграничным денежным переводам без открытия банковского счета на территории Республики Таджикистан без наличия лицензии и подключения к Национальному процессинговому центру по денежным переводам запрещено (Порядок трансграничного перевода денежных средств и деятельности платежных систем, осуществляющих такие переводы в Республике Таджикистан от 15.11.2019, № 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2243"/>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или иным образом:</w:t>
            </w:r>
          </w:p>
          <w:bookmarkEnd w:id="2243"/>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инструменты денежного рынка (чеки, векселя, депозитные сертификаты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(Б) иностранная валюта;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производные продукты, включая, но не ограничиваясь, фьючерсные контракты и опционы;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(Г) инструменты, связанные с изменениями валютного курса и процентной ставки, включая такие продукты, как соглашения о свопах и форвардные соглашения о процентной ставке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(Д) предъявительские ценные бумаги;</w:t>
            </w:r>
          </w:p>
          <w:p>
            <w:pPr>
              <w:spacing w:after="20"/>
              <w:ind w:left="20"/>
              <w:jc w:val="both"/>
            </w:pPr>
            <w:r>
              <w:rPr>
                <w:rFonts w:ascii="Times New Roman"/>
                <w:b w:val="false"/>
                <w:i w:val="false"/>
                <w:color w:val="000000"/>
                <w:sz w:val="20"/>
              </w:rPr>
              <w:t>
(Е) прочие обговариваемые инструменты и финансовые активы, включая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2244"/>
          <w:p>
            <w:pPr>
              <w:spacing w:after="20"/>
              <w:ind w:left="20"/>
              <w:jc w:val="both"/>
            </w:pPr>
            <w:r>
              <w:rPr>
                <w:rFonts w:ascii="Times New Roman"/>
                <w:b w:val="false"/>
                <w:i w:val="false"/>
                <w:color w:val="000000"/>
                <w:sz w:val="20"/>
              </w:rPr>
              <w:t>
Нет ограничений, за исключением следующего.</w:t>
            </w:r>
          </w:p>
          <w:bookmarkEnd w:id="2244"/>
          <w:p>
            <w:pPr>
              <w:spacing w:after="20"/>
              <w:ind w:left="20"/>
              <w:jc w:val="both"/>
            </w:pPr>
            <w:r>
              <w:rPr>
                <w:rFonts w:ascii="Times New Roman"/>
                <w:b w:val="false"/>
                <w:i w:val="false"/>
                <w:color w:val="000000"/>
                <w:sz w:val="20"/>
              </w:rPr>
              <w:t>
Банки должны создаваться в форме акционерного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2245"/>
          <w:p>
            <w:pPr>
              <w:spacing w:after="20"/>
              <w:ind w:left="20"/>
              <w:jc w:val="both"/>
            </w:pPr>
            <w:r>
              <w:rPr>
                <w:rFonts w:ascii="Times New Roman"/>
                <w:b w:val="false"/>
                <w:i w:val="false"/>
                <w:color w:val="000000"/>
                <w:sz w:val="20"/>
              </w:rPr>
              <w:t>
Нет ограничений, за исключением следующего.</w:t>
            </w:r>
          </w:p>
          <w:bookmarkEnd w:id="2245"/>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Услуги денежного брокерства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2246"/>
          <w:p>
            <w:pPr>
              <w:spacing w:after="20"/>
              <w:ind w:left="20"/>
              <w:jc w:val="both"/>
            </w:pPr>
            <w:r>
              <w:rPr>
                <w:rFonts w:ascii="Times New Roman"/>
                <w:b w:val="false"/>
                <w:i w:val="false"/>
                <w:color w:val="000000"/>
                <w:sz w:val="20"/>
              </w:rPr>
              <w:t>
Нет ограничений, за исключением следующего.</w:t>
            </w:r>
          </w:p>
          <w:bookmarkEnd w:id="2246"/>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2247"/>
          <w:p>
            <w:pPr>
              <w:spacing w:after="20"/>
              <w:ind w:left="20"/>
              <w:jc w:val="both"/>
            </w:pPr>
            <w:r>
              <w:rPr>
                <w:rFonts w:ascii="Times New Roman"/>
                <w:b w:val="false"/>
                <w:i w:val="false"/>
                <w:color w:val="000000"/>
                <w:sz w:val="20"/>
              </w:rPr>
              <w:t>
Нет ограничений, за исключением следующего.</w:t>
            </w:r>
          </w:p>
          <w:bookmarkEnd w:id="2247"/>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Осуществление взаиморасчетов и клиринговые услуги по финансовым активам, включая ценные бумаги, производные продукты и другие оборотными документы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2248"/>
          <w:p>
            <w:pPr>
              <w:spacing w:after="20"/>
              <w:ind w:left="20"/>
              <w:jc w:val="both"/>
            </w:pPr>
            <w:r>
              <w:rPr>
                <w:rFonts w:ascii="Times New Roman"/>
                <w:b w:val="false"/>
                <w:i w:val="false"/>
                <w:color w:val="000000"/>
                <w:sz w:val="20"/>
              </w:rPr>
              <w:t>
Нет ограничений, за исключением следующего.</w:t>
            </w:r>
          </w:p>
          <w:bookmarkEnd w:id="2248"/>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 в форме акционерного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2249"/>
          <w:p>
            <w:pPr>
              <w:spacing w:after="20"/>
              <w:ind w:left="20"/>
              <w:jc w:val="both"/>
            </w:pPr>
            <w:r>
              <w:rPr>
                <w:rFonts w:ascii="Times New Roman"/>
                <w:b w:val="false"/>
                <w:i w:val="false"/>
                <w:color w:val="000000"/>
                <w:sz w:val="20"/>
              </w:rPr>
              <w:t>
(xv) Предоставление и передача финансовой информации, обработка финансовых данных и соответствующего программного обеспечения поставщиками иных финансовых услуг</w:t>
            </w:r>
          </w:p>
          <w:bookmarkEnd w:id="2249"/>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2250"/>
          <w:p>
            <w:pPr>
              <w:spacing w:after="20"/>
              <w:ind w:left="20"/>
              <w:jc w:val="both"/>
            </w:pPr>
            <w:r>
              <w:rPr>
                <w:rFonts w:ascii="Times New Roman"/>
                <w:b w:val="false"/>
                <w:i w:val="false"/>
                <w:color w:val="000000"/>
                <w:sz w:val="20"/>
              </w:rPr>
              <w:t>
Нет ограничений, за исключением следующего.</w:t>
            </w:r>
          </w:p>
          <w:bookmarkEnd w:id="2250"/>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(CPC 9311, CPC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2251"/>
          <w:p>
            <w:pPr>
              <w:spacing w:after="20"/>
              <w:ind w:left="20"/>
              <w:jc w:val="both"/>
            </w:pPr>
            <w:r>
              <w:rPr>
                <w:rFonts w:ascii="Times New Roman"/>
                <w:b w:val="false"/>
                <w:i w:val="false"/>
                <w:color w:val="000000"/>
                <w:sz w:val="20"/>
              </w:rPr>
              <w:t>
Нет ограничений, за исключением следующего.</w:t>
            </w:r>
          </w:p>
          <w:bookmarkEnd w:id="2251"/>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Количество иностранцев как директоров больницы не должно превышать одной трети общего числа директоров. Более одной трети общего числа директоров больницы должны составлять медицинские работники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ПУТЕШЕСТВИЯМИ</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2252"/>
          <w:p>
            <w:pPr>
              <w:spacing w:after="20"/>
              <w:ind w:left="20"/>
              <w:jc w:val="both"/>
            </w:pPr>
            <w:r>
              <w:rPr>
                <w:rFonts w:ascii="Times New Roman"/>
                <w:b w:val="false"/>
                <w:i w:val="false"/>
                <w:color w:val="000000"/>
                <w:sz w:val="20"/>
              </w:rPr>
              <w:t>
Услуги гостиниц и ресторанов (включая предприятия общественного питания) (CPC 641-643)</w:t>
            </w:r>
          </w:p>
          <w:bookmarkEnd w:id="2252"/>
          <w:p>
            <w:pPr>
              <w:spacing w:after="20"/>
              <w:ind w:left="20"/>
              <w:jc w:val="both"/>
            </w:pPr>
            <w:r>
              <w:rPr>
                <w:rFonts w:ascii="Times New Roman"/>
                <w:b w:val="false"/>
                <w:i w:val="false"/>
                <w:color w:val="000000"/>
                <w:sz w:val="20"/>
              </w:rPr>
              <w:t>
Услуги туроператоров и турагентств (CPC 7471)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2253"/>
          <w:p>
            <w:pPr>
              <w:spacing w:after="20"/>
              <w:ind w:left="20"/>
              <w:jc w:val="both"/>
            </w:pPr>
            <w:r>
              <w:rPr>
                <w:rFonts w:ascii="Times New Roman"/>
                <w:b w:val="false"/>
                <w:i w:val="false"/>
                <w:color w:val="000000"/>
                <w:sz w:val="20"/>
              </w:rPr>
              <w:t>
Нет ограничений, за исключением следующего.</w:t>
            </w:r>
          </w:p>
          <w:bookmarkEnd w:id="2253"/>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2254"/>
          <w:p>
            <w:pPr>
              <w:spacing w:after="20"/>
              <w:ind w:left="20"/>
              <w:jc w:val="both"/>
            </w:pPr>
            <w:r>
              <w:rPr>
                <w:rFonts w:ascii="Times New Roman"/>
                <w:b w:val="false"/>
                <w:i w:val="false"/>
                <w:color w:val="000000"/>
                <w:sz w:val="20"/>
              </w:rPr>
              <w:t>
Нет ограничений, за исключением следующего.</w:t>
            </w:r>
          </w:p>
          <w:bookmarkEnd w:id="2254"/>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Физические лица, предоставляющие услуги гида (гида-переводчика) должны быть гражданами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(кроме аудиовизуальных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2255"/>
          <w:p>
            <w:pPr>
              <w:spacing w:after="20"/>
              <w:ind w:left="20"/>
              <w:jc w:val="both"/>
            </w:pPr>
            <w:r>
              <w:rPr>
                <w:rFonts w:ascii="Times New Roman"/>
                <w:b w:val="false"/>
                <w:i w:val="false"/>
                <w:color w:val="000000"/>
                <w:sz w:val="20"/>
              </w:rPr>
              <w:t>
Услуги по организации развлечений (CPC 96191–96195)</w:t>
            </w:r>
          </w:p>
          <w:bookmarkEnd w:id="2255"/>
          <w:p>
            <w:pPr>
              <w:spacing w:after="20"/>
              <w:ind w:left="20"/>
              <w:jc w:val="both"/>
            </w:pPr>
            <w:r>
              <w:rPr>
                <w:rFonts w:ascii="Times New Roman"/>
                <w:b w:val="false"/>
                <w:i w:val="false"/>
                <w:color w:val="000000"/>
                <w:sz w:val="20"/>
              </w:rPr>
              <w:t>
Прочие услуги по организации развлечений, не включенные в другие категории только в отношении услуг по эксплуатации кинотеатров (CPC 96199**)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2256"/>
          <w:p>
            <w:pPr>
              <w:spacing w:after="20"/>
              <w:ind w:left="20"/>
              <w:jc w:val="both"/>
            </w:pPr>
            <w:r>
              <w:rPr>
                <w:rFonts w:ascii="Times New Roman"/>
                <w:b w:val="false"/>
                <w:i w:val="false"/>
                <w:color w:val="000000"/>
                <w:sz w:val="20"/>
              </w:rPr>
              <w:t>
Нет ограничений, за исключением следующего.</w:t>
            </w:r>
          </w:p>
          <w:bookmarkEnd w:id="2256"/>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2257"/>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условии:</w:t>
            </w:r>
          </w:p>
          <w:bookmarkEnd w:id="2257"/>
          <w:p>
            <w:pPr>
              <w:spacing w:after="20"/>
              <w:ind w:left="20"/>
              <w:jc w:val="both"/>
            </w:pPr>
            <w:r>
              <w:rPr>
                <w:rFonts w:ascii="Times New Roman"/>
                <w:b w:val="false"/>
                <w:i w:val="false"/>
                <w:color w:val="000000"/>
                <w:sz w:val="20"/>
              </w:rPr>
              <w:t>
Обязательства не принимаются в отношении субсидий и других форм государственной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информационных агентств (CPC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2258"/>
          <w:p>
            <w:pPr>
              <w:spacing w:after="20"/>
              <w:ind w:left="20"/>
              <w:jc w:val="both"/>
            </w:pPr>
            <w:r>
              <w:rPr>
                <w:rFonts w:ascii="Times New Roman"/>
                <w:b w:val="false"/>
                <w:i w:val="false"/>
                <w:color w:val="000000"/>
                <w:sz w:val="20"/>
              </w:rPr>
              <w:t>
Нет ограничений, за исключением следующего.</w:t>
            </w:r>
          </w:p>
          <w:bookmarkEnd w:id="2258"/>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Учредители средств массовой информации должны быть гражданами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2259"/>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условии:</w:t>
            </w:r>
          </w:p>
          <w:bookmarkEnd w:id="2259"/>
          <w:p>
            <w:pPr>
              <w:spacing w:after="20"/>
              <w:ind w:left="20"/>
              <w:jc w:val="both"/>
            </w:pPr>
            <w:r>
              <w:rPr>
                <w:rFonts w:ascii="Times New Roman"/>
                <w:b w:val="false"/>
                <w:i w:val="false"/>
                <w:color w:val="000000"/>
                <w:sz w:val="20"/>
              </w:rPr>
              <w:t>
обязательства не принимаются в отношении субсидий и других форм государственной поддержки, связанных с национальной культурой и идентичностью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воздушных судов (CPC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2260"/>
          <w:p>
            <w:pPr>
              <w:spacing w:after="20"/>
              <w:ind w:left="20"/>
              <w:jc w:val="both"/>
            </w:pPr>
            <w:r>
              <w:rPr>
                <w:rFonts w:ascii="Times New Roman"/>
                <w:b w:val="false"/>
                <w:i w:val="false"/>
                <w:color w:val="000000"/>
                <w:sz w:val="20"/>
              </w:rPr>
              <w:t>
Нет ограничений, за исключением следующего.</w:t>
            </w:r>
          </w:p>
          <w:bookmarkEnd w:id="2260"/>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2261"/>
          <w:p>
            <w:pPr>
              <w:spacing w:after="20"/>
              <w:ind w:left="20"/>
              <w:jc w:val="both"/>
            </w:pPr>
            <w:r>
              <w:rPr>
                <w:rFonts w:ascii="Times New Roman"/>
                <w:b w:val="false"/>
                <w:i w:val="false"/>
                <w:color w:val="000000"/>
                <w:sz w:val="20"/>
              </w:rPr>
              <w:t>
Нет ограничений, за исключением следующего.</w:t>
            </w:r>
          </w:p>
          <w:bookmarkEnd w:id="2261"/>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системы компьютерной резервации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2262"/>
          <w:p>
            <w:pPr>
              <w:spacing w:after="20"/>
              <w:ind w:left="20"/>
              <w:jc w:val="both"/>
            </w:pPr>
            <w:r>
              <w:rPr>
                <w:rFonts w:ascii="Times New Roman"/>
                <w:b w:val="false"/>
                <w:i w:val="false"/>
                <w:color w:val="000000"/>
                <w:sz w:val="20"/>
              </w:rPr>
              <w:t>
Нет ограничений, за исключением следующего.</w:t>
            </w:r>
          </w:p>
          <w:bookmarkEnd w:id="2262"/>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железнодорожного оборудования (CPC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2263"/>
          <w:p>
            <w:pPr>
              <w:spacing w:after="20"/>
              <w:ind w:left="20"/>
              <w:jc w:val="both"/>
            </w:pPr>
            <w:r>
              <w:rPr>
                <w:rFonts w:ascii="Times New Roman"/>
                <w:b w:val="false"/>
                <w:i w:val="false"/>
                <w:color w:val="000000"/>
                <w:sz w:val="20"/>
              </w:rPr>
              <w:t>
Нет ограничений, за исключением следующего:</w:t>
            </w:r>
          </w:p>
          <w:bookmarkEnd w:id="2263"/>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(СРС 7123*)</w:t>
            </w:r>
            <w:r>
              <w:rPr>
                <w:rFonts w:ascii="Times New Roman"/>
                <w:b w:val="false"/>
                <w:i w:val="false"/>
                <w:color w:val="000000"/>
                <w:vertAlign w:val="superscript"/>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2264"/>
          <w:p>
            <w:pPr>
              <w:spacing w:after="20"/>
              <w:ind w:left="20"/>
              <w:jc w:val="both"/>
            </w:pPr>
            <w:r>
              <w:rPr>
                <w:rFonts w:ascii="Times New Roman"/>
                <w:b w:val="false"/>
                <w:i w:val="false"/>
                <w:color w:val="000000"/>
                <w:sz w:val="20"/>
              </w:rPr>
              <w:t>
Нет ограничений, за исключением следующего.</w:t>
            </w:r>
          </w:p>
          <w:bookmarkEnd w:id="2264"/>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Транспортные средства, осуществляющие перевозки, должны быть зарегистрированы на территории Республики Таджикистан. Это ограничение не применяется к компаниям, предоставляющим услуги экспресс-доставки, как указано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автодорожного транспорта (CPC 6112, 8867)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2265"/>
          <w:p>
            <w:pPr>
              <w:spacing w:after="20"/>
              <w:ind w:left="20"/>
              <w:jc w:val="both"/>
            </w:pPr>
            <w:r>
              <w:rPr>
                <w:rFonts w:ascii="Times New Roman"/>
                <w:b w:val="false"/>
                <w:i w:val="false"/>
                <w:color w:val="000000"/>
                <w:sz w:val="20"/>
              </w:rPr>
              <w:t>
Нет ограничений, за исключением следующего.</w:t>
            </w:r>
          </w:p>
          <w:bookmarkEnd w:id="2265"/>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2266"/>
          <w:p>
            <w:pPr>
              <w:spacing w:after="20"/>
              <w:ind w:left="20"/>
              <w:jc w:val="both"/>
            </w:pPr>
            <w:r>
              <w:rPr>
                <w:rFonts w:ascii="Times New Roman"/>
                <w:b w:val="false"/>
                <w:i w:val="false"/>
                <w:color w:val="000000"/>
                <w:sz w:val="20"/>
              </w:rPr>
              <w:t>
Вспомогательные услуги для автодорожного транспорта</w:t>
            </w:r>
          </w:p>
          <w:bookmarkEnd w:id="226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автобусной станции (CPC 7441)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стоянки автомобилей (CPC 7443)</w:t>
            </w:r>
          </w:p>
          <w:p>
            <w:pPr>
              <w:spacing w:after="20"/>
              <w:ind w:left="20"/>
              <w:jc w:val="both"/>
            </w:pPr>
            <w:r>
              <w:rPr>
                <w:rFonts w:ascii="Times New Roman"/>
                <w:b w:val="false"/>
                <w:i w:val="false"/>
                <w:color w:val="000000"/>
                <w:sz w:val="20"/>
              </w:rPr>
              <w:t>
Прочие вспомогательные услуги для автодорожного транспорта (CPC 7449)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разделе "Горизонтальные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 работников автобусных станций и стоянок должны составлять граждане Республики Таджикистан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топлива (CPC 7131)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2267"/>
          <w:p>
            <w:pPr>
              <w:spacing w:after="20"/>
              <w:ind w:left="20"/>
              <w:jc w:val="both"/>
            </w:pPr>
            <w:r>
              <w:rPr>
                <w:rFonts w:ascii="Times New Roman"/>
                <w:b w:val="false"/>
                <w:i w:val="false"/>
                <w:color w:val="000000"/>
                <w:sz w:val="20"/>
              </w:rPr>
              <w:t>
Нет ограничений, за исключением следующего.</w:t>
            </w:r>
          </w:p>
          <w:bookmarkEnd w:id="2267"/>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2268"/>
          <w:p>
            <w:pPr>
              <w:spacing w:after="20"/>
              <w:ind w:left="20"/>
              <w:jc w:val="both"/>
            </w:pPr>
            <w:r>
              <w:rPr>
                <w:rFonts w:ascii="Times New Roman"/>
                <w:b w:val="false"/>
                <w:i w:val="false"/>
                <w:color w:val="000000"/>
                <w:sz w:val="20"/>
              </w:rPr>
              <w:t>
Услуги по обработке грузов (CPC 7411)</w:t>
            </w:r>
          </w:p>
          <w:bookmarkEnd w:id="2268"/>
          <w:p>
            <w:pPr>
              <w:spacing w:after="20"/>
              <w:ind w:left="20"/>
              <w:jc w:val="both"/>
            </w:pPr>
            <w:r>
              <w:rPr>
                <w:rFonts w:ascii="Times New Roman"/>
                <w:b w:val="false"/>
                <w:i w:val="false"/>
                <w:color w:val="000000"/>
                <w:sz w:val="20"/>
              </w:rPr>
              <w:t>
Услуги хранения и складирования (CPC 7421)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2269"/>
          <w:p>
            <w:pPr>
              <w:spacing w:after="20"/>
              <w:ind w:left="20"/>
              <w:jc w:val="both"/>
            </w:pPr>
            <w:r>
              <w:rPr>
                <w:rFonts w:ascii="Times New Roman"/>
                <w:b w:val="false"/>
                <w:i w:val="false"/>
                <w:color w:val="000000"/>
                <w:sz w:val="20"/>
              </w:rPr>
              <w:t>
Нет ограничений, за исключением следующего.</w:t>
            </w:r>
          </w:p>
          <w:bookmarkEnd w:id="2269"/>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Обязательства не принимаются в отношении услуг по хранению и складированию для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70 % работников должны составлять граждане Республики Таджикистан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грузовых транспортных агентств (CPC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2270"/>
          <w:p>
            <w:pPr>
              <w:spacing w:after="20"/>
              <w:ind w:left="20"/>
              <w:jc w:val="both"/>
            </w:pPr>
            <w:r>
              <w:rPr>
                <w:rFonts w:ascii="Times New Roman"/>
                <w:b w:val="false"/>
                <w:i w:val="false"/>
                <w:color w:val="000000"/>
                <w:sz w:val="20"/>
              </w:rPr>
              <w:t>
Нет ограничений, за исключением следующего.</w:t>
            </w:r>
          </w:p>
          <w:bookmarkEnd w:id="2270"/>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Горнопромышленная</w:t>
            </w:r>
            <w:r>
              <w:rPr>
                <w:rFonts w:ascii="Times New Roman"/>
                <w:b w:val="false"/>
                <w:i w:val="false"/>
                <w:color w:val="000000"/>
                <w:sz w:val="20"/>
              </w:rPr>
              <w:t xml:space="preserve"> </w:t>
            </w:r>
            <w:r>
              <w:rPr>
                <w:rFonts w:ascii="Times New Roman"/>
                <w:b/>
                <w:i w:val="false"/>
                <w:color w:val="000000"/>
                <w:sz w:val="20"/>
              </w:rPr>
              <w:t>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2271"/>
          <w:p>
            <w:pPr>
              <w:spacing w:after="20"/>
              <w:ind w:left="20"/>
              <w:jc w:val="both"/>
            </w:pPr>
            <w:r>
              <w:rPr>
                <w:rFonts w:ascii="Times New Roman"/>
                <w:b w:val="false"/>
                <w:i w:val="false"/>
                <w:color w:val="000000"/>
                <w:sz w:val="20"/>
              </w:rPr>
              <w:t>
Нет ограничений, за исключением следующего.</w:t>
            </w:r>
          </w:p>
          <w:bookmarkEnd w:id="2271"/>
          <w:p>
            <w:pPr>
              <w:spacing w:after="20"/>
              <w:ind w:left="20"/>
              <w:jc w:val="both"/>
            </w:pPr>
            <w:r>
              <w:rPr>
                <w:rFonts w:ascii="Times New Roman"/>
                <w:b w:val="false"/>
                <w:i w:val="false"/>
                <w:color w:val="000000"/>
                <w:sz w:val="20"/>
              </w:rPr>
              <w:t>
Республика Таджикистан вправе в соответствии со своим законодательством допускать коммерческое присутствие только в виде совместных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2272"/>
          <w:p>
            <w:pPr>
              <w:spacing w:after="20"/>
              <w:ind w:left="20"/>
              <w:jc w:val="both"/>
            </w:pPr>
            <w:r>
              <w:rPr>
                <w:rFonts w:ascii="Times New Roman"/>
                <w:b w:val="false"/>
                <w:i w:val="false"/>
                <w:color w:val="000000"/>
                <w:sz w:val="20"/>
              </w:rPr>
              <w:t xml:space="preserve">
Республика Таджикистан вправе устанавливать в соответствии со своим законодательством следующее: </w:t>
            </w:r>
          </w:p>
          <w:bookmarkEnd w:id="2272"/>
          <w:p>
            <w:pPr>
              <w:spacing w:after="20"/>
              <w:ind w:left="20"/>
              <w:jc w:val="both"/>
            </w:pPr>
            <w:r>
              <w:rPr>
                <w:rFonts w:ascii="Times New Roman"/>
                <w:b w:val="false"/>
                <w:i w:val="false"/>
                <w:color w:val="000000"/>
                <w:sz w:val="20"/>
              </w:rPr>
              <w:t>
полная переработка добываемого сырья до конечного продукта. Продажа драгоценных металлов внутри Республики Таджикистан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СЕКТОРАЛЬНЫЕ ОБЯЗАТЕЛЬСТВА В ОТНОШЕНИИ ИНЫХ СЕКТОРОВ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всех иных секторов экономики Республика Таджикистан принимает обязательства с учетом ограничений, запретов и условий, предусмотренных нормами законодательства Республики Таджикистан, действующего на дату подписания Соглашения</w:t>
            </w:r>
          </w:p>
        </w:tc>
      </w:tr>
    </w:tbl>
    <w:bookmarkStart w:name="z3869" w:id="2273"/>
    <w:p>
      <w:pPr>
        <w:spacing w:after="0"/>
        <w:ind w:left="0"/>
        <w:jc w:val="both"/>
      </w:pPr>
      <w:r>
        <w:rPr>
          <w:rFonts w:ascii="Times New Roman"/>
          <w:b w:val="false"/>
          <w:i w:val="false"/>
          <w:color w:val="000000"/>
          <w:sz w:val="28"/>
        </w:rPr>
        <w:t>
      ______________________________________________________</w:t>
      </w:r>
    </w:p>
    <w:bookmarkEnd w:id="2273"/>
    <w:bookmarkStart w:name="z3870" w:id="22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Существует три режима землепользования: (i) бессрочное; (ii) срочное и (iii) пожизненное наследуемое пользование. Первичные пользователи приобретают землю от государства для пользования в соответствии с одним из этих режимов. Для "бессрочного" пользования земля предоставляется без определенного срока пользования. Для "срочного" пользования земля предоставляется с определенным сроком пользования. Только определенный список физических лиц Республики Таджикистан имеет право на пожизненное наследуемое пользование.</w:t>
      </w:r>
    </w:p>
    <w:bookmarkEnd w:id="2274"/>
    <w:bookmarkStart w:name="z3871" w:id="22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Понятие "обработка" включает отбор, сортировку, перевозку и доставку.</w:t>
      </w:r>
    </w:p>
    <w:bookmarkEnd w:id="2275"/>
    <w:bookmarkStart w:name="z3872" w:id="22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Понятие "обработка" включает отбор, сортировку, перевозку и доставку.</w:t>
      </w:r>
    </w:p>
    <w:bookmarkEnd w:id="2276"/>
    <w:bookmarkStart w:name="z3873" w:id="22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другие элементы, увеличивающие стоимость, такие как прием отправления непосредственно с места отправки, персональную доставку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национальным почтовым оператором в первом весе категории наиболее срочной доставки.</w:t>
      </w:r>
    </w:p>
    <w:bookmarkEnd w:id="2277"/>
    <w:bookmarkStart w:name="z3874" w:id="22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"Телекоммуникационные услуги" означают передачу и прием сигналов любыми электромагнитными средствами.</w:t>
      </w:r>
    </w:p>
    <w:bookmarkEnd w:id="2278"/>
    <w:bookmarkStart w:name="z3875" w:id="22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279"/>
    <w:bookmarkStart w:name="z3876" w:id="22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Для целей транспарентности термин "правительство" включает национальные, региональные и местные правительственные органы.</w:t>
      </w:r>
    </w:p>
    <w:bookmarkEnd w:id="2280"/>
    <w:bookmarkStart w:name="z3877" w:id="22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Для целей транспарентности данный код включает CPC 5115 ("Работы по подготовке площадки для добычи полезных ископаемых").</w:t>
      </w:r>
    </w:p>
    <w:bookmarkEnd w:id="2281"/>
    <w:bookmarkStart w:name="z3878" w:id="22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Включая, помимо прочего, перевозку штучных предметов, но без ущерба для обязательств в отношении сектора "Курьерские услуги".</w:t>
      </w:r>
    </w:p>
    <w:bookmarkEnd w:id="22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3880" w:id="2283"/>
    <w:p>
      <w:pPr>
        <w:spacing w:after="0"/>
        <w:ind w:left="0"/>
        <w:jc w:val="left"/>
      </w:pPr>
      <w:r>
        <w:rPr>
          <w:rFonts w:ascii="Times New Roman"/>
          <w:b/>
          <w:i w:val="false"/>
          <w:color w:val="000000"/>
        </w:rPr>
        <w:t xml:space="preserve"> Перечень исключений из обязательств по приватизации</w:t>
      </w:r>
      <w:r>
        <w:rPr>
          <w:rFonts w:ascii="Times New Roman"/>
          <w:b/>
          <w:i w:val="false"/>
          <w:color w:val="000000"/>
          <w:vertAlign w:val="superscript"/>
        </w:rPr>
        <w:t>10</w:t>
      </w:r>
    </w:p>
    <w:bookmarkEnd w:id="2283"/>
    <w:bookmarkStart w:name="z3881" w:id="2284"/>
    <w:p>
      <w:pPr>
        <w:spacing w:after="0"/>
        <w:ind w:left="0"/>
        <w:jc w:val="both"/>
      </w:pPr>
      <w:r>
        <w:rPr>
          <w:rFonts w:ascii="Times New Roman"/>
          <w:b w:val="false"/>
          <w:i w:val="false"/>
          <w:color w:val="000000"/>
          <w:sz w:val="28"/>
        </w:rPr>
        <w:t xml:space="preserve">
      1. Объекты исторического наследия или национального достояния (памятники культуры, музеи, национальные парки, государственные архивы и т.д.); </w:t>
      </w:r>
    </w:p>
    <w:bookmarkEnd w:id="2284"/>
    <w:bookmarkStart w:name="z3882" w:id="2285"/>
    <w:p>
      <w:pPr>
        <w:spacing w:after="0"/>
        <w:ind w:left="0"/>
        <w:jc w:val="both"/>
      </w:pPr>
      <w:r>
        <w:rPr>
          <w:rFonts w:ascii="Times New Roman"/>
          <w:b w:val="false"/>
          <w:i w:val="false"/>
          <w:color w:val="000000"/>
          <w:sz w:val="28"/>
        </w:rPr>
        <w:t xml:space="preserve">
      2. Административные здания и сооружения органов государственной власти (вооруженных сил, правоохранительных органов, местной власти, таможенной службы и налогового комитета, агентств по патентам, стандартизации, метрологии и статистики); </w:t>
      </w:r>
    </w:p>
    <w:bookmarkEnd w:id="2285"/>
    <w:bookmarkStart w:name="z3883" w:id="2286"/>
    <w:p>
      <w:pPr>
        <w:spacing w:after="0"/>
        <w:ind w:left="0"/>
        <w:jc w:val="both"/>
      </w:pPr>
      <w:r>
        <w:rPr>
          <w:rFonts w:ascii="Times New Roman"/>
          <w:b w:val="false"/>
          <w:i w:val="false"/>
          <w:color w:val="000000"/>
          <w:sz w:val="28"/>
        </w:rPr>
        <w:t xml:space="preserve">
      3. Национальный банк Республики Таджикистан и органы, ответственные за выпуск денежных знаков, хранение облигаций, иностранной валюты или золотых резервов; </w:t>
      </w:r>
    </w:p>
    <w:bookmarkEnd w:id="2286"/>
    <w:bookmarkStart w:name="z3884" w:id="2287"/>
    <w:p>
      <w:pPr>
        <w:spacing w:after="0"/>
        <w:ind w:left="0"/>
        <w:jc w:val="both"/>
      </w:pPr>
      <w:r>
        <w:rPr>
          <w:rFonts w:ascii="Times New Roman"/>
          <w:b w:val="false"/>
          <w:i w:val="false"/>
          <w:color w:val="000000"/>
          <w:sz w:val="28"/>
        </w:rPr>
        <w:t xml:space="preserve">
      4. Государственный бюджет, фонд социальной защиты населения и другие государственные фонды; </w:t>
      </w:r>
    </w:p>
    <w:bookmarkEnd w:id="2287"/>
    <w:bookmarkStart w:name="z3885" w:id="2288"/>
    <w:p>
      <w:pPr>
        <w:spacing w:after="0"/>
        <w:ind w:left="0"/>
        <w:jc w:val="both"/>
      </w:pPr>
      <w:r>
        <w:rPr>
          <w:rFonts w:ascii="Times New Roman"/>
          <w:b w:val="false"/>
          <w:i w:val="false"/>
          <w:color w:val="000000"/>
          <w:sz w:val="28"/>
        </w:rPr>
        <w:t xml:space="preserve">
      5. Предприятия гидрометеорологической службы и службы контроля за состоянием окружающей среды и охраны природы, санитарно-эпидемиологические агентства, агентства по ветеринарии и защите растений; </w:t>
      </w:r>
    </w:p>
    <w:bookmarkEnd w:id="2288"/>
    <w:bookmarkStart w:name="z3886" w:id="2289"/>
    <w:p>
      <w:pPr>
        <w:spacing w:after="0"/>
        <w:ind w:left="0"/>
        <w:jc w:val="both"/>
      </w:pPr>
      <w:r>
        <w:rPr>
          <w:rFonts w:ascii="Times New Roman"/>
          <w:b w:val="false"/>
          <w:i w:val="false"/>
          <w:color w:val="000000"/>
          <w:sz w:val="28"/>
        </w:rPr>
        <w:t xml:space="preserve">
      6. Государственные ирригационные системы, водохозяйственные сооружения, насосные станции и напорные трубопроводы, водохранилища, системы водоснабжения питьевой водой; </w:t>
      </w:r>
    </w:p>
    <w:bookmarkEnd w:id="2289"/>
    <w:bookmarkStart w:name="z3887" w:id="2290"/>
    <w:p>
      <w:pPr>
        <w:spacing w:after="0"/>
        <w:ind w:left="0"/>
        <w:jc w:val="both"/>
      </w:pPr>
      <w:r>
        <w:rPr>
          <w:rFonts w:ascii="Times New Roman"/>
          <w:b w:val="false"/>
          <w:i w:val="false"/>
          <w:color w:val="000000"/>
          <w:sz w:val="28"/>
        </w:rPr>
        <w:t xml:space="preserve">
      7. Государственные мобилизационные резервы, учреждения по чрезвычайным ситуациям и делам гражданской обороны; </w:t>
      </w:r>
    </w:p>
    <w:bookmarkEnd w:id="2290"/>
    <w:bookmarkStart w:name="z3888" w:id="2291"/>
    <w:p>
      <w:pPr>
        <w:spacing w:after="0"/>
        <w:ind w:left="0"/>
        <w:jc w:val="both"/>
      </w:pPr>
      <w:r>
        <w:rPr>
          <w:rFonts w:ascii="Times New Roman"/>
          <w:b w:val="false"/>
          <w:i w:val="false"/>
          <w:color w:val="000000"/>
          <w:sz w:val="28"/>
        </w:rPr>
        <w:t xml:space="preserve">
      8. Медицинские учреждения; </w:t>
      </w:r>
    </w:p>
    <w:bookmarkEnd w:id="2291"/>
    <w:bookmarkStart w:name="z3889" w:id="2292"/>
    <w:p>
      <w:pPr>
        <w:spacing w:after="0"/>
        <w:ind w:left="0"/>
        <w:jc w:val="both"/>
      </w:pPr>
      <w:r>
        <w:rPr>
          <w:rFonts w:ascii="Times New Roman"/>
          <w:b w:val="false"/>
          <w:i w:val="false"/>
          <w:color w:val="000000"/>
          <w:sz w:val="28"/>
        </w:rPr>
        <w:t xml:space="preserve">
      9. Кладбища; </w:t>
      </w:r>
    </w:p>
    <w:bookmarkEnd w:id="2292"/>
    <w:bookmarkStart w:name="z3890" w:id="2293"/>
    <w:p>
      <w:pPr>
        <w:spacing w:after="0"/>
        <w:ind w:left="0"/>
        <w:jc w:val="both"/>
      </w:pPr>
      <w:r>
        <w:rPr>
          <w:rFonts w:ascii="Times New Roman"/>
          <w:b w:val="false"/>
          <w:i w:val="false"/>
          <w:color w:val="000000"/>
          <w:sz w:val="28"/>
        </w:rPr>
        <w:t xml:space="preserve">
      10. Академические театры; </w:t>
      </w:r>
    </w:p>
    <w:bookmarkEnd w:id="2293"/>
    <w:bookmarkStart w:name="z3891" w:id="2294"/>
    <w:p>
      <w:pPr>
        <w:spacing w:after="0"/>
        <w:ind w:left="0"/>
        <w:jc w:val="both"/>
      </w:pPr>
      <w:r>
        <w:rPr>
          <w:rFonts w:ascii="Times New Roman"/>
          <w:b w:val="false"/>
          <w:i w:val="false"/>
          <w:color w:val="000000"/>
          <w:sz w:val="28"/>
        </w:rPr>
        <w:t xml:space="preserve">
      11. Материалы государственных астрономо-геодезических, нивелирных и гравиметрических сетей; </w:t>
      </w:r>
    </w:p>
    <w:bookmarkEnd w:id="2294"/>
    <w:bookmarkStart w:name="z3892" w:id="2295"/>
    <w:p>
      <w:pPr>
        <w:spacing w:after="0"/>
        <w:ind w:left="0"/>
        <w:jc w:val="both"/>
      </w:pPr>
      <w:r>
        <w:rPr>
          <w:rFonts w:ascii="Times New Roman"/>
          <w:b w:val="false"/>
          <w:i w:val="false"/>
          <w:color w:val="000000"/>
          <w:sz w:val="28"/>
        </w:rPr>
        <w:t xml:space="preserve">
      12. Предприятия по выращиванию, возделыванию и переработке культур, содержащих наркотические и ядовитые вещества; </w:t>
      </w:r>
    </w:p>
    <w:bookmarkEnd w:id="2295"/>
    <w:bookmarkStart w:name="z3893" w:id="2296"/>
    <w:p>
      <w:pPr>
        <w:spacing w:after="0"/>
        <w:ind w:left="0"/>
        <w:jc w:val="both"/>
      </w:pPr>
      <w:r>
        <w:rPr>
          <w:rFonts w:ascii="Times New Roman"/>
          <w:b w:val="false"/>
          <w:i w:val="false"/>
          <w:color w:val="000000"/>
          <w:sz w:val="28"/>
        </w:rPr>
        <w:t xml:space="preserve">
      13. Объекты, предприятия и оборудование для захоронения твердых промышленных и бытовых отходов; </w:t>
      </w:r>
    </w:p>
    <w:bookmarkEnd w:id="2296"/>
    <w:bookmarkStart w:name="z3894" w:id="2297"/>
    <w:p>
      <w:pPr>
        <w:spacing w:after="0"/>
        <w:ind w:left="0"/>
        <w:jc w:val="both"/>
      </w:pPr>
      <w:r>
        <w:rPr>
          <w:rFonts w:ascii="Times New Roman"/>
          <w:b w:val="false"/>
          <w:i w:val="false"/>
          <w:color w:val="000000"/>
          <w:sz w:val="28"/>
        </w:rPr>
        <w:t xml:space="preserve">
      14. Предприятия и объекты для производства, разработки и захоронения радиоактивных элементов; </w:t>
      </w:r>
    </w:p>
    <w:bookmarkEnd w:id="2297"/>
    <w:bookmarkStart w:name="z3895" w:id="2298"/>
    <w:p>
      <w:pPr>
        <w:spacing w:after="0"/>
        <w:ind w:left="0"/>
        <w:jc w:val="both"/>
      </w:pPr>
      <w:r>
        <w:rPr>
          <w:rFonts w:ascii="Times New Roman"/>
          <w:b w:val="false"/>
          <w:i w:val="false"/>
          <w:color w:val="000000"/>
          <w:sz w:val="28"/>
        </w:rPr>
        <w:t xml:space="preserve">
      15. Имущество гидроэлектростанций "Нурек" и "Рогун"; </w:t>
      </w:r>
    </w:p>
    <w:bookmarkEnd w:id="2298"/>
    <w:bookmarkStart w:name="z3896" w:id="2299"/>
    <w:p>
      <w:pPr>
        <w:spacing w:after="0"/>
        <w:ind w:left="0"/>
        <w:jc w:val="both"/>
      </w:pPr>
      <w:r>
        <w:rPr>
          <w:rFonts w:ascii="Times New Roman"/>
          <w:b w:val="false"/>
          <w:i w:val="false"/>
          <w:color w:val="000000"/>
          <w:sz w:val="28"/>
        </w:rPr>
        <w:t xml:space="preserve">
      16. Имущество предприятия по переработке алюминия "Таджикская алюминиевая компания"; </w:t>
      </w:r>
    </w:p>
    <w:bookmarkEnd w:id="2299"/>
    <w:bookmarkStart w:name="z3897" w:id="2300"/>
    <w:p>
      <w:pPr>
        <w:spacing w:after="0"/>
        <w:ind w:left="0"/>
        <w:jc w:val="both"/>
      </w:pPr>
      <w:r>
        <w:rPr>
          <w:rFonts w:ascii="Times New Roman"/>
          <w:b w:val="false"/>
          <w:i w:val="false"/>
          <w:color w:val="000000"/>
          <w:sz w:val="28"/>
        </w:rPr>
        <w:t xml:space="preserve">
      17. Предприятия, осуществляющие разработку, производство, ремонт и реализацию вооружений и боеприпасов к ним, взрывчатых веществ, а также специальных материалов и оборудование для их производства; </w:t>
      </w:r>
    </w:p>
    <w:bookmarkEnd w:id="2300"/>
    <w:bookmarkStart w:name="z3898" w:id="2301"/>
    <w:p>
      <w:pPr>
        <w:spacing w:after="0"/>
        <w:ind w:left="0"/>
        <w:jc w:val="both"/>
      </w:pPr>
      <w:r>
        <w:rPr>
          <w:rFonts w:ascii="Times New Roman"/>
          <w:b w:val="false"/>
          <w:i w:val="false"/>
          <w:color w:val="000000"/>
          <w:sz w:val="28"/>
        </w:rPr>
        <w:t xml:space="preserve">
      18. Предприятия, осуществляющие производство, ремонт и реализацию охотничьего и спортивного огнестрельного оружия и боеприпасов к нему; </w:t>
      </w:r>
    </w:p>
    <w:bookmarkEnd w:id="2301"/>
    <w:bookmarkStart w:name="z3899" w:id="2302"/>
    <w:p>
      <w:pPr>
        <w:spacing w:after="0"/>
        <w:ind w:left="0"/>
        <w:jc w:val="both"/>
      </w:pPr>
      <w:r>
        <w:rPr>
          <w:rFonts w:ascii="Times New Roman"/>
          <w:b w:val="false"/>
          <w:i w:val="false"/>
          <w:color w:val="000000"/>
          <w:sz w:val="28"/>
        </w:rPr>
        <w:t xml:space="preserve">
      19. Научные и производственные предприятия и объекты, входящие в состав Академии наук Республики Таджикистан и Академии сельскохозяйственных наук; </w:t>
      </w:r>
    </w:p>
    <w:bookmarkEnd w:id="2302"/>
    <w:bookmarkStart w:name="z3900" w:id="2303"/>
    <w:p>
      <w:pPr>
        <w:spacing w:after="0"/>
        <w:ind w:left="0"/>
        <w:jc w:val="both"/>
      </w:pPr>
      <w:r>
        <w:rPr>
          <w:rFonts w:ascii="Times New Roman"/>
          <w:b w:val="false"/>
          <w:i w:val="false"/>
          <w:color w:val="000000"/>
          <w:sz w:val="28"/>
        </w:rPr>
        <w:t xml:space="preserve">
      20. Государственные семенные и племенные хозяйства и инспекции, селекционно-гибридные центры, сортоиспытательные станции и участки; </w:t>
      </w:r>
    </w:p>
    <w:bookmarkEnd w:id="2303"/>
    <w:bookmarkStart w:name="z3901" w:id="2304"/>
    <w:p>
      <w:pPr>
        <w:spacing w:after="0"/>
        <w:ind w:left="0"/>
        <w:jc w:val="both"/>
      </w:pPr>
      <w:r>
        <w:rPr>
          <w:rFonts w:ascii="Times New Roman"/>
          <w:b w:val="false"/>
          <w:i w:val="false"/>
          <w:color w:val="000000"/>
          <w:sz w:val="28"/>
        </w:rPr>
        <w:t xml:space="preserve">
      21. Предприятия системы управления воздушным движением и предприятия, связанные с обеспечением единой системы управления воздушным движением; </w:t>
      </w:r>
    </w:p>
    <w:bookmarkEnd w:id="2304"/>
    <w:bookmarkStart w:name="z3902" w:id="2305"/>
    <w:p>
      <w:pPr>
        <w:spacing w:after="0"/>
        <w:ind w:left="0"/>
        <w:jc w:val="both"/>
      </w:pPr>
      <w:r>
        <w:rPr>
          <w:rFonts w:ascii="Times New Roman"/>
          <w:b w:val="false"/>
          <w:i w:val="false"/>
          <w:color w:val="000000"/>
          <w:sz w:val="28"/>
        </w:rPr>
        <w:t xml:space="preserve">
      22. Предприятия почтовой связи, государственная курьерская служба; </w:t>
      </w:r>
    </w:p>
    <w:bookmarkEnd w:id="2305"/>
    <w:bookmarkStart w:name="z3903" w:id="2306"/>
    <w:p>
      <w:pPr>
        <w:spacing w:after="0"/>
        <w:ind w:left="0"/>
        <w:jc w:val="both"/>
      </w:pPr>
      <w:r>
        <w:rPr>
          <w:rFonts w:ascii="Times New Roman"/>
          <w:b w:val="false"/>
          <w:i w:val="false"/>
          <w:color w:val="000000"/>
          <w:sz w:val="28"/>
        </w:rPr>
        <w:t>
      23. Государственные службы по надзору и регулированию в областях связи и транспорта;</w:t>
      </w:r>
    </w:p>
    <w:bookmarkEnd w:id="2306"/>
    <w:bookmarkStart w:name="z3904" w:id="2307"/>
    <w:p>
      <w:pPr>
        <w:spacing w:after="0"/>
        <w:ind w:left="0"/>
        <w:jc w:val="both"/>
      </w:pPr>
      <w:r>
        <w:rPr>
          <w:rFonts w:ascii="Times New Roman"/>
          <w:b w:val="false"/>
          <w:i w:val="false"/>
          <w:color w:val="000000"/>
          <w:sz w:val="28"/>
        </w:rPr>
        <w:t>
      24. Телевизионные и радиотрансляционные центры (кроме тех, которые приватизируются по решению Правительства Республики Таджикистан).</w:t>
      </w:r>
    </w:p>
    <w:bookmarkEnd w:id="2307"/>
    <w:bookmarkStart w:name="z3905" w:id="2308"/>
    <w:p>
      <w:pPr>
        <w:spacing w:after="0"/>
        <w:ind w:left="0"/>
        <w:jc w:val="both"/>
      </w:pPr>
      <w:r>
        <w:rPr>
          <w:rFonts w:ascii="Times New Roman"/>
          <w:b w:val="false"/>
          <w:i w:val="false"/>
          <w:color w:val="000000"/>
          <w:sz w:val="28"/>
        </w:rPr>
        <w:t>
      ________________________________</w:t>
      </w:r>
    </w:p>
    <w:bookmarkEnd w:id="2308"/>
    <w:bookmarkStart w:name="z3906" w:id="23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 соответствии с постановлением Правительства Республики Таджикистан от 30 декабря 2009 года № 705.</w:t>
      </w:r>
    </w:p>
    <w:bookmarkEnd w:id="2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4008" w:id="2310"/>
    <w:p>
      <w:pPr>
        <w:spacing w:after="0"/>
        <w:ind w:left="0"/>
        <w:jc w:val="left"/>
      </w:pPr>
      <w:r>
        <w:rPr>
          <w:rFonts w:ascii="Times New Roman"/>
          <w:b/>
          <w:i w:val="false"/>
          <w:color w:val="000000"/>
        </w:rPr>
        <w:t xml:space="preserve"> РЕСПУБЛИКА ТАДЖИКИСТАН</w:t>
      </w:r>
    </w:p>
    <w:bookmarkEnd w:id="2310"/>
    <w:bookmarkStart w:name="z4009" w:id="2311"/>
    <w:p>
      <w:pPr>
        <w:spacing w:after="0"/>
        <w:ind w:left="0"/>
        <w:jc w:val="left"/>
      </w:pPr>
      <w:r>
        <w:rPr>
          <w:rFonts w:ascii="Times New Roman"/>
          <w:b/>
          <w:i w:val="false"/>
          <w:color w:val="000000"/>
        </w:rPr>
        <w:t xml:space="preserve"> Перечень обязательств в соответствии с главой IV </w:t>
      </w:r>
      <w:r>
        <w:br/>
      </w:r>
      <w:r>
        <w:rPr>
          <w:rFonts w:ascii="Times New Roman"/>
          <w:b/>
          <w:i w:val="false"/>
          <w:color w:val="000000"/>
        </w:rPr>
        <w:t>"Особенности временного присутствия физических лиц"</w:t>
      </w:r>
    </w:p>
    <w:bookmarkEnd w:id="2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доступа на рынок </w:t>
            </w:r>
          </w:p>
          <w:p>
            <w:pPr>
              <w:spacing w:after="20"/>
              <w:ind w:left="20"/>
              <w:jc w:val="both"/>
            </w:pPr>
            <w:r>
              <w:rPr>
                <w:rFonts w:ascii="Times New Roman"/>
                <w:b w:val="false"/>
                <w:i w:val="false"/>
                <w:color w:val="000000"/>
                <w:sz w:val="20"/>
              </w:rPr>
              <w:t>(статья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национального режима </w:t>
            </w:r>
          </w:p>
          <w:p>
            <w:pPr>
              <w:spacing w:after="20"/>
              <w:ind w:left="20"/>
              <w:jc w:val="both"/>
            </w:pPr>
            <w:r>
              <w:rPr>
                <w:rFonts w:ascii="Times New Roman"/>
                <w:b w:val="false"/>
                <w:i w:val="false"/>
                <w:color w:val="000000"/>
                <w:sz w:val="20"/>
              </w:rPr>
              <w:t>(статья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 иные формы государственной поддержки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2312"/>
          <w:p>
            <w:pPr>
              <w:spacing w:after="20"/>
              <w:ind w:left="20"/>
              <w:jc w:val="both"/>
            </w:pPr>
            <w:r>
              <w:rPr>
                <w:rFonts w:ascii="Times New Roman"/>
                <w:b w:val="false"/>
                <w:i w:val="false"/>
                <w:color w:val="000000"/>
                <w:sz w:val="20"/>
              </w:rPr>
              <w:t>
Обязательства не принимаются в отношении:</w:t>
            </w:r>
          </w:p>
          <w:bookmarkEnd w:id="2312"/>
          <w:p>
            <w:pPr>
              <w:spacing w:after="20"/>
              <w:ind w:left="20"/>
              <w:jc w:val="both"/>
            </w:pPr>
            <w:r>
              <w:rPr>
                <w:rFonts w:ascii="Times New Roman"/>
                <w:b w:val="false"/>
                <w:i w:val="false"/>
                <w:color w:val="000000"/>
                <w:sz w:val="20"/>
              </w:rPr>
              <w:t>
Субсидий и других форм государственной поддержки, включая сферу научно-исследовательских разработок, а также для оказания услуг в общественном секторе, для которых доступ может быть установлен только для граждан Республики Таджикистан и юридических лиц Республики Таджикистан. Доступ может быть установлен только для конкретного региона или категорий лиц, находящихся в невыгодном социальном и/или экономическом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Собственность на землю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2313"/>
          <w:p>
            <w:pPr>
              <w:spacing w:after="20"/>
              <w:ind w:left="20"/>
              <w:jc w:val="both"/>
            </w:pPr>
            <w:r>
              <w:rPr>
                <w:rFonts w:ascii="Times New Roman"/>
                <w:b w:val="false"/>
                <w:i w:val="false"/>
                <w:color w:val="000000"/>
                <w:sz w:val="20"/>
              </w:rPr>
              <w:t>
Обязательства не принимаются в отношении собственности на землю, кроме следующих условий.</w:t>
            </w:r>
          </w:p>
          <w:bookmarkEnd w:id="2313"/>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Иностранным физическим и юридическим лицам не разрешается приобретать землю для пожизненного наследуемого пользования в качестве первичных землепользователей</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физические и юридические лица не могут приобрести землю для бессрочного пользования, за исключением создания совместного предприятия с лицами Республики Таджикистан.</w:t>
            </w:r>
          </w:p>
          <w:p>
            <w:pPr>
              <w:spacing w:after="20"/>
              <w:ind w:left="20"/>
              <w:jc w:val="both"/>
            </w:pPr>
            <w:r>
              <w:rPr>
                <w:rFonts w:ascii="Times New Roman"/>
                <w:b w:val="false"/>
                <w:i w:val="false"/>
                <w:color w:val="000000"/>
                <w:sz w:val="20"/>
              </w:rPr>
              <w:t xml:space="preserve">
Иностранные физические и юридические лица могут приобрести землю в срочное пользование с максимальным сроком до 50 лет с возможным продлением срока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въезд и пребывание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2314"/>
          <w:p>
            <w:pPr>
              <w:spacing w:after="20"/>
              <w:ind w:left="20"/>
              <w:jc w:val="both"/>
            </w:pPr>
            <w:r>
              <w:rPr>
                <w:rFonts w:ascii="Times New Roman"/>
                <w:b w:val="false"/>
                <w:i w:val="false"/>
                <w:color w:val="000000"/>
                <w:sz w:val="20"/>
              </w:rPr>
              <w:t>
Обязательства не принимаются за исключением въезда и временного пребывания следующих категорий физических лиц, предоставляющих услуги:</w:t>
            </w:r>
          </w:p>
          <w:bookmarkEnd w:id="23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Правительство Республики Таджикистан определяет ежегодную квоту для привлечения иностранной рабочей силы в процентном соотношении к экономически активному населению Республики Таджикистан на основе заявленного спроса. </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Бизнес-визитеры и внутрифирменные переводы не включены в квоту.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w:t>
            </w:r>
            <w:r>
              <w:rPr>
                <w:rFonts w:ascii="Times New Roman"/>
                <w:b w:val="false"/>
                <w:i w:val="false"/>
                <w:color w:val="000000"/>
                <w:sz w:val="20"/>
                <w:u w:val="single"/>
              </w:rPr>
              <w:t>Внутрифирменные</w:t>
            </w:r>
            <w:r>
              <w:rPr>
                <w:rFonts w:ascii="Times New Roman"/>
                <w:b w:val="false"/>
                <w:i w:val="false"/>
                <w:color w:val="000000"/>
                <w:sz w:val="20"/>
                <w:u w:val="single"/>
              </w:rPr>
              <w:t xml:space="preserve"> </w:t>
            </w:r>
            <w:r>
              <w:rPr>
                <w:rFonts w:ascii="Times New Roman"/>
                <w:b w:val="false"/>
                <w:i w:val="false"/>
                <w:color w:val="000000"/>
                <w:sz w:val="20"/>
                <w:u w:val="single"/>
              </w:rPr>
              <w:t>переводы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Въезд допускается на следующих условиях:</w:t>
            </w:r>
          </w:p>
          <w:p>
            <w:pPr>
              <w:spacing w:after="20"/>
              <w:ind w:left="20"/>
              <w:jc w:val="both"/>
            </w:pPr>
            <w:r>
              <w:rPr>
                <w:rFonts w:ascii="Times New Roman"/>
                <w:b w:val="false"/>
                <w:i w:val="false"/>
                <w:color w:val="000000"/>
                <w:sz w:val="20"/>
              </w:rPr>
              <w:t>
Сотрудники компаний, предоставляющих услуги на территории Республики Таджикистан через филиалы, представительства или дочерние предприятия, созданные на территории Республики Таджикистан, которые наняты ими или наняты их компаниями вне Республики Таджикистан 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касающихся категорий физических лиц, к которым делается ссылка и в отношении которых принимаются обязательства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2315"/>
          <w:p>
            <w:pPr>
              <w:spacing w:after="20"/>
              <w:ind w:left="20"/>
              <w:jc w:val="both"/>
            </w:pPr>
            <w:r>
              <w:rPr>
                <w:rFonts w:ascii="Times New Roman"/>
                <w:b w:val="false"/>
                <w:i w:val="false"/>
                <w:color w:val="000000"/>
                <w:sz w:val="20"/>
              </w:rPr>
              <w:t>
являются их партнерами (или мажоритарными акционерами) на протяжении как минимум 1 года со дня допуска и являются одними из следующих:</w:t>
            </w:r>
          </w:p>
          <w:bookmarkEnd w:id="2315"/>
          <w:p>
            <w:pPr>
              <w:spacing w:after="20"/>
              <w:ind w:left="20"/>
              <w:jc w:val="both"/>
            </w:pPr>
            <w:r>
              <w:rPr>
                <w:rFonts w:ascii="Times New Roman"/>
                <w:b w:val="false"/>
                <w:i w:val="false"/>
                <w:color w:val="000000"/>
                <w:sz w:val="20"/>
              </w:rPr>
              <w:t>
</w:t>
            </w:r>
            <w:r>
              <w:rPr>
                <w:rFonts w:ascii="Times New Roman"/>
                <w:b w:val="false"/>
                <w:i w:val="false"/>
                <w:color w:val="000000"/>
                <w:sz w:val="20"/>
              </w:rPr>
              <w:t>(a) Руководители – лица в рамках организации, которые непосредственно занимается управлением организацией, установлением целей и политики организации, имеющие власть свободно принимать решения, получающие лишь общего характера контроль или руководство от руководителей высокого уровня, совета директоров, или акционеров. Руководители не выполняют задачи в отношении самого оказания услуги или услуг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Менеджеры – лица в рамках организации, которые: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осуществляют непосредственное руководство организацией, отделом или подразделением организации;</w:t>
            </w:r>
          </w:p>
          <w:p>
            <w:pPr>
              <w:spacing w:after="20"/>
              <w:ind w:left="20"/>
              <w:jc w:val="both"/>
            </w:pPr>
            <w:r>
              <w:rPr>
                <w:rFonts w:ascii="Times New Roman"/>
                <w:b w:val="false"/>
                <w:i w:val="false"/>
                <w:color w:val="000000"/>
                <w:sz w:val="20"/>
              </w:rPr>
              <w:t>
осуществляют надзор и контроль за работой других контролирующих, профессиональных или руководящих сотрудников; и имеют полномочия самостоятельно нанимать и увольнять, а также рекомендовать к принятию на работу, увольнению или другим действиям, связанным с кадрами (такие как продвижение по службе или разрешение на отпуск). Не включают руководителей первого звена, если контролируемые сотрудники не являются профессионалами, также не включают сотрудников, которые в основном выполняют задачи по продвижению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2316"/>
          <w:p>
            <w:pPr>
              <w:spacing w:after="20"/>
              <w:ind w:left="20"/>
              <w:jc w:val="both"/>
            </w:pPr>
            <w:r>
              <w:rPr>
                <w:rFonts w:ascii="Times New Roman"/>
                <w:b w:val="false"/>
                <w:i w:val="false"/>
                <w:color w:val="000000"/>
                <w:sz w:val="20"/>
              </w:rPr>
              <w:t>
(в) Специалисты – лица в рамках организации, обладающие в силу опыта знаниями на передовом уровне, а также специализированными знаниями услуг организации, исследовательского оборудования, техник или управления. (В категорию специалистов могут быть включены, но не ограничиваясь, члены лицензируемых профессий).</w:t>
            </w:r>
          </w:p>
          <w:bookmarkEnd w:id="2316"/>
          <w:p>
            <w:pPr>
              <w:spacing w:after="20"/>
              <w:ind w:left="20"/>
              <w:jc w:val="both"/>
            </w:pPr>
            <w:r>
              <w:rPr>
                <w:rFonts w:ascii="Times New Roman"/>
                <w:b w:val="false"/>
                <w:i w:val="false"/>
                <w:color w:val="000000"/>
                <w:sz w:val="20"/>
              </w:rPr>
              <w:t>
</w:t>
            </w:r>
            <w:r>
              <w:rPr>
                <w:rFonts w:ascii="Times New Roman"/>
                <w:b w:val="false"/>
                <w:i w:val="false"/>
                <w:color w:val="000000"/>
                <w:sz w:val="20"/>
              </w:rPr>
              <w:t>(г) Стажеры – выпускники вузов – лица в рамках организации, имеющие диплом университета и временно отправленные в учреждение юридического лица на территории Республики Таджикистан для целей карьерного роста или приобретения знаний в введении бизнеса</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Въезд и пребывание ограничиваются максимум 3 годами (с возможностью продления) для руководителей, менеджеров и специалистов и 1 годом для стажеров.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2317"/>
          <w:p>
            <w:pPr>
              <w:spacing w:after="20"/>
              <w:ind w:left="20"/>
              <w:jc w:val="both"/>
            </w:pPr>
            <w:r>
              <w:rPr>
                <w:rFonts w:ascii="Times New Roman"/>
                <w:b w:val="false"/>
                <w:i w:val="false"/>
                <w:color w:val="000000"/>
                <w:sz w:val="20"/>
              </w:rPr>
              <w:t xml:space="preserve">
Б. </w:t>
            </w:r>
            <w:r>
              <w:rPr>
                <w:rFonts w:ascii="Times New Roman"/>
                <w:b w:val="false"/>
                <w:i w:val="false"/>
                <w:color w:val="000000"/>
                <w:sz w:val="20"/>
                <w:u w:val="single"/>
              </w:rPr>
              <w:t>Деловые</w:t>
            </w:r>
            <w:r>
              <w:rPr>
                <w:rFonts w:ascii="Times New Roman"/>
                <w:b w:val="false"/>
                <w:i w:val="false"/>
                <w:color w:val="000000"/>
                <w:sz w:val="20"/>
                <w:u w:val="single"/>
              </w:rPr>
              <w:t xml:space="preserve"> </w:t>
            </w:r>
            <w:r>
              <w:rPr>
                <w:rFonts w:ascii="Times New Roman"/>
                <w:b w:val="false"/>
                <w:i w:val="false"/>
                <w:color w:val="000000"/>
                <w:sz w:val="20"/>
                <w:u w:val="single"/>
              </w:rPr>
              <w:t>визитеры</w:t>
            </w:r>
          </w:p>
          <w:bookmarkEnd w:id="2317"/>
          <w:p>
            <w:pPr>
              <w:spacing w:after="20"/>
              <w:ind w:left="20"/>
              <w:jc w:val="both"/>
            </w:pPr>
            <w:r>
              <w:rPr>
                <w:rFonts w:ascii="Times New Roman"/>
                <w:b w:val="false"/>
                <w:i w:val="false"/>
                <w:color w:val="000000"/>
                <w:sz w:val="20"/>
              </w:rPr>
              <w:t>
</w:t>
            </w:r>
            <w:r>
              <w:rPr>
                <w:rFonts w:ascii="Times New Roman"/>
                <w:b w:val="false"/>
                <w:i w:val="false"/>
                <w:color w:val="000000"/>
                <w:sz w:val="20"/>
              </w:rPr>
              <w:t>Въезд и временное пребывание следующих категорий физических лиц разрешается на период до 90 дней:</w:t>
            </w:r>
          </w:p>
          <w:p>
            <w:pPr>
              <w:spacing w:after="20"/>
              <w:ind w:left="20"/>
              <w:jc w:val="both"/>
            </w:pPr>
            <w:r>
              <w:rPr>
                <w:rFonts w:ascii="Times New Roman"/>
                <w:b w:val="false"/>
                <w:i w:val="false"/>
                <w:color w:val="000000"/>
                <w:sz w:val="20"/>
              </w:rPr>
              <w:t>
(а) лица, не находящиеся на территории Республики Таджикистан, не получающие вознаграждение от источников, расположенных в Республике Таджикистан, вовлеченные в деятельность относящуюся к представлению поставщика услуг с целью переговоров по продаже услуг (этого поставщика услуг) (либо заключения соглашения о продаже услуг от имени этого поставщика услуг), когда (i) такие продажи не производятся в отношении широкой общественности и (ii) лицо, занимающееся продажей, не вовлечено в поставку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2318"/>
          <w:p>
            <w:pPr>
              <w:spacing w:after="20"/>
              <w:ind w:left="20"/>
              <w:jc w:val="both"/>
            </w:pPr>
            <w:r>
              <w:rPr>
                <w:rFonts w:ascii="Times New Roman"/>
                <w:b w:val="false"/>
                <w:i w:val="false"/>
                <w:color w:val="000000"/>
                <w:sz w:val="20"/>
              </w:rPr>
              <w:t>
(б) лица, которые наняты организацией, описанной в пункте А, получающие вознаграждение от этого источника, которые занимают менеджерскую или руководящую должность в этой организации и въезжают на территорию Республики Таджикистан с целью создания учреждения, описанного в пункте A.</w:t>
            </w:r>
          </w:p>
          <w:bookmarkEnd w:id="2318"/>
          <w:p>
            <w:pPr>
              <w:spacing w:after="20"/>
              <w:ind w:left="20"/>
              <w:jc w:val="both"/>
            </w:pPr>
            <w:r>
              <w:rPr>
                <w:rFonts w:ascii="Times New Roman"/>
                <w:b w:val="false"/>
                <w:i w:val="false"/>
                <w:color w:val="000000"/>
                <w:sz w:val="20"/>
              </w:rPr>
              <w:t>
Разрешенная деятельность включает поставку услуг после продажи, и поставку услуг после лизинга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2319"/>
          <w:p>
            <w:pPr>
              <w:spacing w:after="20"/>
              <w:ind w:left="20"/>
              <w:jc w:val="both"/>
            </w:pPr>
            <w:r>
              <w:rPr>
                <w:rFonts w:ascii="Times New Roman"/>
                <w:b w:val="false"/>
                <w:i w:val="false"/>
                <w:color w:val="000000"/>
                <w:sz w:val="20"/>
              </w:rPr>
              <w:t>
Юридические услуги:</w:t>
            </w:r>
          </w:p>
          <w:bookmarkEnd w:id="2319"/>
          <w:p>
            <w:pPr>
              <w:spacing w:after="20"/>
              <w:ind w:left="20"/>
              <w:jc w:val="both"/>
            </w:pPr>
            <w:r>
              <w:rPr>
                <w:rFonts w:ascii="Times New Roman"/>
                <w:b w:val="false"/>
                <w:i w:val="false"/>
                <w:color w:val="000000"/>
                <w:sz w:val="20"/>
              </w:rPr>
              <w:t>
Юридические консультативные услуги по иностранному и международному праву (часть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аудит и бухгалтерские услуги (CPC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2320"/>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 при следующих условиях: Иностранные физические лица, осуществляющие аудиторскую деятельность в форме индивидуального аудитора, должны выполнять требования законодательства Республики Таджикистан;</w:t>
            </w:r>
          </w:p>
          <w:bookmarkEnd w:id="2320"/>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75% штата аудиторской организации, возглавляемой иностранным лицом, должны составлять граждане Республики Таджикистан; и</w:t>
            </w:r>
          </w:p>
          <w:p>
            <w:pPr>
              <w:spacing w:after="20"/>
              <w:ind w:left="20"/>
              <w:jc w:val="both"/>
            </w:pPr>
            <w:r>
              <w:rPr>
                <w:rFonts w:ascii="Times New Roman"/>
                <w:b w:val="false"/>
                <w:i w:val="false"/>
                <w:color w:val="000000"/>
                <w:sz w:val="20"/>
              </w:rPr>
              <w:t>
Лица, осуществляющие аудиторскую деятельность, не могут заниматься какой-либо иной предпринимательской деятельностью, не связанной с аудиторской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2321"/>
          <w:p>
            <w:pPr>
              <w:spacing w:after="20"/>
              <w:ind w:left="20"/>
              <w:jc w:val="both"/>
            </w:pPr>
            <w:r>
              <w:rPr>
                <w:rFonts w:ascii="Times New Roman"/>
                <w:b w:val="false"/>
                <w:i w:val="false"/>
                <w:color w:val="000000"/>
                <w:sz w:val="20"/>
              </w:rPr>
              <w:t>
Архитектурные услуги (CPC 8671)</w:t>
            </w:r>
          </w:p>
          <w:bookmarkEnd w:id="2321"/>
          <w:p>
            <w:pPr>
              <w:spacing w:after="20"/>
              <w:ind w:left="20"/>
              <w:jc w:val="both"/>
            </w:pPr>
            <w:r>
              <w:rPr>
                <w:rFonts w:ascii="Times New Roman"/>
                <w:b w:val="false"/>
                <w:i w:val="false"/>
                <w:color w:val="000000"/>
                <w:sz w:val="20"/>
              </w:rPr>
              <w:t>
Архитектурные услуги в области городского планирования и ландшафтного проектирования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2322"/>
          <w:p>
            <w:pPr>
              <w:spacing w:after="20"/>
              <w:ind w:left="20"/>
              <w:jc w:val="both"/>
            </w:pPr>
            <w:r>
              <w:rPr>
                <w:rFonts w:ascii="Times New Roman"/>
                <w:b w:val="false"/>
                <w:i w:val="false"/>
                <w:color w:val="000000"/>
                <w:sz w:val="20"/>
              </w:rPr>
              <w:t>
Инженерные услуги (CPC 8672)</w:t>
            </w:r>
          </w:p>
          <w:bookmarkEnd w:id="2322"/>
          <w:p>
            <w:pPr>
              <w:spacing w:after="20"/>
              <w:ind w:left="20"/>
              <w:jc w:val="both"/>
            </w:pPr>
            <w:r>
              <w:rPr>
                <w:rFonts w:ascii="Times New Roman"/>
                <w:b w:val="false"/>
                <w:i w:val="false"/>
                <w:color w:val="000000"/>
                <w:sz w:val="20"/>
              </w:rPr>
              <w:t>
Комплексные инженерные услуги (CPC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медицины и стоматологии (часть CPC 9312, включая частные услуги и исключая все государственные услуги и медицинские услуги, финансируемые за счет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Компьютерные и связанные с ними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2323"/>
          <w:p>
            <w:pPr>
              <w:spacing w:after="20"/>
              <w:ind w:left="20"/>
              <w:jc w:val="both"/>
            </w:pPr>
            <w:r>
              <w:rPr>
                <w:rFonts w:ascii="Times New Roman"/>
                <w:b w:val="false"/>
                <w:i w:val="false"/>
                <w:color w:val="000000"/>
                <w:sz w:val="20"/>
              </w:rPr>
              <w:t>
Консультативные услуги, связанные с установкой вычислительной техники (СРС 841)</w:t>
            </w:r>
          </w:p>
          <w:bookmarkEnd w:id="232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(CPC 844)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ремонту и техническому обслуживанию офисного оборудования и машин, включая компьютеры (CPC 845)</w:t>
            </w:r>
          </w:p>
          <w:p>
            <w:pPr>
              <w:spacing w:after="20"/>
              <w:ind w:left="20"/>
              <w:jc w:val="both"/>
            </w:pPr>
            <w:r>
              <w:rPr>
                <w:rFonts w:ascii="Times New Roman"/>
                <w:b w:val="false"/>
                <w:i w:val="false"/>
                <w:color w:val="000000"/>
                <w:sz w:val="20"/>
              </w:rPr>
              <w:t>
Прочие компьютерные услуги (CPC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области исследований и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2324"/>
          <w:p>
            <w:pPr>
              <w:spacing w:after="20"/>
              <w:ind w:left="20"/>
              <w:jc w:val="both"/>
            </w:pPr>
            <w:r>
              <w:rPr>
                <w:rFonts w:ascii="Times New Roman"/>
                <w:b w:val="false"/>
                <w:i w:val="false"/>
                <w:color w:val="000000"/>
                <w:sz w:val="20"/>
              </w:rPr>
              <w:t>
Услуги по исследованиям и разработкам в области естественных наук и инжиниринга (CPC 851)</w:t>
            </w:r>
          </w:p>
          <w:bookmarkEnd w:id="232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исследованиям и разработкам в области социальных и гуманитарных наук (CPC 852)</w:t>
            </w:r>
          </w:p>
          <w:p>
            <w:pPr>
              <w:spacing w:after="20"/>
              <w:ind w:left="20"/>
              <w:jc w:val="both"/>
            </w:pPr>
            <w:r>
              <w:rPr>
                <w:rFonts w:ascii="Times New Roman"/>
                <w:b w:val="false"/>
                <w:i w:val="false"/>
                <w:color w:val="000000"/>
                <w:sz w:val="20"/>
              </w:rPr>
              <w:t>
Услуги по междисциплинарным исследованиям и разработкам (CPC 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аренде/лизингу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2325"/>
          <w:p>
            <w:pPr>
              <w:spacing w:after="20"/>
              <w:ind w:left="20"/>
              <w:jc w:val="both"/>
            </w:pPr>
            <w:r>
              <w:rPr>
                <w:rFonts w:ascii="Times New Roman"/>
                <w:b w:val="false"/>
                <w:i w:val="false"/>
                <w:color w:val="000000"/>
                <w:sz w:val="20"/>
              </w:rPr>
              <w:t>
В отношении судов (CPC 83103)</w:t>
            </w:r>
          </w:p>
          <w:bookmarkEnd w:id="23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отношении воздушных судов </w:t>
            </w:r>
          </w:p>
          <w:p>
            <w:pPr>
              <w:spacing w:after="20"/>
              <w:ind w:left="20"/>
              <w:jc w:val="both"/>
            </w:pPr>
            <w:r>
              <w:rPr>
                <w:rFonts w:ascii="Times New Roman"/>
                <w:b w:val="false"/>
                <w:i w:val="false"/>
                <w:color w:val="000000"/>
                <w:sz w:val="20"/>
              </w:rPr>
              <w:t>(CPC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транспортных средств (CPC 83101+ 83102+83105)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отношении других машин и оборудования (CPC 83106-83109), включая аренду или лизинг звукозаписывающего оборудования </w:t>
            </w:r>
          </w:p>
          <w:p>
            <w:pPr>
              <w:spacing w:after="20"/>
              <w:ind w:left="20"/>
              <w:jc w:val="both"/>
            </w:pPr>
            <w:r>
              <w:rPr>
                <w:rFonts w:ascii="Times New Roman"/>
                <w:b w:val="false"/>
                <w:i w:val="false"/>
                <w:color w:val="000000"/>
                <w:sz w:val="20"/>
              </w:rPr>
              <w:t>(CPC 83109) **</w:t>
            </w:r>
          </w:p>
          <w:p>
            <w:pPr>
              <w:spacing w:after="20"/>
              <w:ind w:left="20"/>
              <w:jc w:val="both"/>
            </w:pPr>
            <w:r>
              <w:rPr>
                <w:rFonts w:ascii="Times New Roman"/>
                <w:b w:val="false"/>
                <w:i w:val="false"/>
                <w:color w:val="000000"/>
                <w:sz w:val="20"/>
              </w:rPr>
              <w:t>
В отношении аренды или лизинга видеокассет (CPC 83202)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2326"/>
          <w:p>
            <w:pPr>
              <w:spacing w:after="20"/>
              <w:ind w:left="20"/>
              <w:jc w:val="both"/>
            </w:pPr>
            <w:r>
              <w:rPr>
                <w:rFonts w:ascii="Times New Roman"/>
                <w:b w:val="false"/>
                <w:i w:val="false"/>
                <w:color w:val="000000"/>
                <w:sz w:val="20"/>
              </w:rPr>
              <w:t>
Услуги в области рекламы (CPC 871)</w:t>
            </w:r>
          </w:p>
          <w:bookmarkEnd w:id="232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исследованию рынка (CPC 86401)</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Консультационные услуги в сфере управления (CPC 865)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консультационной деятельностью в сфере управления (часть CPC 866, за исключением арбитража и примирения (CPC 86602))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сельским хозяйством, охотой и лесным хозяйством, включая консультации по лесному хозяйству и услуги по образованию, управлению, планированию эксплуатации (часть CPC 881, только в случаях предоставления услуг по развитию спортивной охоты)</w:t>
            </w:r>
          </w:p>
          <w:p>
            <w:pPr>
              <w:spacing w:after="20"/>
              <w:ind w:left="20"/>
              <w:jc w:val="both"/>
            </w:pPr>
            <w:r>
              <w:rPr>
                <w:rFonts w:ascii="Times New Roman"/>
                <w:b w:val="false"/>
                <w:i w:val="false"/>
                <w:color w:val="000000"/>
                <w:sz w:val="20"/>
              </w:rPr>
              <w:t>
Услуги в области рыболовства (часть CPC 882, только в отношении снабжения рыболовным оборудованием, постройки, ремонта и обслуживания рыболовных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тестированию и анализу (CPC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горнодобывающей промышленности (СРС 883*)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2327"/>
          <w:p>
            <w:pPr>
              <w:spacing w:after="20"/>
              <w:ind w:left="20"/>
              <w:jc w:val="both"/>
            </w:pPr>
            <w:r>
              <w:rPr>
                <w:rFonts w:ascii="Times New Roman"/>
                <w:b w:val="false"/>
                <w:i w:val="false"/>
                <w:color w:val="000000"/>
                <w:sz w:val="20"/>
              </w:rPr>
              <w:t>
Консультационные услуги в научно-технической области (CPC 8675)</w:t>
            </w:r>
          </w:p>
          <w:bookmarkEnd w:id="23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ремонту и обслуживанию оборудования (CPC 633, за исключением услуг по ремонту ювелирных изделий (CPC 63303), и CPC 8861-8866)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упаковке (часть CPC 876, за исключением разлива алкогольной и спиртосодержащей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относящиеся к организации конференций (часть CPC 87909)</w:t>
            </w:r>
          </w:p>
          <w:p>
            <w:pPr>
              <w:spacing w:after="20"/>
              <w:ind w:left="20"/>
              <w:jc w:val="both"/>
            </w:pPr>
            <w:r>
              <w:rPr>
                <w:rFonts w:ascii="Times New Roman"/>
                <w:b w:val="false"/>
                <w:i w:val="false"/>
                <w:color w:val="000000"/>
                <w:sz w:val="20"/>
              </w:rPr>
              <w:t>
Услуги письменного и устного перевода (CPC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издательское дело (CPC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2328"/>
          <w:p>
            <w:pPr>
              <w:spacing w:after="20"/>
              <w:ind w:left="20"/>
              <w:jc w:val="both"/>
            </w:pPr>
            <w:r>
              <w:rPr>
                <w:rFonts w:ascii="Times New Roman"/>
                <w:b w:val="false"/>
                <w:i w:val="false"/>
                <w:color w:val="000000"/>
                <w:sz w:val="20"/>
              </w:rPr>
              <w:t>
Курьерские услуги (CPC 7512)</w:t>
            </w:r>
          </w:p>
          <w:bookmarkEnd w:id="2328"/>
          <w:p>
            <w:pPr>
              <w:spacing w:after="20"/>
              <w:ind w:left="20"/>
              <w:jc w:val="both"/>
            </w:pPr>
            <w:r>
              <w:rPr>
                <w:rFonts w:ascii="Times New Roman"/>
                <w:b w:val="false"/>
                <w:i w:val="false"/>
                <w:color w:val="000000"/>
                <w:sz w:val="20"/>
              </w:rPr>
              <w:t>
</w:t>
            </w:r>
            <w:r>
              <w:rPr>
                <w:rFonts w:ascii="Times New Roman"/>
                <w:b w:val="false"/>
                <w:i w:val="false"/>
                <w:color w:val="000000"/>
                <w:sz w:val="20"/>
              </w:rPr>
              <w:t>Только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3</w:t>
            </w:r>
            <w:r>
              <w:rPr>
                <w:rFonts w:ascii="Times New Roman"/>
                <w:b w:val="false"/>
                <w:i w:val="false"/>
                <w:color w:val="000000"/>
                <w:sz w:val="20"/>
              </w:rPr>
              <w:t xml:space="preserve"> 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4</w:t>
            </w:r>
            <w:r>
              <w:rPr>
                <w:rFonts w:ascii="Times New Roman"/>
                <w:b w:val="false"/>
                <w:i w:val="false"/>
                <w:color w:val="000000"/>
                <w:sz w:val="20"/>
              </w:rPr>
              <w:t xml:space="preserve"> адресованной печатной продукции (журналы, газеты, периодические издания); и</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5</w:t>
            </w:r>
            <w:r>
              <w:rPr>
                <w:rFonts w:ascii="Times New Roman"/>
                <w:b w:val="false"/>
                <w:i w:val="false"/>
                <w:color w:val="000000"/>
                <w:sz w:val="20"/>
              </w:rPr>
              <w:t xml:space="preserve">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Частным оператором должен быть предоставлен режим не менее благоприятный, чем тот который предоставляется Национальной почтовой службе в отношении курьерских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2329"/>
          <w:p>
            <w:pPr>
              <w:spacing w:after="20"/>
              <w:ind w:left="20"/>
              <w:jc w:val="both"/>
            </w:pPr>
            <w:r>
              <w:rPr>
                <w:rFonts w:ascii="Times New Roman"/>
                <w:b w:val="false"/>
                <w:i w:val="false"/>
                <w:color w:val="000000"/>
                <w:sz w:val="20"/>
              </w:rPr>
              <w:t>
Телекоммуникационные услуги</w:t>
            </w:r>
          </w:p>
          <w:bookmarkEnd w:id="2329"/>
          <w:p>
            <w:pPr>
              <w:spacing w:after="20"/>
              <w:ind w:left="20"/>
              <w:jc w:val="both"/>
            </w:pPr>
            <w:r>
              <w:rPr>
                <w:rFonts w:ascii="Times New Roman"/>
                <w:b w:val="false"/>
                <w:i w:val="false"/>
                <w:color w:val="000000"/>
                <w:sz w:val="20"/>
              </w:rPr>
              <w:t>
Телекоммуникационные услуги</w:t>
            </w:r>
            <w:r>
              <w:rPr>
                <w:rFonts w:ascii="Times New Roman"/>
                <w:b w:val="false"/>
                <w:i w:val="false"/>
                <w:color w:val="000000"/>
                <w:vertAlign w:val="superscript"/>
              </w:rPr>
              <w:t>6</w:t>
            </w:r>
            <w:r>
              <w:rPr>
                <w:rFonts w:ascii="Times New Roman"/>
                <w:b w:val="false"/>
                <w:i w:val="false"/>
                <w:color w:val="000000"/>
                <w:sz w:val="20"/>
              </w:rPr>
              <w:t xml:space="preserve"> для целей данного приложения не включают в себя услуги по распространению телевизионных и/или радиопрограмм</w:t>
            </w:r>
            <w:r>
              <w:rPr>
                <w:rFonts w:ascii="Times New Roman"/>
                <w:b w:val="false"/>
                <w:i w:val="false"/>
                <w:color w:val="000000"/>
                <w:vertAlign w:val="superscript"/>
              </w:rPr>
              <w:t>7</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телекоммуникационные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2330"/>
          <w:p>
            <w:pPr>
              <w:spacing w:after="20"/>
              <w:ind w:left="20"/>
              <w:jc w:val="both"/>
            </w:pPr>
            <w:r>
              <w:rPr>
                <w:rFonts w:ascii="Times New Roman"/>
                <w:b w:val="false"/>
                <w:i w:val="false"/>
                <w:color w:val="000000"/>
                <w:sz w:val="20"/>
              </w:rPr>
              <w:t>
Услуги голосовой телефонной связи общего пользования (CPC 7521)</w:t>
            </w:r>
          </w:p>
          <w:bookmarkEnd w:id="233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пакетов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каналов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телексной связи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Телеграфные услуги (CPC 7522)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факсимильной связи </w:t>
            </w:r>
          </w:p>
          <w:p>
            <w:pPr>
              <w:spacing w:after="20"/>
              <w:ind w:left="20"/>
              <w:jc w:val="both"/>
            </w:pPr>
            <w:r>
              <w:rPr>
                <w:rFonts w:ascii="Times New Roman"/>
                <w:b w:val="false"/>
                <w:i w:val="false"/>
                <w:color w:val="000000"/>
                <w:sz w:val="20"/>
              </w:rPr>
              <w:t>(CPC 7521**+7529**)</w:t>
            </w:r>
          </w:p>
          <w:p>
            <w:pPr>
              <w:spacing w:after="20"/>
              <w:ind w:left="20"/>
              <w:jc w:val="both"/>
            </w:pPr>
            <w:r>
              <w:rPr>
                <w:rFonts w:ascii="Times New Roman"/>
                <w:b w:val="false"/>
                <w:i w:val="false"/>
                <w:color w:val="000000"/>
                <w:sz w:val="20"/>
              </w:rPr>
              <w:t>
Услуги по частным арендованным выделенным линиям (CPC 7522**+7523**)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 с добавленной стоимостью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2331"/>
          <w:p>
            <w:pPr>
              <w:spacing w:after="20"/>
              <w:ind w:left="20"/>
              <w:jc w:val="both"/>
            </w:pPr>
            <w:r>
              <w:rPr>
                <w:rFonts w:ascii="Times New Roman"/>
                <w:b w:val="false"/>
                <w:i w:val="false"/>
                <w:color w:val="000000"/>
                <w:sz w:val="20"/>
              </w:rPr>
              <w:t>
Услуги электронной почты (CPC 7523**)</w:t>
            </w:r>
          </w:p>
          <w:bookmarkEnd w:id="233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голосовой почты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онлайн информации и извлечению из базы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обмен данными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 /с добавленной стоимостью услуг в области факсимильной связи, включая хранение и пересылку, а также хранение и извлечение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Конвертирование и кодирование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онлайн информации и/или данных (включая обработку транзакций)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Пейджинговая связь (CPC 75291)</w:t>
            </w:r>
          </w:p>
          <w:p>
            <w:pPr>
              <w:spacing w:after="20"/>
              <w:ind w:left="20"/>
              <w:jc w:val="both"/>
            </w:pPr>
            <w:r>
              <w:rPr>
                <w:rFonts w:ascii="Times New Roman"/>
                <w:b w:val="false"/>
                <w:i w:val="false"/>
                <w:color w:val="000000"/>
                <w:sz w:val="20"/>
              </w:rPr>
              <w:t xml:space="preserve">
Услуги телеконференций (CPC 75292)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2332"/>
          <w:p>
            <w:pPr>
              <w:spacing w:after="20"/>
              <w:ind w:left="20"/>
              <w:jc w:val="both"/>
            </w:pPr>
            <w:r>
              <w:rPr>
                <w:rFonts w:ascii="Times New Roman"/>
                <w:b w:val="false"/>
                <w:i w:val="false"/>
                <w:color w:val="000000"/>
                <w:sz w:val="20"/>
              </w:rPr>
              <w:t xml:space="preserve">
Услуги по производству и распространению кино- и видеопродукции (CPC 9611*) только в отношении продажи или сдачи в аренду кино- и видеопродукции другим отраслям в целях развлечения публики, или продажи, или сдачи в аренду другим лицам. </w:t>
            </w:r>
          </w:p>
          <w:bookmarkEnd w:id="2332"/>
          <w:p>
            <w:pPr>
              <w:spacing w:after="20"/>
              <w:ind w:left="20"/>
              <w:jc w:val="both"/>
            </w:pPr>
            <w:r>
              <w:rPr>
                <w:rFonts w:ascii="Times New Roman"/>
                <w:b w:val="false"/>
                <w:i w:val="false"/>
                <w:color w:val="000000"/>
                <w:sz w:val="20"/>
              </w:rPr>
              <w:t>
Для большей ясности, настоящие обязательства не охватывают услуги по трансляции кино- и видеопродукции или иные схожие формы ее доведения до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демонстрации кино- и видеопродукции (CPC 96121* и CPC 96122*) только владельцами кинотеатров, исключая услуги по демонстрации на поддерживаемых правительством</w:t>
            </w:r>
            <w:r>
              <w:rPr>
                <w:rFonts w:ascii="Times New Roman"/>
                <w:b w:val="false"/>
                <w:i w:val="false"/>
                <w:color w:val="000000"/>
                <w:vertAlign w:val="superscript"/>
              </w:rPr>
              <w:t>8</w:t>
            </w:r>
            <w:r>
              <w:rPr>
                <w:rFonts w:ascii="Times New Roman"/>
                <w:b w:val="false"/>
                <w:i w:val="false"/>
                <w:color w:val="000000"/>
                <w:sz w:val="20"/>
              </w:rPr>
              <w:t xml:space="preserve"> кинофестивалях и других культурных мероприятиях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теле- и радиопрограмм теле- и радиостанциям, исключая вещание. Для большей ясности, данные обязательства не охватывают вещание теле- и радиопрограмм или иные схожие формы их доведения до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2333"/>
          <w:p>
            <w:pPr>
              <w:spacing w:after="20"/>
              <w:ind w:left="20"/>
              <w:jc w:val="both"/>
            </w:pPr>
            <w:r>
              <w:rPr>
                <w:rFonts w:ascii="Times New Roman"/>
                <w:b w:val="false"/>
                <w:i w:val="false"/>
                <w:color w:val="000000"/>
                <w:sz w:val="20"/>
              </w:rPr>
              <w:t>
Общие строительные работы по возведению зданий (CPC 512)</w:t>
            </w:r>
          </w:p>
          <w:bookmarkEnd w:id="2333"/>
          <w:p>
            <w:pPr>
              <w:spacing w:after="20"/>
              <w:ind w:left="20"/>
              <w:jc w:val="both"/>
            </w:pPr>
            <w:r>
              <w:rPr>
                <w:rFonts w:ascii="Times New Roman"/>
                <w:b w:val="false"/>
                <w:i w:val="false"/>
                <w:color w:val="000000"/>
                <w:sz w:val="20"/>
              </w:rPr>
              <w:t>
</w:t>
            </w:r>
            <w:r>
              <w:rPr>
                <w:rFonts w:ascii="Times New Roman"/>
                <w:b w:val="false"/>
                <w:i w:val="false"/>
                <w:color w:val="000000"/>
                <w:sz w:val="20"/>
              </w:rPr>
              <w:t>Общие строительные работы по сооружению объектов гражданского строительства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Сборка и возведение зданий из готовых конструкций, монтаж оборудования </w:t>
            </w:r>
          </w:p>
          <w:p>
            <w:pPr>
              <w:spacing w:after="20"/>
              <w:ind w:left="20"/>
              <w:jc w:val="both"/>
            </w:pPr>
            <w:r>
              <w:rPr>
                <w:rFonts w:ascii="Times New Roman"/>
                <w:b w:val="false"/>
                <w:i w:val="false"/>
                <w:color w:val="000000"/>
                <w:sz w:val="20"/>
              </w:rPr>
              <w:t>(CPC 514+516)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Строительные и отделочные работы завершающего цикла (CPC 517)</w:t>
            </w:r>
          </w:p>
          <w:p>
            <w:pPr>
              <w:spacing w:after="20"/>
              <w:ind w:left="20"/>
              <w:jc w:val="both"/>
            </w:pPr>
            <w:r>
              <w:rPr>
                <w:rFonts w:ascii="Times New Roman"/>
                <w:b w:val="false"/>
                <w:i w:val="false"/>
                <w:color w:val="000000"/>
                <w:sz w:val="20"/>
              </w:rPr>
              <w:t>
Прочие (CPC 511</w:t>
            </w:r>
            <w:r>
              <w:rPr>
                <w:rFonts w:ascii="Times New Roman"/>
                <w:b w:val="false"/>
                <w:i w:val="false"/>
                <w:color w:val="000000"/>
                <w:vertAlign w:val="superscript"/>
              </w:rPr>
              <w:t>9</w:t>
            </w:r>
            <w:r>
              <w:rPr>
                <w:rFonts w:ascii="Times New Roman"/>
                <w:b w:val="false"/>
                <w:i w:val="false"/>
                <w:color w:val="000000"/>
                <w:sz w:val="20"/>
              </w:rPr>
              <w:t xml:space="preserve"> +515+518)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2334"/>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bookmarkEnd w:id="2334"/>
          <w:p>
            <w:pPr>
              <w:spacing w:after="20"/>
              <w:ind w:left="20"/>
              <w:jc w:val="both"/>
            </w:pPr>
            <w:r>
              <w:rPr>
                <w:rFonts w:ascii="Times New Roman"/>
                <w:b w:val="false"/>
                <w:i w:val="false"/>
                <w:color w:val="000000"/>
                <w:sz w:val="20"/>
              </w:rPr>
              <w:t>
За исключением распространения оружия и систем вооружения, военного снаряжения и военных материалов, взрывчатых материалов, оборудования и приборов для взрывного дела, пиротехнических изделий, лома и отходов драгоценных металлов, драгоценных металлов и камней, наркотических средств и психотропных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комиссионных агентов </w:t>
            </w:r>
          </w:p>
          <w:p>
            <w:pPr>
              <w:spacing w:after="20"/>
              <w:ind w:left="20"/>
              <w:jc w:val="both"/>
            </w:pPr>
            <w:r>
              <w:rPr>
                <w:rFonts w:ascii="Times New Roman"/>
                <w:b w:val="false"/>
                <w:i w:val="false"/>
                <w:color w:val="000000"/>
                <w:sz w:val="20"/>
              </w:rPr>
              <w:t>(CPC 621,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оптовой торговли </w:t>
            </w:r>
          </w:p>
          <w:p>
            <w:pPr>
              <w:spacing w:after="20"/>
              <w:ind w:left="20"/>
              <w:jc w:val="both"/>
            </w:pPr>
            <w:r>
              <w:rPr>
                <w:rFonts w:ascii="Times New Roman"/>
                <w:b w:val="false"/>
                <w:i w:val="false"/>
                <w:color w:val="000000"/>
                <w:sz w:val="20"/>
              </w:rPr>
              <w:t>(CPC 622,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розничной торговли </w:t>
            </w:r>
          </w:p>
          <w:p>
            <w:pPr>
              <w:spacing w:after="20"/>
              <w:ind w:left="20"/>
              <w:jc w:val="both"/>
            </w:pPr>
            <w:r>
              <w:rPr>
                <w:rFonts w:ascii="Times New Roman"/>
                <w:b w:val="false"/>
                <w:i w:val="false"/>
                <w:color w:val="000000"/>
                <w:sz w:val="20"/>
              </w:rPr>
              <w:t>(CPC 631+632, 61111, 61112, 6113, 6121, 613, включая аудио и видео записи и кассеты СРС 63234)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франчайзинга (CPC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2335"/>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p>
          <w:bookmarkEnd w:id="2335"/>
          <w:p>
            <w:pPr>
              <w:spacing w:after="20"/>
              <w:ind w:left="20"/>
              <w:jc w:val="both"/>
            </w:pPr>
            <w:r>
              <w:rPr>
                <w:rFonts w:ascii="Times New Roman"/>
                <w:b w:val="false"/>
                <w:i w:val="false"/>
                <w:color w:val="000000"/>
                <w:sz w:val="20"/>
              </w:rPr>
              <w:t>
(только в отношении образовательных учреждений/услуг, финансируемых из частных источников)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2336"/>
          <w:p>
            <w:pPr>
              <w:spacing w:after="20"/>
              <w:ind w:left="20"/>
              <w:jc w:val="both"/>
            </w:pPr>
            <w:r>
              <w:rPr>
                <w:rFonts w:ascii="Times New Roman"/>
                <w:b w:val="false"/>
                <w:i w:val="false"/>
                <w:color w:val="000000"/>
                <w:sz w:val="20"/>
              </w:rPr>
              <w:t>
Услуги в области начального образования (CPC 921)</w:t>
            </w:r>
          </w:p>
          <w:bookmarkEnd w:id="2336"/>
          <w:p>
            <w:pPr>
              <w:spacing w:after="20"/>
              <w:ind w:left="20"/>
              <w:jc w:val="both"/>
            </w:pPr>
            <w:r>
              <w:rPr>
                <w:rFonts w:ascii="Times New Roman"/>
                <w:b w:val="false"/>
                <w:i w:val="false"/>
                <w:color w:val="000000"/>
                <w:sz w:val="20"/>
              </w:rPr>
              <w:t>
Услуги в области среднего образования (CPC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2337"/>
          <w:p>
            <w:pPr>
              <w:spacing w:after="20"/>
              <w:ind w:left="20"/>
              <w:jc w:val="both"/>
            </w:pPr>
            <w:r>
              <w:rPr>
                <w:rFonts w:ascii="Times New Roman"/>
                <w:b w:val="false"/>
                <w:i w:val="false"/>
                <w:color w:val="000000"/>
                <w:sz w:val="20"/>
              </w:rPr>
              <w:t>
Услуги в области высшего образования (CPC 923)</w:t>
            </w:r>
          </w:p>
          <w:bookmarkEnd w:id="233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образования для взрослых (CPC 924)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услуги в области образования:</w:t>
            </w:r>
          </w:p>
          <w:p>
            <w:pPr>
              <w:spacing w:after="20"/>
              <w:ind w:left="20"/>
              <w:jc w:val="both"/>
            </w:pPr>
            <w:r>
              <w:rPr>
                <w:rFonts w:ascii="Times New Roman"/>
                <w:b w:val="false"/>
                <w:i w:val="false"/>
                <w:color w:val="000000"/>
                <w:sz w:val="20"/>
              </w:rPr>
              <w:t>
Тренинговые услуги (например, языковые тренинги; обучение вождению; руководительские/управленческие тренинги; тренинги по информационным технологиям); образовательные услуги в области тестирования; курсы после школы; образовательные программы, предлагаемые во время школьных каникул; уроки с репетитором и подготовительные курсы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2338"/>
          <w:p>
            <w:pPr>
              <w:spacing w:after="20"/>
              <w:ind w:left="20"/>
              <w:jc w:val="both"/>
            </w:pPr>
            <w:r>
              <w:rPr>
                <w:rFonts w:ascii="Times New Roman"/>
                <w:b w:val="false"/>
                <w:i w:val="false"/>
                <w:color w:val="000000"/>
                <w:sz w:val="20"/>
              </w:rPr>
              <w:t>
Услуги канализации (CPC 9401)</w:t>
            </w:r>
          </w:p>
          <w:bookmarkEnd w:id="2338"/>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санитарной обработке и прочие услуги (CPC 9403), включая защиту окружающего воздуха и климата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очищению выхлопных газов (CPC 9404, 94040)</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уменьшению шума и вибрации (CPC 9405)</w:t>
            </w:r>
          </w:p>
          <w:p>
            <w:pPr>
              <w:spacing w:after="20"/>
              <w:ind w:left="20"/>
              <w:jc w:val="both"/>
            </w:pPr>
            <w:r>
              <w:rPr>
                <w:rFonts w:ascii="Times New Roman"/>
                <w:b w:val="false"/>
                <w:i w:val="false"/>
                <w:color w:val="000000"/>
                <w:sz w:val="20"/>
              </w:rPr>
              <w:t>
Прочие услуги по охране окружающей среды, но только в части анализа риска в отношении окружающей среды и оценки влияния на окружающую среду (часть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страхованию</w:t>
            </w:r>
            <w:r>
              <w:rPr>
                <w:rFonts w:ascii="Times New Roman"/>
                <w:b w:val="false"/>
                <w:i w:val="false"/>
                <w:color w:val="000000"/>
                <w:sz w:val="20"/>
              </w:rPr>
              <w:t xml:space="preserve"> (за исключением обязательств по обязательному страхования и обязательному фонду пенсионного обеспечения)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2339"/>
          <w:p>
            <w:pPr>
              <w:spacing w:after="20"/>
              <w:ind w:left="20"/>
              <w:jc w:val="both"/>
            </w:pPr>
            <w:r>
              <w:rPr>
                <w:rFonts w:ascii="Times New Roman"/>
                <w:b w:val="false"/>
                <w:i w:val="false"/>
                <w:color w:val="000000"/>
                <w:sz w:val="20"/>
              </w:rPr>
              <w:t>
Прямое страхование (включая сострахование)</w:t>
            </w:r>
          </w:p>
          <w:bookmarkEnd w:id="2339"/>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жизни</w:t>
            </w:r>
          </w:p>
          <w:p>
            <w:pPr>
              <w:spacing w:after="20"/>
              <w:ind w:left="20"/>
              <w:jc w:val="both"/>
            </w:pPr>
            <w:r>
              <w:rPr>
                <w:rFonts w:ascii="Times New Roman"/>
                <w:b w:val="false"/>
                <w:i w:val="false"/>
                <w:color w:val="000000"/>
                <w:sz w:val="20"/>
              </w:rPr>
              <w:t>
Услуги по страхованию иные,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перестрахованию и ретроцессии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посредничество, такое как брокерское и агентское посредничество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кроме страхования</w:t>
            </w:r>
            <w:r>
              <w:rPr>
                <w:rFonts w:ascii="Times New Roman"/>
                <w:b/>
                <w:i w:val="false"/>
                <w:color w:val="000000"/>
                <w:sz w:val="20"/>
              </w:rPr>
              <w:t>)</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Принятие вкладов и прочих возвратных денежных средств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2340"/>
          <w:p>
            <w:pPr>
              <w:spacing w:after="20"/>
              <w:ind w:left="20"/>
              <w:jc w:val="both"/>
            </w:pPr>
            <w:r>
              <w:rPr>
                <w:rFonts w:ascii="Times New Roman"/>
                <w:b w:val="false"/>
                <w:i w:val="false"/>
                <w:color w:val="000000"/>
                <w:sz w:val="20"/>
              </w:rPr>
              <w:t>
(xxi)  Кредитование всех видов, включая потребительский кредит, ипотеку, факторинг и финансирование коммерческих операций</w:t>
            </w:r>
          </w:p>
          <w:bookmarkEnd w:id="2340"/>
          <w:p>
            <w:pPr>
              <w:spacing w:after="20"/>
              <w:ind w:left="20"/>
              <w:jc w:val="both"/>
            </w:pPr>
            <w:r>
              <w:rPr>
                <w:rFonts w:ascii="Times New Roman"/>
                <w:b w:val="false"/>
                <w:i w:val="false"/>
                <w:color w:val="000000"/>
                <w:sz w:val="20"/>
              </w:rPr>
              <w:t>
</w:t>
            </w:r>
            <w:r>
              <w:rPr>
                <w:rFonts w:ascii="Times New Roman"/>
                <w:b w:val="false"/>
                <w:i w:val="false"/>
                <w:color w:val="000000"/>
                <w:sz w:val="20"/>
              </w:rPr>
              <w:t>(xxii)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(xxiii) Все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(xxiv)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2341"/>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или иным образом:</w:t>
            </w:r>
          </w:p>
          <w:bookmarkEnd w:id="2341"/>
          <w:p>
            <w:pPr>
              <w:spacing w:after="20"/>
              <w:ind w:left="20"/>
              <w:jc w:val="both"/>
            </w:pPr>
            <w:r>
              <w:rPr>
                <w:rFonts w:ascii="Times New Roman"/>
                <w:b w:val="false"/>
                <w:i w:val="false"/>
                <w:color w:val="000000"/>
                <w:sz w:val="20"/>
              </w:rPr>
              <w:t>
</w:t>
            </w:r>
            <w:r>
              <w:rPr>
                <w:rFonts w:ascii="Times New Roman"/>
                <w:b w:val="false"/>
                <w:i w:val="false"/>
                <w:color w:val="000000"/>
                <w:sz w:val="20"/>
              </w:rPr>
              <w:t>(A) инструменты денежного рынка (чеки, векселя, депозитные сертификаты и т.д.);</w:t>
            </w:r>
          </w:p>
          <w:p>
            <w:pPr>
              <w:spacing w:after="20"/>
              <w:ind w:left="20"/>
              <w:jc w:val="both"/>
            </w:pPr>
            <w:r>
              <w:rPr>
                <w:rFonts w:ascii="Times New Roman"/>
                <w:b w:val="false"/>
                <w:i w:val="false"/>
                <w:color w:val="000000"/>
                <w:sz w:val="20"/>
              </w:rPr>
              <w:t>
(Б) иностранная валюта;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2342"/>
          <w:p>
            <w:pPr>
              <w:spacing w:after="20"/>
              <w:ind w:left="20"/>
              <w:jc w:val="both"/>
            </w:pPr>
            <w:r>
              <w:rPr>
                <w:rFonts w:ascii="Times New Roman"/>
                <w:b w:val="false"/>
                <w:i w:val="false"/>
                <w:color w:val="000000"/>
                <w:sz w:val="20"/>
              </w:rPr>
              <w:t xml:space="preserve">
(В) производные продукты, включая, но не ограничиваясь, фьючерсные контракты и опционы; </w:t>
            </w:r>
          </w:p>
          <w:bookmarkEnd w:id="2342"/>
          <w:p>
            <w:pPr>
              <w:spacing w:after="20"/>
              <w:ind w:left="20"/>
              <w:jc w:val="both"/>
            </w:pPr>
            <w:r>
              <w:rPr>
                <w:rFonts w:ascii="Times New Roman"/>
                <w:b w:val="false"/>
                <w:i w:val="false"/>
                <w:color w:val="000000"/>
                <w:sz w:val="20"/>
              </w:rPr>
              <w:t>
</w:t>
            </w:r>
            <w:r>
              <w:rPr>
                <w:rFonts w:ascii="Times New Roman"/>
                <w:b w:val="false"/>
                <w:i w:val="false"/>
                <w:color w:val="000000"/>
                <w:sz w:val="20"/>
              </w:rPr>
              <w:t>(Г) инструменты, связанные с изменениями валютного курса и процентной ставки, включая такие продукты, как соглашения о свопах и форвардные соглашения о процентной ставке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(Д) предъявительские ценные бумаги;</w:t>
            </w:r>
          </w:p>
          <w:p>
            <w:pPr>
              <w:spacing w:after="20"/>
              <w:ind w:left="20"/>
              <w:jc w:val="both"/>
            </w:pPr>
            <w:r>
              <w:rPr>
                <w:rFonts w:ascii="Times New Roman"/>
                <w:b w:val="false"/>
                <w:i w:val="false"/>
                <w:color w:val="000000"/>
                <w:sz w:val="20"/>
              </w:rPr>
              <w:t>
(Е) прочие обговариваемые инструменты и финансовые активы, включая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Услуги денежного брокерства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Осуществление взаиморасчетов и клиринговые услуги по финансовым активам, включая ценные бумаги, производные продукты и другие оборотными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2343"/>
          <w:p>
            <w:pPr>
              <w:spacing w:after="20"/>
              <w:ind w:left="20"/>
              <w:jc w:val="both"/>
            </w:pPr>
            <w:r>
              <w:rPr>
                <w:rFonts w:ascii="Times New Roman"/>
                <w:b w:val="false"/>
                <w:i w:val="false"/>
                <w:color w:val="000000"/>
                <w:sz w:val="20"/>
              </w:rPr>
              <w:t>
(xv) Предоставление и передача финансовой информации, обработка финансовых данных и соответствующего программного обеспечения поставщиками иных финансовых услуг</w:t>
            </w:r>
          </w:p>
          <w:bookmarkEnd w:id="2343"/>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(CPC 9311,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не принимаются, кроме указанных в разделе "Горизонтальные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путешествиями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2344"/>
          <w:p>
            <w:pPr>
              <w:spacing w:after="20"/>
              <w:ind w:left="20"/>
              <w:jc w:val="both"/>
            </w:pPr>
            <w:r>
              <w:rPr>
                <w:rFonts w:ascii="Times New Roman"/>
                <w:b w:val="false"/>
                <w:i w:val="false"/>
                <w:color w:val="000000"/>
                <w:sz w:val="20"/>
              </w:rPr>
              <w:t>
Услуги гостиниц и ресторанов (включая предприятия общественного питания) (CPC 641-643)</w:t>
            </w:r>
          </w:p>
          <w:bookmarkEnd w:id="2344"/>
          <w:p>
            <w:pPr>
              <w:spacing w:after="20"/>
              <w:ind w:left="20"/>
              <w:jc w:val="both"/>
            </w:pPr>
            <w:r>
              <w:rPr>
                <w:rFonts w:ascii="Times New Roman"/>
                <w:b w:val="false"/>
                <w:i w:val="false"/>
                <w:color w:val="000000"/>
                <w:sz w:val="20"/>
              </w:rPr>
              <w:t>
Услуги туроператоров и турагентств (CPC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кроме аудиовизуальных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2345"/>
          <w:p>
            <w:pPr>
              <w:spacing w:after="20"/>
              <w:ind w:left="20"/>
              <w:jc w:val="both"/>
            </w:pPr>
            <w:r>
              <w:rPr>
                <w:rFonts w:ascii="Times New Roman"/>
                <w:b w:val="false"/>
                <w:i w:val="false"/>
                <w:color w:val="000000"/>
                <w:sz w:val="20"/>
              </w:rPr>
              <w:t>
Услуги по организации развлечений (CPC 96191-96195)</w:t>
            </w:r>
          </w:p>
          <w:bookmarkEnd w:id="2345"/>
          <w:p>
            <w:pPr>
              <w:spacing w:after="20"/>
              <w:ind w:left="20"/>
              <w:jc w:val="both"/>
            </w:pPr>
            <w:r>
              <w:rPr>
                <w:rFonts w:ascii="Times New Roman"/>
                <w:b w:val="false"/>
                <w:i w:val="false"/>
                <w:color w:val="000000"/>
                <w:sz w:val="20"/>
              </w:rPr>
              <w:t>
Прочие услуги по организации развлечений, не включенные в другие категории только в отношении услуг по эксплуатации кинотеатров (CPC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информационных агентств (CPC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воздушных судов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системы компьютерной резервации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железнодорожного оборудования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автодорожного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(СРС 7123*)</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2346"/>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 при следующих условиях:</w:t>
            </w:r>
          </w:p>
          <w:bookmarkEnd w:id="2346"/>
          <w:p>
            <w:pPr>
              <w:spacing w:after="20"/>
              <w:ind w:left="20"/>
              <w:jc w:val="both"/>
            </w:pPr>
            <w:r>
              <w:rPr>
                <w:rFonts w:ascii="Times New Roman"/>
                <w:b w:val="false"/>
                <w:i w:val="false"/>
                <w:color w:val="000000"/>
                <w:sz w:val="20"/>
              </w:rPr>
              <w:t>
Водителями транспортных средств, осуществляющих перевозки между пунктами, расположенными на территории Республики Таджикистан, должны быть граждане Республики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автодорожного транспорта (CPC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2347"/>
          <w:p>
            <w:pPr>
              <w:spacing w:after="20"/>
              <w:ind w:left="20"/>
              <w:jc w:val="both"/>
            </w:pPr>
            <w:r>
              <w:rPr>
                <w:rFonts w:ascii="Times New Roman"/>
                <w:b w:val="false"/>
                <w:i w:val="false"/>
                <w:color w:val="000000"/>
                <w:sz w:val="20"/>
              </w:rPr>
              <w:t>
Вспомогательные услуги для автодорожного транспорта</w:t>
            </w:r>
          </w:p>
          <w:bookmarkEnd w:id="234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автобусной станции (CPC 7441)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стоянки автомобилей (CPC 7443)</w:t>
            </w:r>
          </w:p>
          <w:p>
            <w:pPr>
              <w:spacing w:after="20"/>
              <w:ind w:left="20"/>
              <w:jc w:val="both"/>
            </w:pPr>
            <w:r>
              <w:rPr>
                <w:rFonts w:ascii="Times New Roman"/>
                <w:b w:val="false"/>
                <w:i w:val="false"/>
                <w:color w:val="000000"/>
                <w:sz w:val="20"/>
              </w:rPr>
              <w:t>
Прочие вспомогательные услуги для автодорожного транспорта  (CPC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Трубопроводный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топлива (CPC 7131)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Вспомогательные услуги для всех видов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2348"/>
          <w:p>
            <w:pPr>
              <w:spacing w:after="20"/>
              <w:ind w:left="20"/>
              <w:jc w:val="both"/>
            </w:pPr>
            <w:r>
              <w:rPr>
                <w:rFonts w:ascii="Times New Roman"/>
                <w:b w:val="false"/>
                <w:i w:val="false"/>
                <w:color w:val="000000"/>
                <w:sz w:val="20"/>
              </w:rPr>
              <w:t>
Услуги по обработке грузов (CPC 7411)</w:t>
            </w:r>
          </w:p>
          <w:bookmarkEnd w:id="2348"/>
          <w:p>
            <w:pPr>
              <w:spacing w:after="20"/>
              <w:ind w:left="20"/>
              <w:jc w:val="both"/>
            </w:pPr>
            <w:r>
              <w:rPr>
                <w:rFonts w:ascii="Times New Roman"/>
                <w:b w:val="false"/>
                <w:i w:val="false"/>
                <w:color w:val="000000"/>
                <w:sz w:val="20"/>
              </w:rPr>
              <w:t xml:space="preserve">
Услуги хранения и складирования </w:t>
            </w:r>
          </w:p>
          <w:p>
            <w:pPr>
              <w:spacing w:after="20"/>
              <w:ind w:left="20"/>
              <w:jc w:val="both"/>
            </w:pPr>
            <w:r>
              <w:rPr>
                <w:rFonts w:ascii="Times New Roman"/>
                <w:b w:val="false"/>
                <w:i w:val="false"/>
                <w:color w:val="000000"/>
                <w:sz w:val="20"/>
              </w:rPr>
              <w:t>(CPC 7421)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грузовых транспортных агентств (CPC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7" w:id="2349"/>
    <w:p>
      <w:pPr>
        <w:spacing w:after="0"/>
        <w:ind w:left="0"/>
        <w:jc w:val="both"/>
      </w:pPr>
      <w:r>
        <w:rPr>
          <w:rFonts w:ascii="Times New Roman"/>
          <w:b w:val="false"/>
          <w:i w:val="false"/>
          <w:color w:val="000000"/>
          <w:sz w:val="28"/>
        </w:rPr>
        <w:t>
      _____________________________</w:t>
      </w:r>
    </w:p>
    <w:bookmarkEnd w:id="2349"/>
    <w:bookmarkStart w:name="z4108" w:id="23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Существует три режима землепользования: (i) бессрочное; (ii) срочное; и (iii) пожизненное наследуемое пользование. Первичные пользователи приобретают землю от государства для пользования в соответствии с одним из этих режимов. Для "бессрочного" пользования земля предоставляется без определенного срока пользования. Для "срочного" пользования земля предоставляется с определенным сроком пользования. Только определенный список физических лиц Республики Таджикистан имеет право на пожизненное наследуемое пользование.</w:t>
      </w:r>
    </w:p>
    <w:bookmarkEnd w:id="2350"/>
    <w:bookmarkStart w:name="z4109" w:id="23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Возможно требование к учреждение принимающей стороны предоставить программу обучения, охватывающую длительность пребывания для предварительного одобрения, демонстрирующую, что целью пребывания является обучение.</w:t>
      </w:r>
    </w:p>
    <w:bookmarkEnd w:id="2351"/>
    <w:bookmarkStart w:name="z4110" w:id="23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Понятие "обработка" включает отбор, сортировку, перевозку и доставку.</w:t>
      </w:r>
    </w:p>
    <w:bookmarkEnd w:id="2352"/>
    <w:bookmarkStart w:name="z4111" w:id="23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Понятие "обработка" включает отбор, сортировку, перевозку и доставку.</w:t>
      </w:r>
    </w:p>
    <w:bookmarkEnd w:id="2353"/>
    <w:bookmarkStart w:name="z4112" w:id="23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другие элементы, увеличивающие стоимость, такие как прием отправления непосредственно с места отправки, персональную доставку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национальным почтовым оператором в первом весе категории наиболее срочной доставки.</w:t>
      </w:r>
    </w:p>
    <w:bookmarkEnd w:id="2354"/>
    <w:bookmarkStart w:name="z4113" w:id="23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“Телекоммуникационные услуги” означают передачу и прием сигналов любыми электромагнитными средствами.</w:t>
      </w:r>
    </w:p>
    <w:bookmarkEnd w:id="2355"/>
    <w:bookmarkStart w:name="z4114" w:id="23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356"/>
    <w:bookmarkStart w:name="z4115" w:id="23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Для целей транспарентности термин "правительство" включает национальные, региональные и местные правительственные органы.</w:t>
      </w:r>
    </w:p>
    <w:bookmarkEnd w:id="2357"/>
    <w:bookmarkStart w:name="z4116" w:id="23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Для целей транспарентности данный код включает CPC 5115 ("Работы по подготовке площадки для добычи полезных ископаемых").</w:t>
      </w:r>
    </w:p>
    <w:bookmarkEnd w:id="2358"/>
    <w:bookmarkStart w:name="z4117" w:id="23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Включая, помимо прочего, перевозку штучных предметов, но без ущерба для обязательств в отношении сектора "Курьерские услуги".</w:t>
      </w:r>
    </w:p>
    <w:bookmarkEnd w:id="23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4119" w:id="2360"/>
    <w:p>
      <w:pPr>
        <w:spacing w:after="0"/>
        <w:ind w:left="0"/>
        <w:jc w:val="left"/>
      </w:pPr>
      <w:r>
        <w:rPr>
          <w:rFonts w:ascii="Times New Roman"/>
          <w:b/>
          <w:i w:val="false"/>
          <w:color w:val="000000"/>
        </w:rPr>
        <w:t xml:space="preserve"> РЕСПУБЛИКА УЗБЕКИСТАН</w:t>
      </w:r>
    </w:p>
    <w:bookmarkEnd w:id="2360"/>
    <w:bookmarkStart w:name="z4120" w:id="2361"/>
    <w:p>
      <w:pPr>
        <w:spacing w:after="0"/>
        <w:ind w:left="0"/>
        <w:jc w:val="left"/>
      </w:pPr>
      <w:r>
        <w:rPr>
          <w:rFonts w:ascii="Times New Roman"/>
          <w:b/>
          <w:i w:val="false"/>
          <w:color w:val="000000"/>
        </w:rPr>
        <w:t xml:space="preserve"> Перечень изъятий из режима наибольшего благоприятствования</w:t>
      </w:r>
      <w:r>
        <w:br/>
      </w:r>
      <w:r>
        <w:rPr>
          <w:rFonts w:ascii="Times New Roman"/>
          <w:b/>
          <w:i w:val="false"/>
          <w:color w:val="000000"/>
        </w:rPr>
        <w:t>в отношении статей 14, 19 и 24</w:t>
      </w:r>
    </w:p>
    <w:bookmarkEnd w:id="2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сектора/учреждение и въезд и присутствие физических лиц, а также связанные с этим трудовые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расширению преференциального режима в соответствии с существующими и будущими инвестиционными договорами, и международными договорами по инвестициям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инвестиционных договоров и международных договоров по инвестициям с Узбекистаном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секторы/все способы поставки, включая предоставление разрешений на временное пребывание и постоянное проживание, а также меры, связанные с упрощением процедур работы/трудоустройства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с целью создания более благоприятных условий для торговли услугами и поощрения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 с которыми такое сотрудничество будет признано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секторы/все способы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о налаживании экономической интеграции в целях улучшения торговли услугами и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инвестиционных договоров с Узбекистаном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Коммуникационные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2362"/>
          <w:p>
            <w:pPr>
              <w:spacing w:after="20"/>
              <w:ind w:left="20"/>
              <w:jc w:val="both"/>
            </w:pPr>
            <w:r>
              <w:rPr>
                <w:rFonts w:ascii="Times New Roman"/>
                <w:b w:val="false"/>
                <w:i w:val="false"/>
                <w:color w:val="000000"/>
                <w:sz w:val="20"/>
              </w:rPr>
              <w:t>
D. Аудиовизуальные услуги</w:t>
            </w:r>
          </w:p>
          <w:bookmarkEnd w:id="2362"/>
          <w:p>
            <w:pPr>
              <w:spacing w:after="20"/>
              <w:ind w:left="20"/>
              <w:jc w:val="both"/>
            </w:pPr>
            <w:r>
              <w:rPr>
                <w:rFonts w:ascii="Times New Roman"/>
                <w:b w:val="false"/>
                <w:i w:val="false"/>
                <w:color w:val="000000"/>
                <w:sz w:val="20"/>
              </w:rPr>
              <w:t>
Производство, распространение, демонстрация и трансляция телевизионных программ и кинематографических произведений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и основанные на соглашениях о совместном производстве аудиовизуальных произведений, которые предоставляют национальный режим аудиовизуальным произведениям, подпадающим под действие таких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может быть желательно культурное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телевизионных программ и кинематографических произведений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предоставляющие преимущества программ поддержки аудиовизуальным произведениям и поставщикам таких произведений, которые отвечают критериям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может быть желательно культурное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5.Образовательные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начальное, среднее и высшее образование (государственное и частное)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открытию и деятельности образовательных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существующих и будущих соглашений, которые могут быть заключены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2363"/>
          <w:p>
            <w:pPr>
              <w:spacing w:after="20"/>
              <w:ind w:left="20"/>
              <w:jc w:val="both"/>
            </w:pPr>
            <w:r>
              <w:rPr>
                <w:rFonts w:ascii="Times New Roman"/>
                <w:b w:val="false"/>
                <w:i w:val="false"/>
                <w:color w:val="000000"/>
                <w:sz w:val="20"/>
              </w:rPr>
              <w:t>
B. Внутренний водный транспорт</w:t>
            </w:r>
          </w:p>
          <w:bookmarkEnd w:id="2363"/>
          <w:p>
            <w:pPr>
              <w:spacing w:after="20"/>
              <w:ind w:left="20"/>
              <w:jc w:val="both"/>
            </w:pPr>
            <w:r>
              <w:rPr>
                <w:rFonts w:ascii="Times New Roman"/>
                <w:b w:val="false"/>
                <w:i w:val="false"/>
                <w:color w:val="000000"/>
                <w:sz w:val="20"/>
              </w:rPr>
              <w:t>
b) Грузовые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существующих и будущих соглашениях о доступе к внутренним водным путям, которые предусматривают преференциальный режим в отношении прав на движение и доступа к портам и портовым услугам, оплаты тоннажа, сборов и других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существующих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2364"/>
          <w:p>
            <w:pPr>
              <w:spacing w:after="20"/>
              <w:ind w:left="20"/>
              <w:jc w:val="both"/>
            </w:pPr>
            <w:r>
              <w:rPr>
                <w:rFonts w:ascii="Times New Roman"/>
                <w:b w:val="false"/>
                <w:i w:val="false"/>
                <w:color w:val="000000"/>
                <w:sz w:val="20"/>
              </w:rPr>
              <w:t>
C. Услуги воздушного транспорта</w:t>
            </w:r>
          </w:p>
          <w:bookmarkEnd w:id="2364"/>
          <w:p>
            <w:pPr>
              <w:spacing w:after="20"/>
              <w:ind w:left="20"/>
              <w:jc w:val="both"/>
            </w:pPr>
            <w:r>
              <w:rPr>
                <w:rFonts w:ascii="Times New Roman"/>
                <w:b w:val="false"/>
                <w:i w:val="false"/>
                <w:color w:val="000000"/>
                <w:sz w:val="20"/>
              </w:rPr>
              <w:t>
Продажа и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созданию компаний и открытию представительств, применяемые на основе взаимности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существующих и будущих соглашений о воздушных перевозках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2365"/>
          <w:p>
            <w:pPr>
              <w:spacing w:after="20"/>
              <w:ind w:left="20"/>
              <w:jc w:val="both"/>
            </w:pPr>
            <w:r>
              <w:rPr>
                <w:rFonts w:ascii="Times New Roman"/>
                <w:b w:val="false"/>
                <w:i w:val="false"/>
                <w:color w:val="000000"/>
                <w:sz w:val="20"/>
              </w:rPr>
              <w:t>
E. Услуги железнодорожного транспорта</w:t>
            </w:r>
          </w:p>
          <w:bookmarkEnd w:id="2365"/>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w:t>
            </w:r>
          </w:p>
          <w:p>
            <w:pPr>
              <w:spacing w:after="20"/>
              <w:ind w:left="20"/>
              <w:jc w:val="both"/>
            </w:pPr>
            <w:r>
              <w:rPr>
                <w:rFonts w:ascii="Times New Roman"/>
                <w:b w:val="false"/>
                <w:i w:val="false"/>
                <w:color w:val="000000"/>
                <w:sz w:val="20"/>
              </w:rPr>
              <w:t>
b) грузовые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существующих и будущих соглашениях, регулирующих правила перевозки, условия деятельности и транспортировки, поставки услуг на территории Узбекистана и между странами – сторонами этих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автомобильного транспорта</w:t>
            </w:r>
          </w:p>
          <w:p>
            <w:pPr>
              <w:spacing w:after="20"/>
              <w:ind w:left="20"/>
              <w:jc w:val="both"/>
            </w:pPr>
            <w:r>
              <w:rPr>
                <w:rFonts w:ascii="Times New Roman"/>
                <w:b w:val="false"/>
                <w:i w:val="false"/>
                <w:color w:val="000000"/>
                <w:sz w:val="20"/>
              </w:rPr>
              <w:t>Международные автомобильные перевозки пассажиров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рынок автотранспортных услуг, включая налоговые льготы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соответствующих соглашений и соглашений, которые могут быть заключены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4127" w:id="2366"/>
    <w:p>
      <w:pPr>
        <w:spacing w:after="0"/>
        <w:ind w:left="0"/>
        <w:jc w:val="left"/>
      </w:pPr>
      <w:r>
        <w:rPr>
          <w:rFonts w:ascii="Times New Roman"/>
          <w:b/>
          <w:i w:val="false"/>
          <w:color w:val="000000"/>
        </w:rPr>
        <w:t xml:space="preserve"> РЕСПУБЛИКА УЗБЕКИСТАН</w:t>
      </w:r>
    </w:p>
    <w:bookmarkEnd w:id="2366"/>
    <w:bookmarkStart w:name="z4128" w:id="2367"/>
    <w:p>
      <w:pPr>
        <w:spacing w:after="0"/>
        <w:ind w:left="0"/>
        <w:jc w:val="left"/>
      </w:pPr>
      <w:r>
        <w:rPr>
          <w:rFonts w:ascii="Times New Roman"/>
          <w:b/>
          <w:i w:val="false"/>
          <w:color w:val="000000"/>
        </w:rPr>
        <w:t xml:space="preserve"> Перечень обязательств в соответствии с главой II </w:t>
      </w:r>
      <w:r>
        <w:br/>
      </w:r>
      <w:r>
        <w:rPr>
          <w:rFonts w:ascii="Times New Roman"/>
          <w:b/>
          <w:i w:val="false"/>
          <w:color w:val="000000"/>
        </w:rPr>
        <w:t>"Трансграничная торговля услугами"</w:t>
      </w:r>
    </w:p>
    <w:bookmarkEnd w:id="2367"/>
    <w:bookmarkStart w:name="z4129" w:id="2368"/>
    <w:p>
      <w:pPr>
        <w:spacing w:after="0"/>
        <w:ind w:left="0"/>
        <w:jc w:val="both"/>
      </w:pPr>
      <w:r>
        <w:rPr>
          <w:rFonts w:ascii="Times New Roman"/>
          <w:b w:val="false"/>
          <w:i w:val="false"/>
          <w:color w:val="000000"/>
          <w:sz w:val="28"/>
        </w:rPr>
        <w:t>
      Пояснительная записка</w:t>
      </w:r>
    </w:p>
    <w:bookmarkEnd w:id="2368"/>
    <w:bookmarkStart w:name="z4130" w:id="2369"/>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 "Торговля услугами" (далее именуемом "настоящий Перечень") указаны сектора или подсектора услуг, по которым Республикой Узбекистан принимаются обязательства по либерализации в соответствии со статьями 15 "Ограничения национального режима" и 16 "Ограничения доступа на рынок", а также соответствующие ограничения, которые применяются в этих секторах или подсекторах услуг.</w:t>
      </w:r>
    </w:p>
    <w:bookmarkEnd w:id="2369"/>
    <w:bookmarkStart w:name="z4131" w:id="2370"/>
    <w:p>
      <w:pPr>
        <w:spacing w:after="0"/>
        <w:ind w:left="0"/>
        <w:jc w:val="both"/>
      </w:pPr>
      <w:r>
        <w:rPr>
          <w:rFonts w:ascii="Times New Roman"/>
          <w:b w:val="false"/>
          <w:i w:val="false"/>
          <w:color w:val="000000"/>
          <w:sz w:val="28"/>
        </w:rPr>
        <w:t>
      2. Республикой Узбекистан не принимаются обязательства в отношении секторов или подсекторов услуг, не упомянутых в настоящем Перечне.</w:t>
      </w:r>
    </w:p>
    <w:bookmarkEnd w:id="2370"/>
    <w:bookmarkStart w:name="z4132" w:id="2371"/>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"Ограничения национального режима" и 16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2371"/>
    <w:bookmarkStart w:name="z4133" w:id="2372"/>
    <w:p>
      <w:pPr>
        <w:spacing w:after="0"/>
        <w:ind w:left="0"/>
        <w:jc w:val="both"/>
      </w:pPr>
      <w:r>
        <w:rPr>
          <w:rFonts w:ascii="Times New Roman"/>
          <w:b w:val="false"/>
          <w:i w:val="false"/>
          <w:color w:val="000000"/>
          <w:sz w:val="28"/>
        </w:rPr>
        <w:t>
      4. Ничто в настоящем Перечне не препятствует праву Республики Узбекистан применять меры, указанные в пункте 2 статьи 13 "Сфера применения".</w:t>
      </w:r>
    </w:p>
    <w:bookmarkEnd w:id="2372"/>
    <w:bookmarkStart w:name="z4134" w:id="2373"/>
    <w:p>
      <w:pPr>
        <w:spacing w:after="0"/>
        <w:ind w:left="0"/>
        <w:jc w:val="both"/>
      </w:pPr>
      <w:r>
        <w:rPr>
          <w:rFonts w:ascii="Times New Roman"/>
          <w:b w:val="false"/>
          <w:i w:val="false"/>
          <w:color w:val="000000"/>
          <w:sz w:val="28"/>
        </w:rPr>
        <w:t>
      5. В настоящем Перечне:</w:t>
      </w:r>
    </w:p>
    <w:bookmarkEnd w:id="2373"/>
    <w:bookmarkStart w:name="z4135" w:id="2374"/>
    <w:p>
      <w:pPr>
        <w:spacing w:after="0"/>
        <w:ind w:left="0"/>
        <w:jc w:val="both"/>
      </w:pPr>
      <w:r>
        <w:rPr>
          <w:rFonts w:ascii="Times New Roman"/>
          <w:b w:val="false"/>
          <w:i w:val="false"/>
          <w:color w:val="000000"/>
          <w:sz w:val="28"/>
        </w:rPr>
        <w:t>
      юридическое лицо Республики Узбекистан означает юридическое лицо как это определено в законодательстве Республики Узбекистан.</w:t>
      </w:r>
    </w:p>
    <w:bookmarkEnd w:id="2374"/>
    <w:bookmarkStart w:name="z4136" w:id="2375"/>
    <w:p>
      <w:pPr>
        <w:spacing w:after="0"/>
        <w:ind w:left="0"/>
        <w:jc w:val="both"/>
      </w:pPr>
      <w:r>
        <w:rPr>
          <w:rFonts w:ascii="Times New Roman"/>
          <w:b w:val="false"/>
          <w:i w:val="false"/>
          <w:color w:val="000000"/>
          <w:sz w:val="28"/>
        </w:rPr>
        <w:t>
      звездочка (*) означает отсутствие обязательств ввиду отсутствия технической возможности;</w:t>
      </w:r>
    </w:p>
    <w:bookmarkEnd w:id="2375"/>
    <w:bookmarkStart w:name="z4137" w:id="2376"/>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2376"/>
    <w:bookmarkStart w:name="z4138" w:id="2377"/>
    <w:p>
      <w:pPr>
        <w:spacing w:after="0"/>
        <w:ind w:left="0"/>
        <w:jc w:val="both"/>
      </w:pPr>
      <w:r>
        <w:rPr>
          <w:rFonts w:ascii="Times New Roman"/>
          <w:b w:val="false"/>
          <w:i w:val="false"/>
          <w:color w:val="000000"/>
          <w:sz w:val="28"/>
        </w:rPr>
        <w:t>
      две звездочки (**) означают, что указанная услуга составляет только часть полного охвата деятельности, указанного в соответствии с кодом СРС.</w:t>
      </w:r>
    </w:p>
    <w:bookmarkEnd w:id="2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2378"/>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w:t>
            </w:r>
          </w:p>
          <w:bookmarkEnd w:id="2378"/>
          <w:p>
            <w:pPr>
              <w:spacing w:after="20"/>
              <w:ind w:left="20"/>
              <w:jc w:val="both"/>
            </w:pPr>
            <w:r>
              <w:rPr>
                <w:rFonts w:ascii="Times New Roman"/>
                <w:b w:val="false"/>
                <w:i w:val="false"/>
                <w:color w:val="000000"/>
                <w:sz w:val="20"/>
              </w:rPr>
              <w:t>
(2) на территории одной Стороны потребителю услуг любой другой Стороны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Дополнительные </w:t>
            </w:r>
          </w:p>
          <w:p>
            <w:pPr>
              <w:spacing w:after="20"/>
              <w:ind w:left="20"/>
              <w:jc w:val="both"/>
            </w:pPr>
            <w:r>
              <w:rPr>
                <w:rFonts w:ascii="Times New Roman"/>
                <w:b w:val="false"/>
                <w:i w:val="false"/>
                <w:color w:val="000000"/>
                <w:sz w:val="20"/>
              </w:rPr>
              <w:t>обязательства (статья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секторы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Узбекистан услуги, которые рассматриваются в качестве услуг общего пользования, могут быть предметом государственной монополии или исключительных прав</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Узбекистан услуги, которые рассматриваются в качестве услуг общего пользования, могут быть предметом государственной монополии или исключительных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разделе продукции в отношении разведки, разработки и добычи минеральных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86190 Другие юридические консультационные и информационные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2379"/>
          <w:p>
            <w:pPr>
              <w:spacing w:after="20"/>
              <w:ind w:left="20"/>
              <w:jc w:val="both"/>
            </w:pPr>
            <w:r>
              <w:rPr>
                <w:rFonts w:ascii="Times New Roman"/>
                <w:b w:val="false"/>
                <w:i w:val="false"/>
                <w:color w:val="000000"/>
                <w:sz w:val="20"/>
              </w:rPr>
              <w:t>
(1) Нет ограничений.</w:t>
            </w:r>
          </w:p>
          <w:bookmarkEnd w:id="237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2380"/>
          <w:p>
            <w:pPr>
              <w:spacing w:after="20"/>
              <w:ind w:left="20"/>
              <w:jc w:val="both"/>
            </w:pPr>
            <w:r>
              <w:rPr>
                <w:rFonts w:ascii="Times New Roman"/>
                <w:b w:val="false"/>
                <w:i w:val="false"/>
                <w:color w:val="000000"/>
                <w:sz w:val="20"/>
              </w:rPr>
              <w:t>
(1) Нет ограничений.</w:t>
            </w:r>
          </w:p>
          <w:bookmarkEnd w:id="238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Услуги в области составления счетов, финансовой ревизии и бухгалтерского учета, кроме 86220 (Услуги в области бухгалтерского учета, кроме налоговых деклараций)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2381"/>
          <w:p>
            <w:pPr>
              <w:spacing w:after="20"/>
              <w:ind w:left="20"/>
              <w:jc w:val="both"/>
            </w:pPr>
            <w:r>
              <w:rPr>
                <w:rFonts w:ascii="Times New Roman"/>
                <w:b w:val="false"/>
                <w:i w:val="false"/>
                <w:color w:val="000000"/>
                <w:sz w:val="20"/>
              </w:rPr>
              <w:t>
(1) (2) Нет ограничений, за исключением следующих случаев:</w:t>
            </w:r>
          </w:p>
          <w:bookmarkEnd w:id="2381"/>
          <w:p>
            <w:pPr>
              <w:spacing w:after="20"/>
              <w:ind w:left="20"/>
              <w:jc w:val="both"/>
            </w:pPr>
            <w:r>
              <w:rPr>
                <w:rFonts w:ascii="Times New Roman"/>
                <w:b w:val="false"/>
                <w:i w:val="false"/>
                <w:color w:val="000000"/>
                <w:sz w:val="20"/>
              </w:rPr>
              <w:t>
аудиторские отчеты должны быть подписаны аудитором, сертифицированным в соответствии с законодательством Республики Узбекистан и работающим в составе юридического лица Республики Узбекистан – поставщика аудиторских услуг, которое включено в реестр аудиторских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перечисленных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86220 Услуги в области бухгалтерского учета, кроме налоговых деклараций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2382"/>
          <w:p>
            <w:pPr>
              <w:spacing w:after="20"/>
              <w:ind w:left="20"/>
              <w:jc w:val="both"/>
            </w:pPr>
            <w:r>
              <w:rPr>
                <w:rFonts w:ascii="Times New Roman"/>
                <w:b w:val="false"/>
                <w:i w:val="false"/>
                <w:color w:val="000000"/>
                <w:sz w:val="20"/>
              </w:rPr>
              <w:t>
(1) Нет ограничений.</w:t>
            </w:r>
          </w:p>
          <w:bookmarkEnd w:id="238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2383"/>
          <w:p>
            <w:pPr>
              <w:spacing w:after="20"/>
              <w:ind w:left="20"/>
              <w:jc w:val="both"/>
            </w:pPr>
            <w:r>
              <w:rPr>
                <w:rFonts w:ascii="Times New Roman"/>
                <w:b w:val="false"/>
                <w:i w:val="false"/>
                <w:color w:val="000000"/>
                <w:sz w:val="20"/>
              </w:rPr>
              <w:t>
(1) Нет ограничений.</w:t>
            </w:r>
          </w:p>
          <w:bookmarkEnd w:id="238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Налоговые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2384"/>
          <w:p>
            <w:pPr>
              <w:spacing w:after="20"/>
              <w:ind w:left="20"/>
              <w:jc w:val="both"/>
            </w:pPr>
            <w:r>
              <w:rPr>
                <w:rFonts w:ascii="Times New Roman"/>
                <w:b w:val="false"/>
                <w:i w:val="false"/>
                <w:color w:val="000000"/>
                <w:sz w:val="20"/>
              </w:rPr>
              <w:t>
(1) Нет ограничений.</w:t>
            </w:r>
          </w:p>
          <w:bookmarkEnd w:id="238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2385"/>
          <w:p>
            <w:pPr>
              <w:spacing w:after="20"/>
              <w:ind w:left="20"/>
              <w:jc w:val="both"/>
            </w:pPr>
            <w:r>
              <w:rPr>
                <w:rFonts w:ascii="Times New Roman"/>
                <w:b w:val="false"/>
                <w:i w:val="false"/>
                <w:color w:val="000000"/>
                <w:sz w:val="20"/>
              </w:rPr>
              <w:t>
(1) Нет ограничений.</w:t>
            </w:r>
          </w:p>
          <w:bookmarkEnd w:id="238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2386"/>
          <w:p>
            <w:pPr>
              <w:spacing w:after="20"/>
              <w:ind w:left="20"/>
              <w:jc w:val="both"/>
            </w:pPr>
            <w:r>
              <w:rPr>
                <w:rFonts w:ascii="Times New Roman"/>
                <w:b w:val="false"/>
                <w:i w:val="false"/>
                <w:color w:val="000000"/>
                <w:sz w:val="20"/>
              </w:rPr>
              <w:t xml:space="preserve">
8671 Услуги в области архитектуры </w:t>
            </w:r>
          </w:p>
          <w:bookmarkEnd w:id="2386"/>
          <w:p>
            <w:pPr>
              <w:spacing w:after="20"/>
              <w:ind w:left="20"/>
              <w:jc w:val="both"/>
            </w:pPr>
            <w:r>
              <w:rPr>
                <w:rFonts w:ascii="Times New Roman"/>
                <w:b w:val="false"/>
                <w:i w:val="false"/>
                <w:color w:val="000000"/>
                <w:sz w:val="20"/>
              </w:rPr>
              <w:t>
</w:t>
            </w:r>
            <w:r>
              <w:rPr>
                <w:rFonts w:ascii="Times New Roman"/>
                <w:b w:val="false"/>
                <w:i w:val="false"/>
                <w:color w:val="000000"/>
                <w:sz w:val="20"/>
              </w:rPr>
              <w:t>8672 Инженерные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8673 Комплексные инженерные услуги </w:t>
            </w:r>
          </w:p>
          <w:p>
            <w:pPr>
              <w:spacing w:after="20"/>
              <w:ind w:left="20"/>
              <w:jc w:val="both"/>
            </w:pPr>
            <w:r>
              <w:rPr>
                <w:rFonts w:ascii="Times New Roman"/>
                <w:b w:val="false"/>
                <w:i w:val="false"/>
                <w:color w:val="000000"/>
                <w:sz w:val="20"/>
              </w:rPr>
              <w:t>
86742 Услуги в области садово-парковой архитектуры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2387"/>
          <w:p>
            <w:pPr>
              <w:spacing w:after="20"/>
              <w:ind w:left="20"/>
              <w:jc w:val="both"/>
            </w:pPr>
            <w:r>
              <w:rPr>
                <w:rFonts w:ascii="Times New Roman"/>
                <w:b w:val="false"/>
                <w:i w:val="false"/>
                <w:color w:val="000000"/>
                <w:sz w:val="20"/>
              </w:rPr>
              <w:t xml:space="preserve">
(1) (2) Нет ограничений, за исключением следующего: </w:t>
            </w:r>
          </w:p>
          <w:bookmarkEnd w:id="2387"/>
          <w:p>
            <w:pPr>
              <w:spacing w:after="20"/>
              <w:ind w:left="20"/>
              <w:jc w:val="both"/>
            </w:pPr>
            <w:r>
              <w:rPr>
                <w:rFonts w:ascii="Times New Roman"/>
                <w:b w:val="false"/>
                <w:i w:val="false"/>
                <w:color w:val="000000"/>
                <w:sz w:val="20"/>
              </w:rPr>
              <w:t>
оказание услуг разрешено только при наличии контракта с юридическим лицом Республики Узбекистан, являющимся коммерческой организацией, имеющей соответствующую лицензию от уполномоченного органа Республики Узбекистан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перечисленных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2388"/>
          <w:p>
            <w:pPr>
              <w:spacing w:after="20"/>
              <w:ind w:left="20"/>
              <w:jc w:val="both"/>
            </w:pPr>
            <w:r>
              <w:rPr>
                <w:rFonts w:ascii="Times New Roman"/>
                <w:b w:val="false"/>
                <w:i w:val="false"/>
                <w:color w:val="000000"/>
                <w:sz w:val="20"/>
              </w:rPr>
              <w:t>
(1) Нет ограничений.</w:t>
            </w:r>
          </w:p>
          <w:bookmarkEnd w:id="238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2389"/>
          <w:p>
            <w:pPr>
              <w:spacing w:after="20"/>
              <w:ind w:left="20"/>
              <w:jc w:val="both"/>
            </w:pPr>
            <w:r>
              <w:rPr>
                <w:rFonts w:ascii="Times New Roman"/>
                <w:b w:val="false"/>
                <w:i w:val="false"/>
                <w:color w:val="000000"/>
                <w:sz w:val="20"/>
              </w:rPr>
              <w:t>
(1) Нет ограничений.</w:t>
            </w:r>
          </w:p>
          <w:bookmarkEnd w:id="238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связанное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этим</w:t>
            </w:r>
            <w:r>
              <w:rPr>
                <w:rFonts w:ascii="Times New Roman"/>
                <w:b w:val="false"/>
                <w:i w:val="false"/>
                <w:color w:val="000000"/>
                <w:sz w:val="20"/>
              </w:rPr>
              <w:t xml:space="preserve"> </w:t>
            </w:r>
            <w:r>
              <w:rPr>
                <w:rFonts w:ascii="Times New Roman"/>
                <w:b/>
                <w:i w:val="false"/>
                <w:color w:val="000000"/>
                <w:sz w:val="20"/>
              </w:rPr>
              <w:t>обслуживание</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Компьютерные услуги и связанное с этим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2390"/>
          <w:p>
            <w:pPr>
              <w:spacing w:after="20"/>
              <w:ind w:left="20"/>
              <w:jc w:val="both"/>
            </w:pPr>
            <w:r>
              <w:rPr>
                <w:rFonts w:ascii="Times New Roman"/>
                <w:b w:val="false"/>
                <w:i w:val="false"/>
                <w:color w:val="000000"/>
                <w:sz w:val="20"/>
              </w:rPr>
              <w:t>
(1) Нет ограничений.</w:t>
            </w:r>
          </w:p>
          <w:bookmarkEnd w:id="239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2391"/>
          <w:p>
            <w:pPr>
              <w:spacing w:after="20"/>
              <w:ind w:left="20"/>
              <w:jc w:val="both"/>
            </w:pPr>
            <w:r>
              <w:rPr>
                <w:rFonts w:ascii="Times New Roman"/>
                <w:b w:val="false"/>
                <w:i w:val="false"/>
                <w:color w:val="000000"/>
                <w:sz w:val="20"/>
              </w:rPr>
              <w:t>
(1) Нет ограничений.</w:t>
            </w:r>
          </w:p>
          <w:bookmarkEnd w:id="239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Риэлтерские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2392"/>
          <w:p>
            <w:pPr>
              <w:spacing w:after="20"/>
              <w:ind w:left="20"/>
              <w:jc w:val="both"/>
            </w:pPr>
            <w:r>
              <w:rPr>
                <w:rFonts w:ascii="Times New Roman"/>
                <w:b w:val="false"/>
                <w:i w:val="false"/>
                <w:color w:val="000000"/>
                <w:sz w:val="20"/>
              </w:rPr>
              <w:t xml:space="preserve">
82101 Услуги по аренде, связанные с собственным или арендованным жилым имуществом </w:t>
            </w:r>
          </w:p>
          <w:bookmarkEnd w:id="2392"/>
          <w:p>
            <w:pPr>
              <w:spacing w:after="20"/>
              <w:ind w:left="20"/>
              <w:jc w:val="both"/>
            </w:pPr>
            <w:r>
              <w:rPr>
                <w:rFonts w:ascii="Times New Roman"/>
                <w:b w:val="false"/>
                <w:i w:val="false"/>
                <w:color w:val="000000"/>
                <w:sz w:val="20"/>
              </w:rPr>
              <w:t>
82102 Услуги по аренде собственного или арендованного нежилого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2393"/>
          <w:p>
            <w:pPr>
              <w:spacing w:after="20"/>
              <w:ind w:left="20"/>
              <w:jc w:val="both"/>
            </w:pPr>
            <w:r>
              <w:rPr>
                <w:rFonts w:ascii="Times New Roman"/>
                <w:b w:val="false"/>
                <w:i w:val="false"/>
                <w:color w:val="000000"/>
                <w:sz w:val="20"/>
              </w:rPr>
              <w:t>
(1) Нет ограничений.</w:t>
            </w:r>
          </w:p>
          <w:bookmarkEnd w:id="239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2394"/>
          <w:p>
            <w:pPr>
              <w:spacing w:after="20"/>
              <w:ind w:left="20"/>
              <w:jc w:val="both"/>
            </w:pPr>
            <w:r>
              <w:rPr>
                <w:rFonts w:ascii="Times New Roman"/>
                <w:b w:val="false"/>
                <w:i w:val="false"/>
                <w:color w:val="000000"/>
                <w:sz w:val="20"/>
              </w:rPr>
              <w:t>
(1) Нет ограничений.</w:t>
            </w:r>
          </w:p>
          <w:bookmarkEnd w:id="239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Планирование, создание и размещение рекламных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2395"/>
          <w:p>
            <w:pPr>
              <w:spacing w:after="20"/>
              <w:ind w:left="20"/>
              <w:jc w:val="both"/>
            </w:pPr>
            <w:r>
              <w:rPr>
                <w:rFonts w:ascii="Times New Roman"/>
                <w:b w:val="false"/>
                <w:i w:val="false"/>
                <w:color w:val="000000"/>
                <w:sz w:val="20"/>
              </w:rPr>
              <w:t>
(1) Нет ограничений.</w:t>
            </w:r>
          </w:p>
          <w:bookmarkEnd w:id="239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2396"/>
          <w:p>
            <w:pPr>
              <w:spacing w:after="20"/>
              <w:ind w:left="20"/>
              <w:jc w:val="both"/>
            </w:pPr>
            <w:r>
              <w:rPr>
                <w:rFonts w:ascii="Times New Roman"/>
                <w:b w:val="false"/>
                <w:i w:val="false"/>
                <w:color w:val="000000"/>
                <w:sz w:val="20"/>
              </w:rPr>
              <w:t>
(1) Нет ограничений.</w:t>
            </w:r>
          </w:p>
          <w:bookmarkEnd w:id="239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2397"/>
          <w:p>
            <w:pPr>
              <w:spacing w:after="20"/>
              <w:ind w:left="20"/>
              <w:jc w:val="both"/>
            </w:pPr>
            <w:r>
              <w:rPr>
                <w:rFonts w:ascii="Times New Roman"/>
                <w:b w:val="false"/>
                <w:i w:val="false"/>
                <w:color w:val="000000"/>
                <w:sz w:val="20"/>
              </w:rPr>
              <w:t xml:space="preserve">
86401 Услуги по исследованию рынка </w:t>
            </w:r>
          </w:p>
          <w:bookmarkEnd w:id="2397"/>
          <w:p>
            <w:pPr>
              <w:spacing w:after="20"/>
              <w:ind w:left="20"/>
              <w:jc w:val="both"/>
            </w:pPr>
            <w:r>
              <w:rPr>
                <w:rFonts w:ascii="Times New Roman"/>
                <w:b w:val="false"/>
                <w:i w:val="false"/>
                <w:color w:val="000000"/>
                <w:sz w:val="20"/>
              </w:rPr>
              <w:t>
</w:t>
            </w:r>
            <w:r>
              <w:rPr>
                <w:rFonts w:ascii="Times New Roman"/>
                <w:b w:val="false"/>
                <w:i w:val="false"/>
                <w:color w:val="000000"/>
                <w:sz w:val="20"/>
              </w:rPr>
              <w:t>865 Консультативные услуги по вопросам управления</w:t>
            </w:r>
          </w:p>
          <w:p>
            <w:pPr>
              <w:spacing w:after="20"/>
              <w:ind w:left="20"/>
              <w:jc w:val="both"/>
            </w:pPr>
            <w:r>
              <w:rPr>
                <w:rFonts w:ascii="Times New Roman"/>
                <w:b w:val="false"/>
                <w:i w:val="false"/>
                <w:color w:val="000000"/>
                <w:sz w:val="20"/>
              </w:rPr>
              <w:t>
86601 Услуги по руководству проектами, кроме строительных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2398"/>
          <w:p>
            <w:pPr>
              <w:spacing w:after="20"/>
              <w:ind w:left="20"/>
              <w:jc w:val="both"/>
            </w:pPr>
            <w:r>
              <w:rPr>
                <w:rFonts w:ascii="Times New Roman"/>
                <w:b w:val="false"/>
                <w:i w:val="false"/>
                <w:color w:val="000000"/>
                <w:sz w:val="20"/>
              </w:rPr>
              <w:t>
(1) Нет ограничений.</w:t>
            </w:r>
          </w:p>
          <w:bookmarkEnd w:id="239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2399"/>
          <w:p>
            <w:pPr>
              <w:spacing w:after="20"/>
              <w:ind w:left="20"/>
              <w:jc w:val="both"/>
            </w:pPr>
            <w:r>
              <w:rPr>
                <w:rFonts w:ascii="Times New Roman"/>
                <w:b w:val="false"/>
                <w:i w:val="false"/>
                <w:color w:val="000000"/>
                <w:sz w:val="20"/>
              </w:rPr>
              <w:t>
(1) Нет ограничений.</w:t>
            </w:r>
          </w:p>
          <w:bookmarkEnd w:id="239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Коммуникационные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75121 Мультимодальные курьерские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2400"/>
          <w:p>
            <w:pPr>
              <w:spacing w:after="20"/>
              <w:ind w:left="20"/>
              <w:jc w:val="both"/>
            </w:pPr>
            <w:r>
              <w:rPr>
                <w:rFonts w:ascii="Times New Roman"/>
                <w:b w:val="false"/>
                <w:i w:val="false"/>
                <w:color w:val="000000"/>
                <w:sz w:val="20"/>
              </w:rPr>
              <w:t>
(1) Нет ограничений.</w:t>
            </w:r>
          </w:p>
          <w:bookmarkEnd w:id="240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2401"/>
          <w:p>
            <w:pPr>
              <w:spacing w:after="20"/>
              <w:ind w:left="20"/>
              <w:jc w:val="both"/>
            </w:pPr>
            <w:r>
              <w:rPr>
                <w:rFonts w:ascii="Times New Roman"/>
                <w:b w:val="false"/>
                <w:i w:val="false"/>
                <w:color w:val="000000"/>
                <w:sz w:val="20"/>
              </w:rPr>
              <w:t>
(1) Нет ограничений.</w:t>
            </w:r>
          </w:p>
          <w:bookmarkEnd w:id="240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Телекоммуникационные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2402"/>
          <w:p>
            <w:pPr>
              <w:spacing w:after="20"/>
              <w:ind w:left="20"/>
              <w:jc w:val="both"/>
            </w:pPr>
            <w:r>
              <w:rPr>
                <w:rFonts w:ascii="Times New Roman"/>
                <w:b w:val="false"/>
                <w:i w:val="false"/>
                <w:color w:val="000000"/>
                <w:sz w:val="20"/>
              </w:rPr>
              <w:t>
Обязательства по телекоммуникационным услугам составлены с учетом положений следующих документов: "Notes for Scheduling Basic Telecom Services Commitments" (S/GBT/W/2/Rev.1); "Market Access Limitations on Spectrum Availability" (S/GBT/W/3)</w:t>
            </w:r>
          </w:p>
          <w:bookmarkEnd w:id="2402"/>
          <w:p>
            <w:pPr>
              <w:spacing w:after="20"/>
              <w:ind w:left="20"/>
              <w:jc w:val="both"/>
            </w:pPr>
            <w:r>
              <w:rPr>
                <w:rFonts w:ascii="Times New Roman"/>
                <w:b w:val="false"/>
                <w:i w:val="false"/>
                <w:color w:val="000000"/>
                <w:sz w:val="20"/>
              </w:rPr>
              <w:t>
Телекоммуникационные услуги для целей данного Перечня специфических обязательств не включают услуги по распространению телевизионных и/или радиопрограмм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403"/>
          <w:p>
            <w:pPr>
              <w:spacing w:after="20"/>
              <w:ind w:left="20"/>
              <w:jc w:val="both"/>
            </w:pPr>
            <w:r>
              <w:rPr>
                <w:rFonts w:ascii="Times New Roman"/>
                <w:b w:val="false"/>
                <w:i w:val="false"/>
                <w:color w:val="000000"/>
                <w:sz w:val="20"/>
              </w:rPr>
              <w:t xml:space="preserve">
7521 a) Услуги телефонной связи общего пользования </w:t>
            </w:r>
          </w:p>
          <w:bookmarkEnd w:id="24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7523**b) Услуги передачи данных с коммутацией пакетов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 c) Услуги по передаче данных с коммутацией каналов </w:t>
            </w:r>
          </w:p>
          <w:p>
            <w:pPr>
              <w:spacing w:after="20"/>
              <w:ind w:left="20"/>
              <w:jc w:val="both"/>
            </w:pPr>
            <w:r>
              <w:rPr>
                <w:rFonts w:ascii="Times New Roman"/>
                <w:b w:val="false"/>
                <w:i w:val="false"/>
                <w:color w:val="000000"/>
                <w:sz w:val="20"/>
              </w:rPr>
              <w:t>7523**d) Услуги телекса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7522 e) Услуги телеграфа </w:t>
            </w:r>
          </w:p>
          <w:p>
            <w:pPr>
              <w:spacing w:after="20"/>
              <w:ind w:left="20"/>
              <w:jc w:val="both"/>
            </w:pPr>
            <w:r>
              <w:rPr>
                <w:rFonts w:ascii="Times New Roman"/>
                <w:b w:val="false"/>
                <w:i w:val="false"/>
                <w:color w:val="000000"/>
                <w:sz w:val="20"/>
              </w:rPr>
              <w:t>
</w:t>
            </w:r>
            <w:r>
              <w:rPr>
                <w:rFonts w:ascii="Times New Roman"/>
                <w:b w:val="false"/>
                <w:i w:val="false"/>
                <w:color w:val="000000"/>
                <w:sz w:val="20"/>
              </w:rPr>
              <w:t>7521**+7529** f) Услуги факсимильной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7522**+7523**g) Услуги частных коммутационных каналов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7523**h) Услуги электронной почты</w:t>
            </w:r>
          </w:p>
          <w:p>
            <w:pPr>
              <w:spacing w:after="20"/>
              <w:ind w:left="20"/>
              <w:jc w:val="both"/>
            </w:pPr>
            <w:r>
              <w:rPr>
                <w:rFonts w:ascii="Times New Roman"/>
                <w:b w:val="false"/>
                <w:i w:val="false"/>
                <w:color w:val="000000"/>
                <w:sz w:val="20"/>
              </w:rPr>
              <w:t>
</w:t>
            </w:r>
            <w:r>
              <w:rPr>
                <w:rFonts w:ascii="Times New Roman"/>
                <w:b w:val="false"/>
                <w:i w:val="false"/>
                <w:color w:val="000000"/>
                <w:sz w:val="20"/>
              </w:rPr>
              <w:t>7523**i) Услуги голосовой почты</w:t>
            </w:r>
          </w:p>
          <w:p>
            <w:pPr>
              <w:spacing w:after="20"/>
              <w:ind w:left="20"/>
              <w:jc w:val="both"/>
            </w:pPr>
            <w:r>
              <w:rPr>
                <w:rFonts w:ascii="Times New Roman"/>
                <w:b w:val="false"/>
                <w:i w:val="false"/>
                <w:color w:val="000000"/>
                <w:sz w:val="20"/>
              </w:rPr>
              <w:t>
</w:t>
            </w:r>
            <w:r>
              <w:rPr>
                <w:rFonts w:ascii="Times New Roman"/>
                <w:b w:val="false"/>
                <w:i w:val="false"/>
                <w:color w:val="000000"/>
                <w:sz w:val="20"/>
              </w:rPr>
              <w:t>7523**j) Оперативный поиск информации и базы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7523**k) Электронный обмен данными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7523**l) Расширенные/ дополнительные факсимильные услуги, включая хранение и пересылку; хранение и извлечение </w:t>
            </w:r>
          </w:p>
          <w:p>
            <w:pPr>
              <w:spacing w:after="20"/>
              <w:ind w:left="20"/>
              <w:jc w:val="both"/>
            </w:pPr>
            <w:r>
              <w:rPr>
                <w:rFonts w:ascii="Times New Roman"/>
                <w:b w:val="false"/>
                <w:i w:val="false"/>
                <w:color w:val="000000"/>
                <w:sz w:val="20"/>
              </w:rPr>
              <w:t>
843**n) Оперативная обработка информации и/или данных (включая обработку сделок)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2404"/>
          <w:p>
            <w:pPr>
              <w:spacing w:after="20"/>
              <w:ind w:left="20"/>
              <w:jc w:val="both"/>
            </w:pPr>
            <w:r>
              <w:rPr>
                <w:rFonts w:ascii="Times New Roman"/>
                <w:b w:val="false"/>
                <w:i w:val="false"/>
                <w:color w:val="000000"/>
                <w:sz w:val="20"/>
              </w:rPr>
              <w:t xml:space="preserve">
(1), (2) Нет ограничений, за исключением: </w:t>
            </w:r>
          </w:p>
          <w:bookmarkEnd w:id="2404"/>
          <w:p>
            <w:pPr>
              <w:spacing w:after="20"/>
              <w:ind w:left="20"/>
              <w:jc w:val="both"/>
            </w:pPr>
            <w:r>
              <w:rPr>
                <w:rFonts w:ascii="Times New Roman"/>
                <w:b w:val="false"/>
                <w:i w:val="false"/>
                <w:color w:val="000000"/>
                <w:sz w:val="20"/>
              </w:rPr>
              <w:t>
</w:t>
            </w:r>
            <w:r>
              <w:rPr>
                <w:rFonts w:ascii="Times New Roman"/>
                <w:b w:val="false"/>
                <w:i w:val="false"/>
                <w:color w:val="000000"/>
                <w:sz w:val="20"/>
              </w:rPr>
              <w:t>право выхода на международные сети телекоммуникаций исключительно через технические средства АК "Узбектелеком";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по местной связи;</w:t>
            </w:r>
          </w:p>
          <w:p>
            <w:pPr>
              <w:spacing w:after="20"/>
              <w:ind w:left="20"/>
              <w:jc w:val="both"/>
            </w:pPr>
            <w:r>
              <w:rPr>
                <w:rFonts w:ascii="Times New Roman"/>
                <w:b w:val="false"/>
                <w:i w:val="false"/>
                <w:color w:val="000000"/>
                <w:sz w:val="20"/>
              </w:rPr>
              <w:t>
Обязательства не принимаются в отношении услуг сетей спутниковой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перечисленных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Услуги по производству кинофильмов или видеокассет (за исключением прямой проекции в театрах, трансляции по телевидению, продажи или сдачи в аренду другим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2405"/>
          <w:p>
            <w:pPr>
              <w:spacing w:after="20"/>
              <w:ind w:left="20"/>
              <w:jc w:val="both"/>
            </w:pPr>
            <w:r>
              <w:rPr>
                <w:rFonts w:ascii="Times New Roman"/>
                <w:b w:val="false"/>
                <w:i w:val="false"/>
                <w:color w:val="000000"/>
                <w:sz w:val="20"/>
              </w:rPr>
              <w:t>
(1) Нет ограничений.</w:t>
            </w:r>
          </w:p>
          <w:bookmarkEnd w:id="240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2406"/>
          <w:p>
            <w:pPr>
              <w:spacing w:after="20"/>
              <w:ind w:left="20"/>
              <w:jc w:val="both"/>
            </w:pPr>
            <w:r>
              <w:rPr>
                <w:rFonts w:ascii="Times New Roman"/>
                <w:b w:val="false"/>
                <w:i w:val="false"/>
                <w:color w:val="000000"/>
                <w:sz w:val="20"/>
              </w:rPr>
              <w:t>
(1) Нет ограничений.</w:t>
            </w:r>
          </w:p>
          <w:bookmarkEnd w:id="240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возведения</w:t>
            </w:r>
            <w:r>
              <w:rPr>
                <w:rFonts w:ascii="Times New Roman"/>
                <w:b w:val="false"/>
                <w:i w:val="false"/>
                <w:color w:val="000000"/>
                <w:sz w:val="20"/>
              </w:rPr>
              <w:t xml:space="preserve"> </w:t>
            </w:r>
            <w:r>
              <w:rPr>
                <w:rFonts w:ascii="Times New Roman"/>
                <w:b/>
                <w:i w:val="false"/>
                <w:color w:val="000000"/>
                <w:sz w:val="20"/>
              </w:rPr>
              <w:t>зданий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2407"/>
          <w:p>
            <w:pPr>
              <w:spacing w:after="20"/>
              <w:ind w:left="20"/>
              <w:jc w:val="both"/>
            </w:pPr>
            <w:r>
              <w:rPr>
                <w:rFonts w:ascii="Times New Roman"/>
                <w:b w:val="false"/>
                <w:i w:val="false"/>
                <w:color w:val="000000"/>
                <w:sz w:val="20"/>
              </w:rPr>
              <w:t xml:space="preserve">
A. 512 Строительные работы для возведения зданий </w:t>
            </w:r>
          </w:p>
          <w:bookmarkEnd w:id="2407"/>
          <w:p>
            <w:pPr>
              <w:spacing w:after="20"/>
              <w:ind w:left="20"/>
              <w:jc w:val="both"/>
            </w:pPr>
            <w:r>
              <w:rPr>
                <w:rFonts w:ascii="Times New Roman"/>
                <w:b w:val="false"/>
                <w:i w:val="false"/>
                <w:color w:val="000000"/>
                <w:sz w:val="20"/>
              </w:rPr>
              <w:t>
</w:t>
            </w:r>
            <w:r>
              <w:rPr>
                <w:rFonts w:ascii="Times New Roman"/>
                <w:b w:val="false"/>
                <w:i w:val="false"/>
                <w:color w:val="000000"/>
                <w:sz w:val="20"/>
              </w:rPr>
              <w:t>C. 514 Сборка и возведение зданий из готовых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51660 Установка заборов, оград и связанных с ними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D. 517 Завершение строительства и отделочные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 511 Работы, предшествующие строительству, на строительных участках (за исключением 5113 и 5115) </w:t>
            </w:r>
          </w:p>
          <w:p>
            <w:pPr>
              <w:spacing w:after="20"/>
              <w:ind w:left="20"/>
              <w:jc w:val="both"/>
            </w:pPr>
            <w:r>
              <w:rPr>
                <w:rFonts w:ascii="Times New Roman"/>
                <w:b w:val="false"/>
                <w:i w:val="false"/>
                <w:color w:val="000000"/>
                <w:sz w:val="20"/>
              </w:rPr>
              <w:t>
515 Специальные строительные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2408"/>
          <w:p>
            <w:pPr>
              <w:spacing w:after="20"/>
              <w:ind w:left="20"/>
              <w:jc w:val="both"/>
            </w:pPr>
            <w:r>
              <w:rPr>
                <w:rFonts w:ascii="Times New Roman"/>
                <w:b w:val="false"/>
                <w:i w:val="false"/>
                <w:color w:val="000000"/>
                <w:sz w:val="20"/>
              </w:rPr>
              <w:t>
(1) Обязательства не принимаются*.</w:t>
            </w:r>
          </w:p>
          <w:bookmarkEnd w:id="240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2409"/>
          <w:p>
            <w:pPr>
              <w:spacing w:after="20"/>
              <w:ind w:left="20"/>
              <w:jc w:val="both"/>
            </w:pPr>
            <w:r>
              <w:rPr>
                <w:rFonts w:ascii="Times New Roman"/>
                <w:b w:val="false"/>
                <w:i w:val="false"/>
                <w:color w:val="000000"/>
                <w:sz w:val="20"/>
              </w:rPr>
              <w:t>
(1) Обязательства не принимаются*.</w:t>
            </w:r>
          </w:p>
          <w:bookmarkEnd w:id="240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 Другие услуги высшего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2410"/>
          <w:p>
            <w:pPr>
              <w:spacing w:after="20"/>
              <w:ind w:left="20"/>
              <w:jc w:val="both"/>
            </w:pPr>
            <w:r>
              <w:rPr>
                <w:rFonts w:ascii="Times New Roman"/>
                <w:b w:val="false"/>
                <w:i w:val="false"/>
                <w:color w:val="000000"/>
                <w:sz w:val="20"/>
              </w:rPr>
              <w:t>
(1) Обязательства не принимаются.</w:t>
            </w:r>
          </w:p>
          <w:bookmarkEnd w:id="241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2411"/>
          <w:p>
            <w:pPr>
              <w:spacing w:after="20"/>
              <w:ind w:left="20"/>
              <w:jc w:val="both"/>
            </w:pPr>
            <w:r>
              <w:rPr>
                <w:rFonts w:ascii="Times New Roman"/>
                <w:b w:val="false"/>
                <w:i w:val="false"/>
                <w:color w:val="000000"/>
                <w:sz w:val="20"/>
              </w:rPr>
              <w:t>
(1) Обязательства не принимаются.</w:t>
            </w:r>
          </w:p>
          <w:bookmarkEnd w:id="241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2412"/>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Экологические</w:t>
            </w:r>
            <w:r>
              <w:rPr>
                <w:rFonts w:ascii="Times New Roman"/>
                <w:b w:val="false"/>
                <w:i w:val="false"/>
                <w:color w:val="000000"/>
                <w:sz w:val="20"/>
              </w:rPr>
              <w:t xml:space="preserve"> </w:t>
            </w:r>
            <w:r>
              <w:rPr>
                <w:rFonts w:ascii="Times New Roman"/>
                <w:b/>
                <w:i w:val="false"/>
                <w:color w:val="000000"/>
                <w:sz w:val="20"/>
              </w:rPr>
              <w:t>услуги</w:t>
            </w:r>
          </w:p>
          <w:bookmarkEnd w:id="2412"/>
          <w:p>
            <w:pPr>
              <w:spacing w:after="20"/>
              <w:ind w:left="20"/>
              <w:jc w:val="both"/>
            </w:pPr>
            <w:r>
              <w:rPr>
                <w:rFonts w:ascii="Times New Roman"/>
                <w:b w:val="false"/>
                <w:i w:val="false"/>
                <w:color w:val="000000"/>
                <w:sz w:val="20"/>
              </w:rPr>
              <w:t>
Эти обязательства относятся к услугам, связанных с коммерческой деятельностью частных компаний.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2413"/>
          <w:p>
            <w:pPr>
              <w:spacing w:after="20"/>
              <w:ind w:left="20"/>
              <w:jc w:val="both"/>
            </w:pPr>
            <w:r>
              <w:rPr>
                <w:rFonts w:ascii="Times New Roman"/>
                <w:b w:val="false"/>
                <w:i w:val="false"/>
                <w:color w:val="000000"/>
                <w:sz w:val="20"/>
              </w:rPr>
              <w:t>
d) Прочие услуги</w:t>
            </w:r>
          </w:p>
          <w:bookmarkEnd w:id="2413"/>
          <w:p>
            <w:pPr>
              <w:spacing w:after="20"/>
              <w:ind w:left="20"/>
              <w:jc w:val="both"/>
            </w:pPr>
            <w:r>
              <w:rPr>
                <w:rFonts w:ascii="Times New Roman"/>
                <w:b w:val="false"/>
                <w:i w:val="false"/>
                <w:color w:val="000000"/>
                <w:sz w:val="20"/>
              </w:rPr>
              <w:t>
</w:t>
            </w:r>
            <w:r>
              <w:rPr>
                <w:rFonts w:ascii="Times New Roman"/>
                <w:b w:val="false"/>
                <w:i w:val="false"/>
                <w:color w:val="000000"/>
                <w:sz w:val="20"/>
              </w:rPr>
              <w:t>9404 Услуги по очистке выхлопных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9405 Услуги по снижению шума</w:t>
            </w:r>
          </w:p>
          <w:p>
            <w:pPr>
              <w:spacing w:after="20"/>
              <w:ind w:left="20"/>
              <w:jc w:val="both"/>
            </w:pPr>
            <w:r>
              <w:rPr>
                <w:rFonts w:ascii="Times New Roman"/>
                <w:b w:val="false"/>
                <w:i w:val="false"/>
                <w:color w:val="000000"/>
                <w:sz w:val="20"/>
              </w:rPr>
              <w:t>
Рекультивация и очистка почвы и воды (часть CPC 9406 услуги по охране природы и ландшафта)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2414"/>
          <w:p>
            <w:pPr>
              <w:spacing w:after="20"/>
              <w:ind w:left="20"/>
              <w:jc w:val="both"/>
            </w:pPr>
            <w:r>
              <w:rPr>
                <w:rFonts w:ascii="Times New Roman"/>
                <w:b w:val="false"/>
                <w:i w:val="false"/>
                <w:color w:val="000000"/>
                <w:sz w:val="20"/>
              </w:rPr>
              <w:t>
(1) Обязательства не принимаются, за исключением услуг, связанных с консультированием, где нет ограничений.</w:t>
            </w:r>
          </w:p>
          <w:bookmarkEnd w:id="241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2415"/>
          <w:p>
            <w:pPr>
              <w:spacing w:after="20"/>
              <w:ind w:left="20"/>
              <w:jc w:val="both"/>
            </w:pPr>
            <w:r>
              <w:rPr>
                <w:rFonts w:ascii="Times New Roman"/>
                <w:b w:val="false"/>
                <w:i w:val="false"/>
                <w:color w:val="000000"/>
                <w:sz w:val="20"/>
              </w:rPr>
              <w:t>
(1) Обязательства не принимаются, за исключением услуг, связанных с консультированием, где нет ограничений.</w:t>
            </w:r>
          </w:p>
          <w:bookmarkEnd w:id="241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(b) 8129 Услуги, не связанные со страхованием жизни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ограничений,только в отношении страхования рисков, связанных с международными морскими перевозками, коммерческими воздушными перевозками, коммерческими космическими запусками со страхованием, которое покрывает полностью или частично перевозку грузов и перевозящих их транспортных средств, и любую ответственность, возникающую из этого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416"/>
          <w:p>
            <w:pPr>
              <w:spacing w:after="20"/>
              <w:ind w:left="20"/>
              <w:jc w:val="both"/>
            </w:pPr>
            <w:r>
              <w:rPr>
                <w:rFonts w:ascii="Times New Roman"/>
                <w:b w:val="false"/>
                <w:i w:val="false"/>
                <w:color w:val="000000"/>
                <w:sz w:val="20"/>
              </w:rPr>
              <w:t>
(1), (2) Нет ограничений, за исключением перечисленных в графе "Ограничения доступа на рынок"</w:t>
            </w:r>
          </w:p>
          <w:bookmarkEnd w:id="241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2417"/>
          <w:p>
            <w:pPr>
              <w:spacing w:after="20"/>
              <w:ind w:left="20"/>
              <w:jc w:val="both"/>
            </w:pPr>
            <w:r>
              <w:rPr>
                <w:rFonts w:ascii="Times New Roman"/>
                <w:b w:val="false"/>
                <w:i w:val="false"/>
                <w:color w:val="000000"/>
                <w:sz w:val="20"/>
              </w:rPr>
              <w:t xml:space="preserve">
B. (v) Прием вкладов и прочих возвратных денежных средств от населения </w:t>
            </w:r>
          </w:p>
          <w:bookmarkEnd w:id="2417"/>
          <w:p>
            <w:pPr>
              <w:spacing w:after="20"/>
              <w:ind w:left="20"/>
              <w:jc w:val="both"/>
            </w:pPr>
            <w:r>
              <w:rPr>
                <w:rFonts w:ascii="Times New Roman"/>
                <w:b w:val="false"/>
                <w:i w:val="false"/>
                <w:color w:val="000000"/>
                <w:sz w:val="20"/>
              </w:rPr>
              <w:t xml:space="preserve">81115-81119 </w:t>
            </w:r>
          </w:p>
          <w:p>
            <w:pPr>
              <w:spacing w:after="20"/>
              <w:ind w:left="20"/>
              <w:jc w:val="both"/>
            </w:pPr>
            <w:r>
              <w:rPr>
                <w:rFonts w:ascii="Times New Roman"/>
                <w:b w:val="false"/>
                <w:i w:val="false"/>
                <w:color w:val="000000"/>
                <w:sz w:val="20"/>
              </w:rPr>
              <w:t>
</w:t>
            </w:r>
            <w:r>
              <w:rPr>
                <w:rFonts w:ascii="Times New Roman"/>
                <w:b w:val="false"/>
                <w:i w:val="false"/>
                <w:color w:val="000000"/>
                <w:sz w:val="20"/>
              </w:rPr>
              <w:t>(vi) Выдача ссуд всех видов, включая, потребительский кредит, залоговый кредит, факторинг и финансирование коммерческих операций 8113</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81339**</w:t>
            </w:r>
          </w:p>
          <w:p>
            <w:pPr>
              <w:spacing w:after="20"/>
              <w:ind w:left="20"/>
              <w:jc w:val="both"/>
            </w:pPr>
            <w:r>
              <w:rPr>
                <w:rFonts w:ascii="Times New Roman"/>
                <w:b w:val="false"/>
                <w:i w:val="false"/>
                <w:color w:val="000000"/>
                <w:sz w:val="20"/>
              </w:rPr>
              <w:t>
(ix) Гарантии и обязательства 81199**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2418"/>
          <w:p>
            <w:pPr>
              <w:spacing w:after="20"/>
              <w:ind w:left="20"/>
              <w:jc w:val="both"/>
            </w:pPr>
            <w:r>
              <w:rPr>
                <w:rFonts w:ascii="Times New Roman"/>
                <w:b w:val="false"/>
                <w:i w:val="false"/>
                <w:color w:val="000000"/>
                <w:sz w:val="20"/>
              </w:rPr>
              <w:t>
(1) Обязательства не принимаются.</w:t>
            </w:r>
          </w:p>
          <w:bookmarkEnd w:id="241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2419"/>
          <w:p>
            <w:pPr>
              <w:spacing w:after="20"/>
              <w:ind w:left="20"/>
              <w:jc w:val="both"/>
            </w:pPr>
            <w:r>
              <w:rPr>
                <w:rFonts w:ascii="Times New Roman"/>
                <w:b w:val="false"/>
                <w:i w:val="false"/>
                <w:color w:val="000000"/>
                <w:sz w:val="20"/>
              </w:rPr>
              <w:t>
(1) Обязательства не принимаются.</w:t>
            </w:r>
          </w:p>
          <w:bookmarkEnd w:id="241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путешествиями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2420"/>
          <w:p>
            <w:pPr>
              <w:spacing w:after="20"/>
              <w:ind w:left="20"/>
              <w:jc w:val="both"/>
            </w:pPr>
            <w:r>
              <w:rPr>
                <w:rFonts w:ascii="Times New Roman"/>
                <w:b w:val="false"/>
                <w:i w:val="false"/>
                <w:color w:val="000000"/>
                <w:sz w:val="20"/>
              </w:rPr>
              <w:t>
64110 Услуги по размещению в гостинице</w:t>
            </w:r>
          </w:p>
          <w:bookmarkEnd w:id="2420"/>
          <w:p>
            <w:pPr>
              <w:spacing w:after="20"/>
              <w:ind w:left="20"/>
              <w:jc w:val="both"/>
            </w:pPr>
            <w:r>
              <w:rPr>
                <w:rFonts w:ascii="Times New Roman"/>
                <w:b w:val="false"/>
                <w:i w:val="false"/>
                <w:color w:val="000000"/>
                <w:sz w:val="20"/>
              </w:rPr>
              <w:t>
64120 Услуги по размещению в мотеле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2421"/>
          <w:p>
            <w:pPr>
              <w:spacing w:after="20"/>
              <w:ind w:left="20"/>
              <w:jc w:val="both"/>
            </w:pPr>
            <w:r>
              <w:rPr>
                <w:rFonts w:ascii="Times New Roman"/>
                <w:b w:val="false"/>
                <w:i w:val="false"/>
                <w:color w:val="000000"/>
                <w:sz w:val="20"/>
              </w:rPr>
              <w:t>
(1) Нет ограничений.</w:t>
            </w:r>
          </w:p>
          <w:bookmarkEnd w:id="242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2422"/>
          <w:p>
            <w:pPr>
              <w:spacing w:after="20"/>
              <w:ind w:left="20"/>
              <w:jc w:val="both"/>
            </w:pPr>
            <w:r>
              <w:rPr>
                <w:rFonts w:ascii="Times New Roman"/>
                <w:b w:val="false"/>
                <w:i w:val="false"/>
                <w:color w:val="000000"/>
                <w:sz w:val="20"/>
              </w:rPr>
              <w:t>
(1) Нет ограничений.</w:t>
            </w:r>
          </w:p>
          <w:bookmarkEnd w:id="242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 Услуги туроператоров и турагентов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2423"/>
          <w:p>
            <w:pPr>
              <w:spacing w:after="20"/>
              <w:ind w:left="20"/>
              <w:jc w:val="both"/>
            </w:pPr>
            <w:r>
              <w:rPr>
                <w:rFonts w:ascii="Times New Roman"/>
                <w:b w:val="false"/>
                <w:i w:val="false"/>
                <w:color w:val="000000"/>
                <w:sz w:val="20"/>
              </w:rPr>
              <w:t>
(1) Нет ограничений.</w:t>
            </w:r>
          </w:p>
          <w:bookmarkEnd w:id="242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2424"/>
          <w:p>
            <w:pPr>
              <w:spacing w:after="20"/>
              <w:ind w:left="20"/>
              <w:jc w:val="both"/>
            </w:pPr>
            <w:r>
              <w:rPr>
                <w:rFonts w:ascii="Times New Roman"/>
                <w:b w:val="false"/>
                <w:i w:val="false"/>
                <w:color w:val="000000"/>
                <w:sz w:val="20"/>
              </w:rPr>
              <w:t>
(1) Нет ограничений.</w:t>
            </w:r>
          </w:p>
          <w:bookmarkEnd w:id="242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Оздоровительные,</w:t>
            </w:r>
            <w:r>
              <w:rPr>
                <w:rFonts w:ascii="Times New Roman"/>
                <w:b w:val="false"/>
                <w:i w:val="false"/>
                <w:color w:val="000000"/>
                <w:sz w:val="20"/>
              </w:rPr>
              <w:t xml:space="preserve"> </w:t>
            </w:r>
            <w:r>
              <w:rPr>
                <w:rFonts w:ascii="Times New Roman"/>
                <w:b/>
                <w:i w:val="false"/>
                <w:color w:val="000000"/>
                <w:sz w:val="20"/>
              </w:rPr>
              <w:t>культурные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парк развлечений и подобные услуги аттракционов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2425"/>
          <w:p>
            <w:pPr>
              <w:spacing w:after="20"/>
              <w:ind w:left="20"/>
              <w:jc w:val="both"/>
            </w:pPr>
            <w:r>
              <w:rPr>
                <w:rFonts w:ascii="Times New Roman"/>
                <w:b w:val="false"/>
                <w:i w:val="false"/>
                <w:color w:val="000000"/>
                <w:sz w:val="20"/>
              </w:rPr>
              <w:t>
(1) Нет ограничений.</w:t>
            </w:r>
          </w:p>
          <w:bookmarkEnd w:id="242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2426"/>
          <w:p>
            <w:pPr>
              <w:spacing w:after="20"/>
              <w:ind w:left="20"/>
              <w:jc w:val="both"/>
            </w:pPr>
            <w:r>
              <w:rPr>
                <w:rFonts w:ascii="Times New Roman"/>
                <w:b w:val="false"/>
                <w:i w:val="false"/>
                <w:color w:val="000000"/>
                <w:sz w:val="20"/>
              </w:rPr>
              <w:t>
(1) Нет ограничений.</w:t>
            </w:r>
          </w:p>
          <w:bookmarkEnd w:id="242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Авиатранспортные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2427"/>
          <w:p>
            <w:pPr>
              <w:spacing w:after="20"/>
              <w:ind w:left="20"/>
              <w:jc w:val="both"/>
            </w:pPr>
            <w:r>
              <w:rPr>
                <w:rFonts w:ascii="Times New Roman"/>
                <w:b w:val="false"/>
                <w:i w:val="false"/>
                <w:color w:val="000000"/>
                <w:sz w:val="20"/>
              </w:rPr>
              <w:t xml:space="preserve">
(d) Обслуживание и ремонт воздушных судов (часть CPC 8868**) </w:t>
            </w:r>
          </w:p>
          <w:bookmarkEnd w:id="24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Продажа и маркетинг авиатранспортных услуг </w:t>
            </w:r>
          </w:p>
          <w:p>
            <w:pPr>
              <w:spacing w:after="20"/>
              <w:ind w:left="20"/>
              <w:jc w:val="both"/>
            </w:pPr>
            <w:r>
              <w:rPr>
                <w:rFonts w:ascii="Times New Roman"/>
                <w:b w:val="false"/>
                <w:i w:val="false"/>
                <w:color w:val="000000"/>
                <w:sz w:val="20"/>
              </w:rPr>
              <w:t xml:space="preserve">
Услуги компьютерной системы резервирования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2428"/>
          <w:p>
            <w:pPr>
              <w:spacing w:after="20"/>
              <w:ind w:left="20"/>
              <w:jc w:val="both"/>
            </w:pPr>
            <w:r>
              <w:rPr>
                <w:rFonts w:ascii="Times New Roman"/>
                <w:b w:val="false"/>
                <w:i w:val="false"/>
                <w:color w:val="000000"/>
                <w:sz w:val="20"/>
              </w:rPr>
              <w:t>
(1) Нет ограничений.</w:t>
            </w:r>
          </w:p>
          <w:bookmarkEnd w:id="242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2429"/>
          <w:p>
            <w:pPr>
              <w:spacing w:after="20"/>
              <w:ind w:left="20"/>
              <w:jc w:val="both"/>
            </w:pPr>
            <w:r>
              <w:rPr>
                <w:rFonts w:ascii="Times New Roman"/>
                <w:b w:val="false"/>
                <w:i w:val="false"/>
                <w:color w:val="000000"/>
                <w:sz w:val="20"/>
              </w:rPr>
              <w:t>
(1) Нет ограничений.</w:t>
            </w:r>
          </w:p>
          <w:bookmarkEnd w:id="242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Обслуживание и ремонт железнодорожного оборудования </w:t>
            </w:r>
          </w:p>
          <w:p>
            <w:pPr>
              <w:spacing w:after="20"/>
              <w:ind w:left="20"/>
              <w:jc w:val="both"/>
            </w:pPr>
            <w:r>
              <w:rPr>
                <w:rFonts w:ascii="Times New Roman"/>
                <w:b w:val="false"/>
                <w:i w:val="false"/>
                <w:color w:val="000000"/>
                <w:sz w:val="20"/>
              </w:rPr>
              <w:t>(часть CPC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2430"/>
          <w:p>
            <w:pPr>
              <w:spacing w:after="20"/>
              <w:ind w:left="20"/>
              <w:jc w:val="both"/>
            </w:pPr>
            <w:r>
              <w:rPr>
                <w:rFonts w:ascii="Times New Roman"/>
                <w:b w:val="false"/>
                <w:i w:val="false"/>
                <w:color w:val="000000"/>
                <w:sz w:val="20"/>
              </w:rPr>
              <w:t>
(1) Обязательства не принимаются.</w:t>
            </w:r>
          </w:p>
          <w:bookmarkEnd w:id="243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2431"/>
          <w:p>
            <w:pPr>
              <w:spacing w:after="20"/>
              <w:ind w:left="20"/>
              <w:jc w:val="both"/>
            </w:pPr>
            <w:r>
              <w:rPr>
                <w:rFonts w:ascii="Times New Roman"/>
                <w:b w:val="false"/>
                <w:i w:val="false"/>
                <w:color w:val="000000"/>
                <w:sz w:val="20"/>
              </w:rPr>
              <w:t>
(1) Обязательства не принимаются.</w:t>
            </w:r>
          </w:p>
          <w:bookmarkEnd w:id="243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Обслуживание и ремонт автотранспортного оборудования </w:t>
            </w:r>
          </w:p>
          <w:p>
            <w:pPr>
              <w:spacing w:after="20"/>
              <w:ind w:left="20"/>
              <w:jc w:val="both"/>
            </w:pPr>
            <w:r>
              <w:rPr>
                <w:rFonts w:ascii="Times New Roman"/>
                <w:b w:val="false"/>
                <w:i w:val="false"/>
                <w:color w:val="000000"/>
                <w:sz w:val="20"/>
              </w:rPr>
              <w:t>(6112 + 8867)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2432"/>
          <w:p>
            <w:pPr>
              <w:spacing w:after="20"/>
              <w:ind w:left="20"/>
              <w:jc w:val="both"/>
            </w:pPr>
            <w:r>
              <w:rPr>
                <w:rFonts w:ascii="Times New Roman"/>
                <w:b w:val="false"/>
                <w:i w:val="false"/>
                <w:color w:val="000000"/>
                <w:sz w:val="20"/>
              </w:rPr>
              <w:t>
(1) Обязательства не принимаются.</w:t>
            </w:r>
          </w:p>
          <w:bookmarkEnd w:id="243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2433"/>
          <w:p>
            <w:pPr>
              <w:spacing w:after="20"/>
              <w:ind w:left="20"/>
              <w:jc w:val="both"/>
            </w:pPr>
            <w:r>
              <w:rPr>
                <w:rFonts w:ascii="Times New Roman"/>
                <w:b w:val="false"/>
                <w:i w:val="false"/>
                <w:color w:val="000000"/>
                <w:sz w:val="20"/>
              </w:rPr>
              <w:t>
(1) Обязательства не принимаются.</w:t>
            </w:r>
          </w:p>
          <w:bookmarkEnd w:id="243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2434"/>
          <w:p>
            <w:pPr>
              <w:spacing w:after="20"/>
              <w:ind w:left="20"/>
              <w:jc w:val="both"/>
            </w:pPr>
            <w:r>
              <w:rPr>
                <w:rFonts w:ascii="Times New Roman"/>
                <w:b w:val="false"/>
                <w:i w:val="false"/>
                <w:color w:val="000000"/>
                <w:sz w:val="20"/>
              </w:rPr>
              <w:t>
(a) Услуги по обработке грузов (741*) только для авто- и железнодорожного транспорта</w:t>
            </w:r>
          </w:p>
          <w:bookmarkEnd w:id="2434"/>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складов и пакгаузов (742*) только для авто- и железнодорожного транспорта</w:t>
            </w:r>
          </w:p>
          <w:p>
            <w:pPr>
              <w:spacing w:after="20"/>
              <w:ind w:left="20"/>
              <w:jc w:val="both"/>
            </w:pPr>
            <w:r>
              <w:rPr>
                <w:rFonts w:ascii="Times New Roman"/>
                <w:b w:val="false"/>
                <w:i w:val="false"/>
                <w:color w:val="000000"/>
                <w:sz w:val="20"/>
              </w:rPr>
              <w:t>
(с) Услуги грузовых транспортных агентств (748*) только для авто- и железнодорожного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2435"/>
          <w:p>
            <w:pPr>
              <w:spacing w:after="20"/>
              <w:ind w:left="20"/>
              <w:jc w:val="both"/>
            </w:pPr>
            <w:r>
              <w:rPr>
                <w:rFonts w:ascii="Times New Roman"/>
                <w:b w:val="false"/>
                <w:i w:val="false"/>
                <w:color w:val="000000"/>
                <w:sz w:val="20"/>
              </w:rPr>
              <w:t>
(1) Обязательства не принимаются.</w:t>
            </w:r>
          </w:p>
          <w:bookmarkEnd w:id="243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2436"/>
          <w:p>
            <w:pPr>
              <w:spacing w:after="20"/>
              <w:ind w:left="20"/>
              <w:jc w:val="both"/>
            </w:pPr>
            <w:r>
              <w:rPr>
                <w:rFonts w:ascii="Times New Roman"/>
                <w:b w:val="false"/>
                <w:i w:val="false"/>
                <w:color w:val="000000"/>
                <w:sz w:val="20"/>
              </w:rPr>
              <w:t>
(1) Обязательства не принимаются.</w:t>
            </w:r>
          </w:p>
          <w:bookmarkEnd w:id="243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4" w:id="2437"/>
    <w:p>
      <w:pPr>
        <w:spacing w:after="0"/>
        <w:ind w:left="0"/>
        <w:jc w:val="both"/>
      </w:pPr>
      <w:r>
        <w:rPr>
          <w:rFonts w:ascii="Times New Roman"/>
          <w:b w:val="false"/>
          <w:i w:val="false"/>
          <w:color w:val="000000"/>
          <w:sz w:val="28"/>
        </w:rPr>
        <w:t>
      __________________</w:t>
      </w:r>
    </w:p>
    <w:bookmarkEnd w:id="2437"/>
    <w:bookmarkStart w:name="z4225" w:id="24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Государственное регулирование деятельности субъектов естественных монополий устанавливается в таких сферах как:</w:t>
      </w:r>
    </w:p>
    <w:bookmarkEnd w:id="2438"/>
    <w:bookmarkStart w:name="z4226" w:id="2439"/>
    <w:p>
      <w:pPr>
        <w:spacing w:after="0"/>
        <w:ind w:left="0"/>
        <w:jc w:val="both"/>
      </w:pPr>
      <w:r>
        <w:rPr>
          <w:rFonts w:ascii="Times New Roman"/>
          <w:b w:val="false"/>
          <w:i w:val="false"/>
          <w:color w:val="000000"/>
          <w:sz w:val="28"/>
        </w:rPr>
        <w:t>
      транспортировка нефти, нефтепродуктов и газа по трубопроводу;</w:t>
      </w:r>
    </w:p>
    <w:bookmarkEnd w:id="2439"/>
    <w:bookmarkStart w:name="z4227" w:id="2440"/>
    <w:p>
      <w:pPr>
        <w:spacing w:after="0"/>
        <w:ind w:left="0"/>
        <w:jc w:val="both"/>
      </w:pPr>
      <w:r>
        <w:rPr>
          <w:rFonts w:ascii="Times New Roman"/>
          <w:b w:val="false"/>
          <w:i w:val="false"/>
          <w:color w:val="000000"/>
          <w:sz w:val="28"/>
        </w:rPr>
        <w:t>
      производство и транспортировка электрической и тепловой энергии;</w:t>
      </w:r>
    </w:p>
    <w:bookmarkEnd w:id="2440"/>
    <w:bookmarkStart w:name="z4228" w:id="2441"/>
    <w:p>
      <w:pPr>
        <w:spacing w:after="0"/>
        <w:ind w:left="0"/>
        <w:jc w:val="both"/>
      </w:pPr>
      <w:r>
        <w:rPr>
          <w:rFonts w:ascii="Times New Roman"/>
          <w:b w:val="false"/>
          <w:i w:val="false"/>
          <w:color w:val="000000"/>
          <w:sz w:val="28"/>
        </w:rPr>
        <w:t>
      владение инфраструктурой железных дорог;</w:t>
      </w:r>
    </w:p>
    <w:bookmarkEnd w:id="2441"/>
    <w:bookmarkStart w:name="z4229" w:id="2442"/>
    <w:p>
      <w:pPr>
        <w:spacing w:after="0"/>
        <w:ind w:left="0"/>
        <w:jc w:val="both"/>
      </w:pPr>
      <w:r>
        <w:rPr>
          <w:rFonts w:ascii="Times New Roman"/>
          <w:b w:val="false"/>
          <w:i w:val="false"/>
          <w:color w:val="000000"/>
          <w:sz w:val="28"/>
        </w:rPr>
        <w:t>
      услуги общедоступной почтовой связи;</w:t>
      </w:r>
    </w:p>
    <w:bookmarkEnd w:id="2442"/>
    <w:bookmarkStart w:name="z4230" w:id="2443"/>
    <w:p>
      <w:pPr>
        <w:spacing w:after="0"/>
        <w:ind w:left="0"/>
        <w:jc w:val="both"/>
      </w:pPr>
      <w:r>
        <w:rPr>
          <w:rFonts w:ascii="Times New Roman"/>
          <w:b w:val="false"/>
          <w:i w:val="false"/>
          <w:color w:val="000000"/>
          <w:sz w:val="28"/>
        </w:rPr>
        <w:t>
      водопроводное и канализационное обслуживание;</w:t>
      </w:r>
    </w:p>
    <w:bookmarkEnd w:id="2443"/>
    <w:bookmarkStart w:name="z4231" w:id="2444"/>
    <w:p>
      <w:pPr>
        <w:spacing w:after="0"/>
        <w:ind w:left="0"/>
        <w:jc w:val="both"/>
      </w:pPr>
      <w:r>
        <w:rPr>
          <w:rFonts w:ascii="Times New Roman"/>
          <w:b w:val="false"/>
          <w:i w:val="false"/>
          <w:color w:val="000000"/>
          <w:sz w:val="28"/>
        </w:rPr>
        <w:t>
      услуги аэронавигации, портов и аэропортов и др.</w:t>
      </w:r>
    </w:p>
    <w:bookmarkEnd w:id="2444"/>
    <w:bookmarkStart w:name="z4232" w:id="24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4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33" w:id="2446"/>
    <w:p>
      <w:pPr>
        <w:spacing w:after="0"/>
        <w:ind w:left="0"/>
        <w:jc w:val="both"/>
      </w:pPr>
      <w:r>
        <w:rPr>
          <w:rFonts w:ascii="Times New Roman"/>
          <w:b w:val="false"/>
          <w:i w:val="false"/>
          <w:color w:val="000000"/>
          <w:sz w:val="28"/>
        </w:rPr>
        <w:t xml:space="preserve">
      </w:t>
      </w:r>
      <w:r>
        <w:rPr>
          <w:rFonts w:ascii="Times New Roman"/>
          <w:b w:val="false"/>
          <w:i/>
          <w:color w:val="000000"/>
          <w:sz w:val="28"/>
        </w:rPr>
        <w:t>Предлагаемое предложение представлено без ущерба для прав узбекской стороны вносить поправки, отзывать или изменять его любым способом и в любой момент до подписания.</w:t>
      </w:r>
    </w:p>
    <w:bookmarkEnd w:id="2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4235" w:id="2447"/>
    <w:p>
      <w:pPr>
        <w:spacing w:after="0"/>
        <w:ind w:left="0"/>
        <w:jc w:val="left"/>
      </w:pPr>
      <w:r>
        <w:rPr>
          <w:rFonts w:ascii="Times New Roman"/>
          <w:b/>
          <w:i w:val="false"/>
          <w:color w:val="000000"/>
        </w:rPr>
        <w:t xml:space="preserve"> РЕСПУБЛИКА УЗБЕКИСТАН</w:t>
      </w:r>
    </w:p>
    <w:bookmarkEnd w:id="2447"/>
    <w:bookmarkStart w:name="z4236" w:id="2448"/>
    <w:p>
      <w:pPr>
        <w:spacing w:after="0"/>
        <w:ind w:left="0"/>
        <w:jc w:val="left"/>
      </w:pPr>
      <w:r>
        <w:rPr>
          <w:rFonts w:ascii="Times New Roman"/>
          <w:b/>
          <w:i w:val="false"/>
          <w:color w:val="000000"/>
        </w:rPr>
        <w:t xml:space="preserve"> Перечень обязательств и изъятий в отношении главы III </w:t>
      </w:r>
      <w:r>
        <w:br/>
      </w:r>
      <w:r>
        <w:rPr>
          <w:rFonts w:ascii="Times New Roman"/>
          <w:b/>
          <w:i w:val="false"/>
          <w:color w:val="000000"/>
        </w:rPr>
        <w:t>"Учреждение и деятельность"</w:t>
      </w:r>
    </w:p>
    <w:bookmarkEnd w:id="2448"/>
    <w:bookmarkStart w:name="z4237" w:id="2449"/>
    <w:p>
      <w:pPr>
        <w:spacing w:after="0"/>
        <w:ind w:left="0"/>
        <w:jc w:val="both"/>
      </w:pPr>
      <w:r>
        <w:rPr>
          <w:rFonts w:ascii="Times New Roman"/>
          <w:b w:val="false"/>
          <w:i w:val="false"/>
          <w:color w:val="000000"/>
          <w:sz w:val="28"/>
        </w:rPr>
        <w:t>
      Пояснительная записка</w:t>
      </w:r>
    </w:p>
    <w:bookmarkEnd w:id="2449"/>
    <w:bookmarkStart w:name="z4238" w:id="2450"/>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III "Учреждение и деятельность" (далее именуемом "настоящий Перечень") указаны сектора или подсектора услуг, по которым Республикой Узбекистан принимаются обязательства по либерализации в соответствии со статьями 20 "Ограничения национального режима" и 21 "Ограничения доступа на рынок", а также соответствующие ограничения, которые применяются в этих секторах или подсекторах услуг.</w:t>
      </w:r>
    </w:p>
    <w:bookmarkEnd w:id="2450"/>
    <w:bookmarkStart w:name="z4239" w:id="2451"/>
    <w:p>
      <w:pPr>
        <w:spacing w:after="0"/>
        <w:ind w:left="0"/>
        <w:jc w:val="both"/>
      </w:pPr>
      <w:r>
        <w:rPr>
          <w:rFonts w:ascii="Times New Roman"/>
          <w:b w:val="false"/>
          <w:i w:val="false"/>
          <w:color w:val="000000"/>
          <w:sz w:val="28"/>
        </w:rPr>
        <w:t>
      2. Республикой Узбекистан не принимаются обязательства в отношении секторов или подсекторов услуг, не упомянутых в настоящем Перечне.</w:t>
      </w:r>
    </w:p>
    <w:bookmarkEnd w:id="2451"/>
    <w:bookmarkStart w:name="z4240" w:id="2452"/>
    <w:p>
      <w:pPr>
        <w:spacing w:after="0"/>
        <w:ind w:left="0"/>
        <w:jc w:val="both"/>
      </w:pPr>
      <w:r>
        <w:rPr>
          <w:rFonts w:ascii="Times New Roman"/>
          <w:b w:val="false"/>
          <w:i w:val="false"/>
          <w:color w:val="000000"/>
          <w:sz w:val="28"/>
        </w:rPr>
        <w:t>
      3. Республикой Узбекистан не применяются ограничения по доступу на рынок и национальному режиму в отношении учреждения и деятельности при осуществлении экономической деятельности, за исключением упомянутых в настоящем Перечне.</w:t>
      </w:r>
    </w:p>
    <w:bookmarkEnd w:id="2452"/>
    <w:bookmarkStart w:name="z4241" w:id="2453"/>
    <w:p>
      <w:pPr>
        <w:spacing w:after="0"/>
        <w:ind w:left="0"/>
        <w:jc w:val="both"/>
      </w:pPr>
      <w:r>
        <w:rPr>
          <w:rFonts w:ascii="Times New Roman"/>
          <w:b w:val="false"/>
          <w:i w:val="false"/>
          <w:color w:val="000000"/>
          <w:sz w:val="28"/>
        </w:rPr>
        <w:t xml:space="preserve">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"Ограничения национального режима" и 21 "Ограничения доступа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 </w:t>
      </w:r>
    </w:p>
    <w:bookmarkEnd w:id="2453"/>
    <w:bookmarkStart w:name="z4242" w:id="2454"/>
    <w:p>
      <w:pPr>
        <w:spacing w:after="0"/>
        <w:ind w:left="0"/>
        <w:jc w:val="both"/>
      </w:pPr>
      <w:r>
        <w:rPr>
          <w:rFonts w:ascii="Times New Roman"/>
          <w:b w:val="false"/>
          <w:i w:val="false"/>
          <w:color w:val="000000"/>
          <w:sz w:val="28"/>
        </w:rPr>
        <w:t>
      5. Ничто в настоящем Перечне не препятствует праву Республики Узбекистан применять меры, указанные в пункте 2 статьи 18 "Сфера применения".</w:t>
      </w:r>
    </w:p>
    <w:bookmarkEnd w:id="2454"/>
    <w:bookmarkStart w:name="z4243" w:id="2455"/>
    <w:p>
      <w:pPr>
        <w:spacing w:after="0"/>
        <w:ind w:left="0"/>
        <w:jc w:val="both"/>
      </w:pPr>
      <w:r>
        <w:rPr>
          <w:rFonts w:ascii="Times New Roman"/>
          <w:b w:val="false"/>
          <w:i w:val="false"/>
          <w:color w:val="000000"/>
          <w:sz w:val="28"/>
        </w:rPr>
        <w:t>
      6. В настоящем Перечне:</w:t>
      </w:r>
    </w:p>
    <w:bookmarkEnd w:id="2455"/>
    <w:bookmarkStart w:name="z4244" w:id="2456"/>
    <w:p>
      <w:pPr>
        <w:spacing w:after="0"/>
        <w:ind w:left="0"/>
        <w:jc w:val="both"/>
      </w:pPr>
      <w:r>
        <w:rPr>
          <w:rFonts w:ascii="Times New Roman"/>
          <w:b w:val="false"/>
          <w:i w:val="false"/>
          <w:color w:val="000000"/>
          <w:sz w:val="28"/>
        </w:rPr>
        <w:t>
      юридическое лицо Республики Узбекистан означает юридическое лицо, как это определено в законодательстве Республики Узбекистан;</w:t>
      </w:r>
    </w:p>
    <w:bookmarkEnd w:id="2456"/>
    <w:bookmarkStart w:name="z4245" w:id="2457"/>
    <w:p>
      <w:pPr>
        <w:spacing w:after="0"/>
        <w:ind w:left="0"/>
        <w:jc w:val="both"/>
      </w:pPr>
      <w:r>
        <w:rPr>
          <w:rFonts w:ascii="Times New Roman"/>
          <w:b w:val="false"/>
          <w:i w:val="false"/>
          <w:color w:val="000000"/>
          <w:sz w:val="28"/>
        </w:rPr>
        <w:t>
      звездочка (*) означает отсутствие обязательств ввиду отсутствия технической возможности;</w:t>
      </w:r>
    </w:p>
    <w:bookmarkEnd w:id="2457"/>
    <w:bookmarkStart w:name="z4246" w:id="2458"/>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2458"/>
    <w:bookmarkStart w:name="z4247" w:id="2459"/>
    <w:p>
      <w:pPr>
        <w:spacing w:after="0"/>
        <w:ind w:left="0"/>
        <w:jc w:val="both"/>
      </w:pPr>
      <w:r>
        <w:rPr>
          <w:rFonts w:ascii="Times New Roman"/>
          <w:b w:val="false"/>
          <w:i w:val="false"/>
          <w:color w:val="000000"/>
          <w:sz w:val="28"/>
        </w:rPr>
        <w:t>
      две звездочки (**) означают, что указанная услуга составляет только часть полного охвата деятельности, указанного в соответствии с кодом СРС.</w:t>
      </w:r>
    </w:p>
    <w:bookmarkEnd w:id="2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секторы/подсекторы, включенные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собственность на земельные участки и земли, расположенные в приграничных территориях, запрещается. Иностранные физические и юридические лица, а также предприятия с иностранными инвестициями могут арендовать земельные участки только на срок до 25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собственность на земельные участки и земли, расположенные в приграничных территориях, запрещается. Иностранные физические и юридические лица, а также предприятия с иностранными инвестициями могут арендовать земельные участки только на срок до 25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участвовать в реализации соглашения о разделе продукции в качестве подрядчиков, поставщиков, перевозчиков или в ином качестве на основании договоров (контрактов)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участвовать в реализации соглашения о разделе продукции в качестве подрядчиков, поставщиков, перевозчиков или в ином качестве на основании договоров (контрактов)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и назначенные монополии, а также предприятия, которым предоставлены особые права и привилегии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естественных и назначенных монополий, а также предприятий, которым предоставлены особые права и привилегии в соответствии с законодательством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естественных и назначенных монополий, а также предприятий, которым предоставлены особые права и привилегии в соответствии с законодательством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приватизации и компаниях, подлежащих приватизации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2460"/>
          <w:p>
            <w:pPr>
              <w:spacing w:after="20"/>
              <w:ind w:left="20"/>
              <w:jc w:val="both"/>
            </w:pPr>
            <w:r>
              <w:rPr>
                <w:rFonts w:ascii="Times New Roman"/>
                <w:b w:val="false"/>
                <w:i w:val="false"/>
                <w:color w:val="000000"/>
                <w:sz w:val="20"/>
              </w:rPr>
              <w:t>
Учреждение, реализуемое через участие в приватизации и/или через участие в юридических лицах Республики Узбекистан, подлежащих приватизации, может быть запрещено или ограничено.</w:t>
            </w:r>
          </w:p>
          <w:bookmarkEnd w:id="2460"/>
          <w:p>
            <w:pPr>
              <w:spacing w:after="20"/>
              <w:ind w:left="20"/>
              <w:jc w:val="both"/>
            </w:pPr>
            <w:r>
              <w:rPr>
                <w:rFonts w:ascii="Times New Roman"/>
                <w:b w:val="false"/>
                <w:i w:val="false"/>
                <w:color w:val="000000"/>
                <w:sz w:val="20"/>
              </w:rPr>
              <w:t>
Иностранные граждане и юридические лица, а также лица без гражданства не вправе приватизировать и (или) приобретать приватизированные земельные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2461"/>
          <w:p>
            <w:pPr>
              <w:spacing w:after="20"/>
              <w:ind w:left="20"/>
              <w:jc w:val="both"/>
            </w:pPr>
            <w:r>
              <w:rPr>
                <w:rFonts w:ascii="Times New Roman"/>
                <w:b w:val="false"/>
                <w:i w:val="false"/>
                <w:color w:val="000000"/>
                <w:sz w:val="20"/>
              </w:rPr>
              <w:t>
Учреждение, реализуемое через участие в приватизации и/или через участие в юридических лицах Республики Узбекистан, подлежащих приватизации, может быть ограничено.</w:t>
            </w:r>
          </w:p>
          <w:bookmarkEnd w:id="2461"/>
          <w:p>
            <w:pPr>
              <w:spacing w:after="20"/>
              <w:ind w:left="20"/>
              <w:jc w:val="both"/>
            </w:pPr>
            <w:r>
              <w:rPr>
                <w:rFonts w:ascii="Times New Roman"/>
                <w:b w:val="false"/>
                <w:i w:val="false"/>
                <w:color w:val="000000"/>
                <w:sz w:val="20"/>
              </w:rPr>
              <w:t>
Иностранные граждане и юридические лица, а также лица без гражданства не вправе приватизировать и (или) приобретать приватизированные земельные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2462"/>
          <w:p>
            <w:pPr>
              <w:spacing w:after="20"/>
              <w:ind w:left="20"/>
              <w:jc w:val="both"/>
            </w:pPr>
            <w:r>
              <w:rPr>
                <w:rFonts w:ascii="Times New Roman"/>
                <w:b w:val="false"/>
                <w:i w:val="false"/>
                <w:color w:val="000000"/>
                <w:sz w:val="20"/>
              </w:rPr>
              <w:t>
Осуществление экономической деятельности подлежит учреждению в форме юридического лица Республики Узбекистан в случаях, установленных законодательством Республики Узбекистан.</w:t>
            </w:r>
          </w:p>
          <w:bookmarkEnd w:id="2462"/>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Представительствам иностранных организаций не разрешается осуществлять любую коммерческую деятельность, включая поставку услуг.</w:t>
            </w:r>
          </w:p>
          <w:p>
            <w:pPr>
              <w:spacing w:after="20"/>
              <w:ind w:left="20"/>
              <w:jc w:val="both"/>
            </w:pPr>
            <w:r>
              <w:rPr>
                <w:rFonts w:ascii="Times New Roman"/>
                <w:b w:val="false"/>
                <w:i w:val="false"/>
                <w:color w:val="000000"/>
                <w:sz w:val="20"/>
              </w:rPr>
              <w:t>
Обязательства не принимаются в отношении учреждения, реализуемого путем создания, приобретения или поддержания некоммерческих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2463"/>
          <w:p>
            <w:pPr>
              <w:spacing w:after="20"/>
              <w:ind w:left="20"/>
              <w:jc w:val="both"/>
            </w:pPr>
            <w:r>
              <w:rPr>
                <w:rFonts w:ascii="Times New Roman"/>
                <w:b w:val="false"/>
                <w:i w:val="false"/>
                <w:color w:val="000000"/>
                <w:sz w:val="20"/>
              </w:rPr>
              <w:t>
Осуществление экономической деятельности подлежит учреждению в форме юридического лица Республики Узбекистан в случаях, установленных законодательством Республики Узбекистан.</w:t>
            </w:r>
          </w:p>
          <w:bookmarkEnd w:id="2463"/>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Представительствам иностранных организаций не разрешается осуществлять любую коммерческую деятельность, включая поставку услуг.</w:t>
            </w:r>
          </w:p>
          <w:p>
            <w:pPr>
              <w:spacing w:after="20"/>
              <w:ind w:left="20"/>
              <w:jc w:val="both"/>
            </w:pPr>
            <w:r>
              <w:rPr>
                <w:rFonts w:ascii="Times New Roman"/>
                <w:b w:val="false"/>
                <w:i w:val="false"/>
                <w:color w:val="000000"/>
                <w:sz w:val="20"/>
              </w:rPr>
              <w:t>
Обязательства не принимаются в отношении учреждения, реализуемого путем создания, приобретения или поддержания некоммерческих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общего 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Узбекистан услуги, которые рассматриваются в качестве услуг общего пользования в соответствии с законодательством Республики Узбекистан, могут быть предметом государственной монополии или исключительных прав</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Узбекистан услуги, которые рассматриваются в качестве услуг общего пользования в соответствии с законодательством Республики Узбекистан, могут быть предметом государственной монополии или исключительных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разделе продукции в отношении разведки, разработки и добычи минеральных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2464"/>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bookmarkEnd w:id="2464"/>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2465"/>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bookmarkEnd w:id="2465"/>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на осуществление которых распространяется исключительное право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находящихся только в собственности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Атомная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юридических лиц Республики Узбекистан о передаче права собственности на ядерные материалы, а также отработавшее ядерное топливо, иностранному государству или юридическому лицу иностранного государства, заключаются по согласованию с Президентом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юридических лиц Республики Узбекистан о передаче права собственности на ядерные материалы, а также отработавшее ядерное топливо, иностранному государству или юридическому лицу иностранного государства, заключаются по согласованию с Президентом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металлы и драгоценные камни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2466"/>
          <w:p>
            <w:pPr>
              <w:spacing w:after="20"/>
              <w:ind w:left="20"/>
              <w:jc w:val="both"/>
            </w:pPr>
            <w:r>
              <w:rPr>
                <w:rFonts w:ascii="Times New Roman"/>
                <w:b w:val="false"/>
                <w:i w:val="false"/>
                <w:color w:val="000000"/>
                <w:sz w:val="20"/>
              </w:rPr>
              <w:t>
Республике Узбекистан в лице ее уполномоченных государственных органов принадлежит приоритетное право на приобретение драгоценных металлов и драгоценных камней, добытых из участков недр.</w:t>
            </w:r>
          </w:p>
          <w:bookmarkEnd w:id="2466"/>
          <w:p>
            <w:pPr>
              <w:spacing w:after="20"/>
              <w:ind w:left="20"/>
              <w:jc w:val="both"/>
            </w:pPr>
            <w:r>
              <w:rPr>
                <w:rFonts w:ascii="Times New Roman"/>
                <w:b w:val="false"/>
                <w:i w:val="false"/>
                <w:color w:val="000000"/>
                <w:sz w:val="20"/>
              </w:rPr>
              <w:t>
Центральный банк Республики Узбекистан реализует приоритетное право государства на приобретение аффинированных драгоценных металлов для пополнения активов в драгоценных металлах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2467"/>
          <w:p>
            <w:pPr>
              <w:spacing w:after="20"/>
              <w:ind w:left="20"/>
              <w:jc w:val="both"/>
            </w:pPr>
            <w:r>
              <w:rPr>
                <w:rFonts w:ascii="Times New Roman"/>
                <w:b w:val="false"/>
                <w:i w:val="false"/>
                <w:color w:val="000000"/>
                <w:sz w:val="20"/>
              </w:rPr>
              <w:t>
Республике Узбекистан в лице ее уполномоченных государственных органов принадлежит приоритетное право на приобретение драгоценных металлов и драгоценных камней, добытых из участков недр.</w:t>
            </w:r>
          </w:p>
          <w:bookmarkEnd w:id="2467"/>
          <w:p>
            <w:pPr>
              <w:spacing w:after="20"/>
              <w:ind w:left="20"/>
              <w:jc w:val="both"/>
            </w:pPr>
            <w:r>
              <w:rPr>
                <w:rFonts w:ascii="Times New Roman"/>
                <w:b w:val="false"/>
                <w:i w:val="false"/>
                <w:color w:val="000000"/>
                <w:sz w:val="20"/>
              </w:rPr>
              <w:t>
Центральный банк Республики Узбекистан реализует приоритетное право государства на приобретение аффинированных драгоценных металлов для пополнения активов в драгоценных металлах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оружия, наркотических средств, психотропных веществ и прекурсоров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Электричество, газ и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химические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2468"/>
          <w:p>
            <w:pPr>
              <w:spacing w:after="20"/>
              <w:ind w:left="20"/>
              <w:jc w:val="both"/>
            </w:pPr>
            <w:r>
              <w:rPr>
                <w:rFonts w:ascii="Times New Roman"/>
                <w:b w:val="false"/>
                <w:i w:val="false"/>
                <w:color w:val="000000"/>
                <w:sz w:val="20"/>
              </w:rPr>
              <w:t>
Стекло и изделия из стекла и прочие неметаллические изделия,</w:t>
            </w:r>
          </w:p>
          <w:bookmarkEnd w:id="2468"/>
          <w:p>
            <w:pPr>
              <w:spacing w:after="20"/>
              <w:ind w:left="20"/>
              <w:jc w:val="both"/>
            </w:pPr>
            <w:r>
              <w:rPr>
                <w:rFonts w:ascii="Times New Roman"/>
                <w:b w:val="false"/>
                <w:i w:val="false"/>
                <w:color w:val="000000"/>
                <w:sz w:val="20"/>
              </w:rPr>
              <w:t>
не включенные в другие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2469"/>
          <w:p>
            <w:pPr>
              <w:spacing w:after="20"/>
              <w:ind w:left="20"/>
              <w:jc w:val="both"/>
            </w:pPr>
            <w:r>
              <w:rPr>
                <w:rFonts w:ascii="Times New Roman"/>
                <w:b w:val="false"/>
                <w:i w:val="false"/>
                <w:color w:val="000000"/>
                <w:sz w:val="20"/>
              </w:rPr>
              <w:t>
Основные металлы</w:t>
            </w:r>
          </w:p>
          <w:bookmarkEnd w:id="2469"/>
          <w:p>
            <w:pPr>
              <w:spacing w:after="20"/>
              <w:ind w:left="20"/>
              <w:jc w:val="both"/>
            </w:pPr>
            <w:r>
              <w:rPr>
                <w:rFonts w:ascii="Times New Roman"/>
                <w:b w:val="false"/>
                <w:i w:val="false"/>
                <w:color w:val="000000"/>
                <w:sz w:val="20"/>
              </w:rPr>
              <w:t>
</w:t>
            </w:r>
            <w:r>
              <w:rPr>
                <w:rFonts w:ascii="Times New Roman"/>
                <w:b w:val="false"/>
                <w:i w:val="false"/>
                <w:color w:val="000000"/>
                <w:sz w:val="20"/>
              </w:rPr>
              <w:t>Готовые металлические изделия, кроме машин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Машины и оборудование общего и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Электрические машины и приборы</w:t>
            </w:r>
          </w:p>
          <w:p>
            <w:pPr>
              <w:spacing w:after="20"/>
              <w:ind w:left="20"/>
              <w:jc w:val="both"/>
            </w:pPr>
            <w:r>
              <w:rPr>
                <w:rFonts w:ascii="Times New Roman"/>
                <w:b w:val="false"/>
                <w:i w:val="false"/>
                <w:color w:val="000000"/>
                <w:sz w:val="20"/>
              </w:rPr>
              <w:t>
Транспортное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всех иных секторов экономики Республика Узбекистан принимает обязательства с учетом ограничений, запретов и условий, предусмотренных нормами законодательства Республики Узбекистан, действующего на дату подписания Соглашения.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86190 Другие юридические консультационные и информационные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2470"/>
          <w:p>
            <w:pPr>
              <w:spacing w:after="20"/>
              <w:ind w:left="20"/>
              <w:jc w:val="both"/>
            </w:pPr>
            <w:r>
              <w:rPr>
                <w:rFonts w:ascii="Times New Roman"/>
                <w:b w:val="false"/>
                <w:i w:val="false"/>
                <w:color w:val="000000"/>
                <w:sz w:val="20"/>
              </w:rPr>
              <w:t>
Нет ограничений, за исключением следующего:</w:t>
            </w:r>
          </w:p>
          <w:bookmarkEnd w:id="2470"/>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юридических консультантов может создаваться и осуществлять свою деятельность в любой организационно-правовой форме, за исключением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Обязательным условием создания и деятельности организаций юридических консультантов является наличие в штате юридического консультанта. В случаях, если в штате имеется только один юридический консультант, то она/он должен быть гражданином Республики Узбекистан. </w:t>
            </w:r>
          </w:p>
          <w:p>
            <w:pPr>
              <w:spacing w:after="20"/>
              <w:ind w:left="20"/>
              <w:jc w:val="both"/>
            </w:pPr>
            <w:r>
              <w:rPr>
                <w:rFonts w:ascii="Times New Roman"/>
                <w:b w:val="false"/>
                <w:i w:val="false"/>
                <w:color w:val="000000"/>
                <w:sz w:val="20"/>
              </w:rPr>
              <w:t>
При наличии более одного штата юридического консультанта в организации юридических консультантов не менее 50 % общего числа юридических консультантов этой организации должны составлять граждане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Услуги в области составления счетов, финансовой ревизии и бухгалтерского учета, кроме 86220 (Услуги в области бухгалтерского учета, кроме налоговых деклараций)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2471"/>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2471"/>
          <w:p>
            <w:pPr>
              <w:spacing w:after="20"/>
              <w:ind w:left="20"/>
              <w:jc w:val="both"/>
            </w:pPr>
            <w:r>
              <w:rPr>
                <w:rFonts w:ascii="Times New Roman"/>
                <w:b w:val="false"/>
                <w:i w:val="false"/>
                <w:color w:val="000000"/>
                <w:sz w:val="20"/>
              </w:rPr>
              <w:t>
</w:t>
            </w:r>
            <w:r>
              <w:rPr>
                <w:rFonts w:ascii="Times New Roman"/>
                <w:b w:val="false"/>
                <w:i w:val="false"/>
                <w:color w:val="000000"/>
                <w:sz w:val="20"/>
              </w:rPr>
              <w:t>аудиторская деятельность осуществляется только юридическим лицом при условии включения в реестр аудиторских организаций и наличии не менее 4 аудиторов, для которых аудиторская организация является основным местом работы. Аудиторские организации могут создаваться и осуществлять свою деятельность в любой организационно-правовой форме, предусмотренной законодательством Республики Узбекистан, за исключением акционерного общества, при соблюдении следующих обязательных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51 % уставного капитала аудиторской организации должно принадлежать одному или нескольким штатным аудиторам данной аудиторской организации (за исключением случаев создания аудиторской организации ‒ филиала или дочернего предприятия иностранной аудиторской организации). Аудитор может быть учредителем (участником) только одной аудиторской организации, в которой он работает.</w:t>
            </w:r>
          </w:p>
          <w:p>
            <w:pPr>
              <w:spacing w:after="20"/>
              <w:ind w:left="20"/>
              <w:jc w:val="both"/>
            </w:pPr>
            <w:r>
              <w:rPr>
                <w:rFonts w:ascii="Times New Roman"/>
                <w:b w:val="false"/>
                <w:i w:val="false"/>
                <w:color w:val="000000"/>
                <w:sz w:val="20"/>
              </w:rPr>
              <w:t>
Аудит банков – наличие не менее двух аудиторов с сертификатом Центрального банка в штате аудиторской организации, проводящей аудиторские проверки в банках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86220 Услуги в области бухгалтерского учета, кроме налоговых деклараций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2472"/>
          <w:p>
            <w:pPr>
              <w:spacing w:after="20"/>
              <w:ind w:left="20"/>
              <w:jc w:val="both"/>
            </w:pPr>
            <w:r>
              <w:rPr>
                <w:rFonts w:ascii="Times New Roman"/>
                <w:b w:val="false"/>
                <w:i w:val="false"/>
                <w:color w:val="000000"/>
                <w:sz w:val="20"/>
              </w:rPr>
              <w:t>
Нет ограничений, за исключением следующего:</w:t>
            </w:r>
          </w:p>
          <w:bookmarkEnd w:id="2472"/>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Налоговые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2473"/>
          <w:p>
            <w:pPr>
              <w:spacing w:after="20"/>
              <w:ind w:left="20"/>
              <w:jc w:val="both"/>
            </w:pPr>
            <w:r>
              <w:rPr>
                <w:rFonts w:ascii="Times New Roman"/>
                <w:b w:val="false"/>
                <w:i w:val="false"/>
                <w:color w:val="000000"/>
                <w:sz w:val="20"/>
              </w:rPr>
              <w:t>
Нет ограничений, за исключением следующего:</w:t>
            </w:r>
          </w:p>
          <w:bookmarkEnd w:id="2473"/>
          <w:p>
            <w:pPr>
              <w:spacing w:after="20"/>
              <w:ind w:left="20"/>
              <w:jc w:val="both"/>
            </w:pPr>
            <w:r>
              <w:rPr>
                <w:rFonts w:ascii="Times New Roman"/>
                <w:b w:val="false"/>
                <w:i w:val="false"/>
                <w:color w:val="000000"/>
                <w:sz w:val="20"/>
              </w:rPr>
              <w:t>
организация налоговых консультантов может создаваться и осуществлять свою деятельность в любой организационно-правовой форме, за исключением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2474"/>
          <w:p>
            <w:pPr>
              <w:spacing w:after="20"/>
              <w:ind w:left="20"/>
              <w:jc w:val="both"/>
            </w:pPr>
            <w:r>
              <w:rPr>
                <w:rFonts w:ascii="Times New Roman"/>
                <w:b w:val="false"/>
                <w:i w:val="false"/>
                <w:color w:val="000000"/>
                <w:sz w:val="20"/>
              </w:rPr>
              <w:t xml:space="preserve">
8671 Услуги в области архитектуры </w:t>
            </w:r>
          </w:p>
          <w:bookmarkEnd w:id="2474"/>
          <w:p>
            <w:pPr>
              <w:spacing w:after="20"/>
              <w:ind w:left="20"/>
              <w:jc w:val="both"/>
            </w:pPr>
            <w:r>
              <w:rPr>
                <w:rFonts w:ascii="Times New Roman"/>
                <w:b w:val="false"/>
                <w:i w:val="false"/>
                <w:color w:val="000000"/>
                <w:sz w:val="20"/>
              </w:rPr>
              <w:t>
</w:t>
            </w:r>
            <w:r>
              <w:rPr>
                <w:rFonts w:ascii="Times New Roman"/>
                <w:b w:val="false"/>
                <w:i w:val="false"/>
                <w:color w:val="000000"/>
                <w:sz w:val="20"/>
              </w:rPr>
              <w:t>8672 Инженерные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8673 Комплексные инженерные услуги </w:t>
            </w:r>
          </w:p>
          <w:p>
            <w:pPr>
              <w:spacing w:after="20"/>
              <w:ind w:left="20"/>
              <w:jc w:val="both"/>
            </w:pPr>
            <w:r>
              <w:rPr>
                <w:rFonts w:ascii="Times New Roman"/>
                <w:b w:val="false"/>
                <w:i w:val="false"/>
                <w:color w:val="000000"/>
                <w:sz w:val="20"/>
              </w:rPr>
              <w:t xml:space="preserve">
86742 Услуги в области садово-парковой архитектуры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2475"/>
          <w:p>
            <w:pPr>
              <w:spacing w:after="20"/>
              <w:ind w:left="20"/>
              <w:jc w:val="both"/>
            </w:pPr>
            <w:r>
              <w:rPr>
                <w:rFonts w:ascii="Times New Roman"/>
                <w:b w:val="false"/>
                <w:i w:val="false"/>
                <w:color w:val="000000"/>
                <w:sz w:val="20"/>
              </w:rPr>
              <w:t>
Нет ограничений, за исключением следующего:</w:t>
            </w:r>
          </w:p>
          <w:bookmarkEnd w:id="2475"/>
          <w:p>
            <w:pPr>
              <w:spacing w:after="20"/>
              <w:ind w:left="20"/>
              <w:jc w:val="both"/>
            </w:pPr>
            <w:r>
              <w:rPr>
                <w:rFonts w:ascii="Times New Roman"/>
                <w:b w:val="false"/>
                <w:i w:val="false"/>
                <w:color w:val="000000"/>
                <w:sz w:val="20"/>
              </w:rPr>
              <w:t>
учреждение разрешено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перечисленных в графе "Ограничения доступа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 Ветеринарные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2476"/>
          <w:p>
            <w:pPr>
              <w:spacing w:after="20"/>
              <w:ind w:left="20"/>
              <w:jc w:val="both"/>
            </w:pPr>
            <w:r>
              <w:rPr>
                <w:rFonts w:ascii="Times New Roman"/>
                <w:b w:val="false"/>
                <w:i w:val="false"/>
                <w:color w:val="000000"/>
                <w:sz w:val="20"/>
              </w:rPr>
              <w:t>
Нет ограничений, за исключением следующего:</w:t>
            </w:r>
          </w:p>
          <w:bookmarkEnd w:id="2476"/>
          <w:p>
            <w:pPr>
              <w:spacing w:after="20"/>
              <w:ind w:left="20"/>
              <w:jc w:val="both"/>
            </w:pPr>
            <w:r>
              <w:rPr>
                <w:rFonts w:ascii="Times New Roman"/>
                <w:b w:val="false"/>
                <w:i w:val="false"/>
                <w:color w:val="000000"/>
                <w:sz w:val="20"/>
              </w:rPr>
              <w:t>
учреждение разрешено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связанное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этим</w:t>
            </w:r>
            <w:r>
              <w:rPr>
                <w:rFonts w:ascii="Times New Roman"/>
                <w:b w:val="false"/>
                <w:i w:val="false"/>
                <w:color w:val="000000"/>
                <w:sz w:val="20"/>
              </w:rPr>
              <w:t xml:space="preserve"> </w:t>
            </w:r>
            <w:r>
              <w:rPr>
                <w:rFonts w:ascii="Times New Roman"/>
                <w:b/>
                <w:i w:val="false"/>
                <w:color w:val="000000"/>
                <w:sz w:val="20"/>
              </w:rPr>
              <w:t>обслуживание</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Компьютерные услуги и связанное с этим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2477"/>
          <w:p>
            <w:pPr>
              <w:spacing w:after="20"/>
              <w:ind w:left="20"/>
              <w:jc w:val="both"/>
            </w:pPr>
            <w:r>
              <w:rPr>
                <w:rFonts w:ascii="Times New Roman"/>
                <w:b w:val="false"/>
                <w:i w:val="false"/>
                <w:color w:val="000000"/>
                <w:sz w:val="20"/>
              </w:rPr>
              <w:t>
Нет ограничений, за исключением следующего:</w:t>
            </w:r>
          </w:p>
          <w:bookmarkEnd w:id="2477"/>
          <w:p>
            <w:pPr>
              <w:spacing w:after="20"/>
              <w:ind w:left="20"/>
              <w:jc w:val="both"/>
            </w:pPr>
            <w:r>
              <w:rPr>
                <w:rFonts w:ascii="Times New Roman"/>
                <w:b w:val="false"/>
                <w:i w:val="false"/>
                <w:color w:val="000000"/>
                <w:sz w:val="20"/>
              </w:rPr>
              <w:t>
учреждение разрешено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Риэлтерские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2478"/>
          <w:p>
            <w:pPr>
              <w:spacing w:after="20"/>
              <w:ind w:left="20"/>
              <w:jc w:val="both"/>
            </w:pPr>
            <w:r>
              <w:rPr>
                <w:rFonts w:ascii="Times New Roman"/>
                <w:b w:val="false"/>
                <w:i w:val="false"/>
                <w:color w:val="000000"/>
                <w:sz w:val="20"/>
              </w:rPr>
              <w:t xml:space="preserve">
82101 Услуги по аренде, связанные с собственным или арендованным жилым имуществом </w:t>
            </w:r>
          </w:p>
          <w:bookmarkEnd w:id="2478"/>
          <w:p>
            <w:pPr>
              <w:spacing w:after="20"/>
              <w:ind w:left="20"/>
              <w:jc w:val="both"/>
            </w:pPr>
            <w:r>
              <w:rPr>
                <w:rFonts w:ascii="Times New Roman"/>
                <w:b w:val="false"/>
                <w:i w:val="false"/>
                <w:color w:val="000000"/>
                <w:sz w:val="20"/>
              </w:rPr>
              <w:t xml:space="preserve">
82102 Услуги по аренде собственного или арендованного нежилого имущества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2479"/>
          <w:p>
            <w:pPr>
              <w:spacing w:after="20"/>
              <w:ind w:left="20"/>
              <w:jc w:val="both"/>
            </w:pPr>
            <w:r>
              <w:rPr>
                <w:rFonts w:ascii="Times New Roman"/>
                <w:b w:val="false"/>
                <w:i w:val="false"/>
                <w:color w:val="000000"/>
                <w:sz w:val="20"/>
              </w:rPr>
              <w:t>
Нет ограничений, за исключением следующего:</w:t>
            </w:r>
          </w:p>
          <w:bookmarkEnd w:id="2479"/>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87120 Планирование, создание и размещение рекламных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2480"/>
          <w:p>
            <w:pPr>
              <w:spacing w:after="20"/>
              <w:ind w:left="20"/>
              <w:jc w:val="both"/>
            </w:pPr>
            <w:r>
              <w:rPr>
                <w:rFonts w:ascii="Times New Roman"/>
                <w:b w:val="false"/>
                <w:i w:val="false"/>
                <w:color w:val="000000"/>
                <w:sz w:val="20"/>
              </w:rPr>
              <w:t>
Нет ограничений, за исключением следующего:</w:t>
            </w:r>
          </w:p>
          <w:bookmarkEnd w:id="2480"/>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2481"/>
          <w:p>
            <w:pPr>
              <w:spacing w:after="20"/>
              <w:ind w:left="20"/>
              <w:jc w:val="both"/>
            </w:pPr>
            <w:r>
              <w:rPr>
                <w:rFonts w:ascii="Times New Roman"/>
                <w:b w:val="false"/>
                <w:i w:val="false"/>
                <w:color w:val="000000"/>
                <w:sz w:val="20"/>
              </w:rPr>
              <w:t xml:space="preserve">
86401 Услуги по исследованию рынка </w:t>
            </w:r>
          </w:p>
          <w:bookmarkEnd w:id="24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865 Консультативные услуги по вопросам управления </w:t>
            </w:r>
          </w:p>
          <w:p>
            <w:pPr>
              <w:spacing w:after="20"/>
              <w:ind w:left="20"/>
              <w:jc w:val="both"/>
            </w:pPr>
            <w:r>
              <w:rPr>
                <w:rFonts w:ascii="Times New Roman"/>
                <w:b w:val="false"/>
                <w:i w:val="false"/>
                <w:color w:val="000000"/>
                <w:sz w:val="20"/>
              </w:rPr>
              <w:t xml:space="preserve">
86601 Услуги по руководству проектами, кроме строительных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2482"/>
          <w:p>
            <w:pPr>
              <w:spacing w:after="20"/>
              <w:ind w:left="20"/>
              <w:jc w:val="both"/>
            </w:pPr>
            <w:r>
              <w:rPr>
                <w:rFonts w:ascii="Times New Roman"/>
                <w:b w:val="false"/>
                <w:i w:val="false"/>
                <w:color w:val="000000"/>
                <w:sz w:val="20"/>
              </w:rPr>
              <w:t>
Нет ограничений, за исключением следующего:</w:t>
            </w:r>
          </w:p>
          <w:bookmarkEnd w:id="2482"/>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Коммуникационные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75121 Мультимодальные курьерские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2483"/>
          <w:p>
            <w:pPr>
              <w:spacing w:after="20"/>
              <w:ind w:left="20"/>
              <w:jc w:val="both"/>
            </w:pPr>
            <w:r>
              <w:rPr>
                <w:rFonts w:ascii="Times New Roman"/>
                <w:b w:val="false"/>
                <w:i w:val="false"/>
                <w:color w:val="000000"/>
                <w:sz w:val="20"/>
              </w:rPr>
              <w:t>
Нет ограничений, за исключением следующего:</w:t>
            </w:r>
          </w:p>
          <w:bookmarkEnd w:id="2483"/>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Телекоммуникационные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2484"/>
          <w:p>
            <w:pPr>
              <w:spacing w:after="20"/>
              <w:ind w:left="20"/>
              <w:jc w:val="both"/>
            </w:pPr>
            <w:r>
              <w:rPr>
                <w:rFonts w:ascii="Times New Roman"/>
                <w:b w:val="false"/>
                <w:i w:val="false"/>
                <w:color w:val="000000"/>
                <w:sz w:val="20"/>
              </w:rPr>
              <w:t>
Обязательства по телекоммуникационным услугам составлены с учетом положений следующих документов: "Notes for Scheduling Basic Telecom Services Commitments" (S/GBT/W/2/Rev.1); "Market Access Limitations on Spectrum Availability" (S/GBT/W/3)</w:t>
            </w:r>
          </w:p>
          <w:bookmarkEnd w:id="2484"/>
          <w:p>
            <w:pPr>
              <w:spacing w:after="20"/>
              <w:ind w:left="20"/>
              <w:jc w:val="both"/>
            </w:pPr>
            <w:r>
              <w:rPr>
                <w:rFonts w:ascii="Times New Roman"/>
                <w:b w:val="false"/>
                <w:i w:val="false"/>
                <w:color w:val="000000"/>
                <w:sz w:val="20"/>
              </w:rPr>
              <w:t>
Телекоммуникационные услуги для целей настоящего Перечня специфических обязательств не включают услуги по распространению телевизионных и/или радиопрограмм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2485"/>
          <w:p>
            <w:pPr>
              <w:spacing w:after="20"/>
              <w:ind w:left="20"/>
              <w:jc w:val="both"/>
            </w:pPr>
            <w:r>
              <w:rPr>
                <w:rFonts w:ascii="Times New Roman"/>
                <w:b w:val="false"/>
                <w:i w:val="false"/>
                <w:color w:val="000000"/>
                <w:sz w:val="20"/>
              </w:rPr>
              <w:t xml:space="preserve">
7521 a) Услуги телефонной связи общего пользования </w:t>
            </w:r>
          </w:p>
          <w:bookmarkEnd w:id="24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7523**b) Услуги передачи данных с коммутацией пакетов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7523** c) Услуги по передаче данных с коммутацией каналов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Услуги телекса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7522 e) Услуги телеграфа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7521**+7529** f) Услуги факсимильной связи </w:t>
            </w:r>
          </w:p>
          <w:p>
            <w:pPr>
              <w:spacing w:after="20"/>
              <w:ind w:left="20"/>
              <w:jc w:val="both"/>
            </w:pPr>
            <w:r>
              <w:rPr>
                <w:rFonts w:ascii="Times New Roman"/>
                <w:b w:val="false"/>
                <w:i w:val="false"/>
                <w:color w:val="000000"/>
                <w:sz w:val="20"/>
              </w:rPr>
              <w:t>
</w:t>
            </w:r>
            <w:r>
              <w:rPr>
                <w:rFonts w:ascii="Times New Roman"/>
                <w:b w:val="false"/>
                <w:i w:val="false"/>
                <w:color w:val="000000"/>
                <w:sz w:val="20"/>
              </w:rPr>
              <w:t>7522**+7523**g) Услуги частных коммутационных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7523**h) Услуги электронной почты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7523**i) Услуги голосовой почты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7523**j) Оперативный поиск информации и базы данных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7523**k) Электронный обмен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7523**l) Расширенные/ дополнительные факсимильные услуги, включая хранение и пересылку; хранение и извлечение </w:t>
            </w:r>
          </w:p>
          <w:p>
            <w:pPr>
              <w:spacing w:after="20"/>
              <w:ind w:left="20"/>
              <w:jc w:val="both"/>
            </w:pPr>
            <w:r>
              <w:rPr>
                <w:rFonts w:ascii="Times New Roman"/>
                <w:b w:val="false"/>
                <w:i w:val="false"/>
                <w:color w:val="000000"/>
                <w:sz w:val="20"/>
              </w:rPr>
              <w:t>
843**n) Оперативная обработка информации и/или данных (включая обработку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2486"/>
          <w:p>
            <w:pPr>
              <w:spacing w:after="20"/>
              <w:ind w:left="20"/>
              <w:jc w:val="both"/>
            </w:pPr>
            <w:r>
              <w:rPr>
                <w:rFonts w:ascii="Times New Roman"/>
                <w:b w:val="false"/>
                <w:i w:val="false"/>
                <w:color w:val="000000"/>
                <w:sz w:val="20"/>
              </w:rPr>
              <w:t>
Нет ограничений, за исключением следующего:</w:t>
            </w:r>
          </w:p>
          <w:bookmarkEnd w:id="2486"/>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Республики Узбекистан;</w:t>
            </w:r>
          </w:p>
          <w:p>
            <w:pPr>
              <w:spacing w:after="20"/>
              <w:ind w:left="20"/>
              <w:jc w:val="both"/>
            </w:pPr>
            <w:r>
              <w:rPr>
                <w:rFonts w:ascii="Times New Roman"/>
                <w:b w:val="false"/>
                <w:i w:val="false"/>
                <w:color w:val="000000"/>
                <w:sz w:val="20"/>
              </w:rPr>
              <w:t>
общая доля иностранного участия в уставном капитале (голосующих акциях) операторов не должна превышать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96112 Услуги по производству кинофильмов или видеокассет </w:t>
            </w:r>
          </w:p>
          <w:p>
            <w:pPr>
              <w:spacing w:after="20"/>
              <w:ind w:left="20"/>
              <w:jc w:val="both"/>
            </w:pPr>
            <w:r>
              <w:rPr>
                <w:rFonts w:ascii="Times New Roman"/>
                <w:b w:val="false"/>
                <w:i w:val="false"/>
                <w:color w:val="000000"/>
                <w:sz w:val="20"/>
              </w:rPr>
              <w:t xml:space="preserve">(за исключением прямой проекции в театрах, трансляции по телевидению, продажи или сдачи в аренду другим лицам)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компания получает разрешение в Агентстве кинематографии на осуществление кино/видеосъемок на территории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2487"/>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bookmarkEnd w:id="248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возведения</w:t>
            </w:r>
            <w:r>
              <w:rPr>
                <w:rFonts w:ascii="Times New Roman"/>
                <w:b w:val="false"/>
                <w:i w:val="false"/>
                <w:color w:val="000000"/>
                <w:sz w:val="20"/>
              </w:rPr>
              <w:t xml:space="preserve"> </w:t>
            </w:r>
            <w:r>
              <w:rPr>
                <w:rFonts w:ascii="Times New Roman"/>
                <w:b/>
                <w:i w:val="false"/>
                <w:color w:val="000000"/>
                <w:sz w:val="20"/>
              </w:rPr>
              <w:t>зданий</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2488"/>
          <w:p>
            <w:pPr>
              <w:spacing w:after="20"/>
              <w:ind w:left="20"/>
              <w:jc w:val="both"/>
            </w:pPr>
            <w:r>
              <w:rPr>
                <w:rFonts w:ascii="Times New Roman"/>
                <w:b w:val="false"/>
                <w:i w:val="false"/>
                <w:color w:val="000000"/>
                <w:sz w:val="20"/>
              </w:rPr>
              <w:t xml:space="preserve">
A. 512 Строительные работы для возведения зданий </w:t>
            </w:r>
          </w:p>
          <w:bookmarkEnd w:id="24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514 Сборка и возведение зданий из готовых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51660 Установка заборов, оград и связанных с ними металлических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517 Завершение строительства и отделочные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 511 Работы, предшествующие строительству, на строительных участках (за исключением 5113 и 5115) </w:t>
            </w:r>
          </w:p>
          <w:p>
            <w:pPr>
              <w:spacing w:after="20"/>
              <w:ind w:left="20"/>
              <w:jc w:val="both"/>
            </w:pPr>
            <w:r>
              <w:rPr>
                <w:rFonts w:ascii="Times New Roman"/>
                <w:b w:val="false"/>
                <w:i w:val="false"/>
                <w:color w:val="000000"/>
                <w:sz w:val="20"/>
              </w:rPr>
              <w:t xml:space="preserve">
515 Специальные строительные работы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2489"/>
          <w:p>
            <w:pPr>
              <w:spacing w:after="20"/>
              <w:ind w:left="20"/>
              <w:jc w:val="both"/>
            </w:pPr>
            <w:r>
              <w:rPr>
                <w:rFonts w:ascii="Times New Roman"/>
                <w:b w:val="false"/>
                <w:i w:val="false"/>
                <w:color w:val="000000"/>
                <w:sz w:val="20"/>
              </w:rPr>
              <w:t>
Нет ограничений, за исключением следующего:</w:t>
            </w:r>
          </w:p>
          <w:bookmarkEnd w:id="2489"/>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Республики Узбекистан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2490"/>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bookmarkEnd w:id="24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92390 Другие услуги высшего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2491"/>
          <w:p>
            <w:pPr>
              <w:spacing w:after="20"/>
              <w:ind w:left="20"/>
              <w:jc w:val="both"/>
            </w:pPr>
            <w:r>
              <w:rPr>
                <w:rFonts w:ascii="Times New Roman"/>
                <w:b w:val="false"/>
                <w:i w:val="false"/>
                <w:color w:val="000000"/>
                <w:sz w:val="20"/>
              </w:rPr>
              <w:t>
Нет ограничений, за исключением следующего:</w:t>
            </w:r>
          </w:p>
          <w:bookmarkEnd w:id="2491"/>
          <w:p>
            <w:pPr>
              <w:spacing w:after="20"/>
              <w:ind w:left="20"/>
              <w:jc w:val="both"/>
            </w:pPr>
            <w:r>
              <w:rPr>
                <w:rFonts w:ascii="Times New Roman"/>
                <w:b w:val="false"/>
                <w:i w:val="false"/>
                <w:color w:val="000000"/>
                <w:sz w:val="20"/>
              </w:rPr>
              <w:t>
</w:t>
            </w:r>
            <w:r>
              <w:rPr>
                <w:rFonts w:ascii="Times New Roman"/>
                <w:b w:val="false"/>
                <w:i w:val="false"/>
                <w:color w:val="000000"/>
                <w:sz w:val="20"/>
              </w:rPr>
              <w:t>для открытия иностранного учебного заведения требуется решение Правительства Республики Узбекистан;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Республики Узбекистан;</w:t>
            </w:r>
          </w:p>
          <w:p>
            <w:pPr>
              <w:spacing w:after="20"/>
              <w:ind w:left="20"/>
              <w:jc w:val="both"/>
            </w:pPr>
            <w:r>
              <w:rPr>
                <w:rFonts w:ascii="Times New Roman"/>
                <w:b w:val="false"/>
                <w:i w:val="false"/>
                <w:color w:val="000000"/>
                <w:sz w:val="20"/>
              </w:rPr>
              <w:t>
иностранное образовательное учреждение приобретает права юридического лица и право на образовательную деятельность с момента его государственной аккредитации при Государственной инспекции по надзору за качеством образования при Кабинете Министров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2492"/>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bookmarkEnd w:id="249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2493"/>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Экологические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bookmarkEnd w:id="2493"/>
          <w:p>
            <w:pPr>
              <w:spacing w:after="20"/>
              <w:ind w:left="20"/>
              <w:jc w:val="both"/>
            </w:pPr>
            <w:r>
              <w:rPr>
                <w:rFonts w:ascii="Times New Roman"/>
                <w:b w:val="false"/>
                <w:i w:val="false"/>
                <w:color w:val="000000"/>
                <w:sz w:val="20"/>
              </w:rPr>
              <w:t>
Эти обязательства относятся к услугам, связанным с коммерческой деятельностью частных компаний.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2494"/>
          <w:p>
            <w:pPr>
              <w:spacing w:after="20"/>
              <w:ind w:left="20"/>
              <w:jc w:val="both"/>
            </w:pPr>
            <w:r>
              <w:rPr>
                <w:rFonts w:ascii="Times New Roman"/>
                <w:b w:val="false"/>
                <w:i w:val="false"/>
                <w:color w:val="000000"/>
                <w:sz w:val="20"/>
              </w:rPr>
              <w:t xml:space="preserve">
d) Прочие услуги </w:t>
            </w:r>
          </w:p>
          <w:bookmarkEnd w:id="24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9404 Услуги по очистке выхлопных газов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9405 Услуги по снижению шума </w:t>
            </w:r>
          </w:p>
          <w:p>
            <w:pPr>
              <w:spacing w:after="20"/>
              <w:ind w:left="20"/>
              <w:jc w:val="both"/>
            </w:pPr>
            <w:r>
              <w:rPr>
                <w:rFonts w:ascii="Times New Roman"/>
                <w:b w:val="false"/>
                <w:i w:val="false"/>
                <w:color w:val="000000"/>
                <w:sz w:val="20"/>
              </w:rPr>
              <w:t xml:space="preserve">
Рекультивация и очистка почвы и воды (часть CPC 9406 услуги по охране природы и ландшафта)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2495"/>
          <w:p>
            <w:pPr>
              <w:spacing w:after="20"/>
              <w:ind w:left="20"/>
              <w:jc w:val="both"/>
            </w:pPr>
            <w:r>
              <w:rPr>
                <w:rFonts w:ascii="Times New Roman"/>
                <w:b w:val="false"/>
                <w:i w:val="false"/>
                <w:color w:val="000000"/>
                <w:sz w:val="20"/>
              </w:rPr>
              <w:t>
Нет ограничений, за исключением следующего:</w:t>
            </w:r>
          </w:p>
          <w:bookmarkEnd w:id="2495"/>
          <w:p>
            <w:pPr>
              <w:spacing w:after="20"/>
              <w:ind w:left="20"/>
              <w:jc w:val="both"/>
            </w:pPr>
            <w:r>
              <w:rPr>
                <w:rFonts w:ascii="Times New Roman"/>
                <w:b w:val="false"/>
                <w:i w:val="false"/>
                <w:color w:val="000000"/>
                <w:sz w:val="20"/>
              </w:rPr>
              <w:t>
учреждение разрешено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(Financial</w:t>
            </w:r>
            <w:r>
              <w:rPr>
                <w:rFonts w:ascii="Times New Roman"/>
                <w:b w:val="false"/>
                <w:i w:val="false"/>
                <w:color w:val="000000"/>
                <w:sz w:val="20"/>
              </w:rPr>
              <w:t xml:space="preserve"> </w:t>
            </w:r>
            <w:r>
              <w:rPr>
                <w:rFonts w:ascii="Times New Roman"/>
                <w:b/>
                <w:i w:val="false"/>
                <w:color w:val="000000"/>
                <w:sz w:val="20"/>
              </w:rPr>
              <w:t>services</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8129 Услуги, не связанные со страхованием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2496"/>
          <w:p>
            <w:pPr>
              <w:spacing w:after="20"/>
              <w:ind w:left="20"/>
              <w:jc w:val="both"/>
            </w:pPr>
            <w:r>
              <w:rPr>
                <w:rFonts w:ascii="Times New Roman"/>
                <w:b w:val="false"/>
                <w:i w:val="false"/>
                <w:color w:val="000000"/>
                <w:sz w:val="20"/>
              </w:rPr>
              <w:t>
Нет ограничений, кроме следующего:</w:t>
            </w:r>
          </w:p>
          <w:bookmarkEnd w:id="24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Республики Узбекистан после получения лицензии; </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страховые компании не могут создавать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страховые компании могут создаваться на территории Республики Узбекистан только в форме акционерного общества, один из учредителей которого должен быть резидентом Республики Узбекистан.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резидента в уставном капитале такого акционерного общества должна составлять не менее 51 %.</w:t>
            </w:r>
          </w:p>
          <w:p>
            <w:pPr>
              <w:spacing w:after="20"/>
              <w:ind w:left="20"/>
              <w:jc w:val="both"/>
            </w:pPr>
            <w:r>
              <w:rPr>
                <w:rFonts w:ascii="Times New Roman"/>
                <w:b w:val="false"/>
                <w:i w:val="false"/>
                <w:color w:val="000000"/>
                <w:sz w:val="20"/>
              </w:rPr>
              <w:t>
Обязательства не принимаются в отношении выдачи лицензий на оказание услуг по страхованию рисков, связанных со страхованием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2497"/>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bookmarkEnd w:id="24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2498"/>
          <w:p>
            <w:pPr>
              <w:spacing w:after="20"/>
              <w:ind w:left="20"/>
              <w:jc w:val="both"/>
            </w:pPr>
            <w:r>
              <w:rPr>
                <w:rFonts w:ascii="Times New Roman"/>
                <w:b w:val="false"/>
                <w:i w:val="false"/>
                <w:color w:val="000000"/>
                <w:sz w:val="20"/>
              </w:rPr>
              <w:t xml:space="preserve">
B. (v) Прием вкладов и прочих возвратных денежных средств от населения 81115–81119 </w:t>
            </w:r>
          </w:p>
          <w:bookmarkEnd w:id="24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(vi) Выдача ссуд всех видов, включая, потребительский кредит, залоговый кредит, факторинг и финансирование коммерческих операций 8113 </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81339**</w:t>
            </w:r>
          </w:p>
          <w:p>
            <w:pPr>
              <w:spacing w:after="20"/>
              <w:ind w:left="20"/>
              <w:jc w:val="both"/>
            </w:pPr>
            <w:r>
              <w:rPr>
                <w:rFonts w:ascii="Times New Roman"/>
                <w:b w:val="false"/>
                <w:i w:val="false"/>
                <w:color w:val="000000"/>
                <w:sz w:val="20"/>
              </w:rPr>
              <w:t xml:space="preserve">
(ix) Гарантии и обязательства 81199**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499"/>
          <w:p>
            <w:pPr>
              <w:spacing w:after="20"/>
              <w:ind w:left="20"/>
              <w:jc w:val="both"/>
            </w:pPr>
            <w:r>
              <w:rPr>
                <w:rFonts w:ascii="Times New Roman"/>
                <w:b w:val="false"/>
                <w:i w:val="false"/>
                <w:color w:val="000000"/>
                <w:sz w:val="20"/>
              </w:rPr>
              <w:t>
Нет ограничений, за исключением следующего:</w:t>
            </w:r>
          </w:p>
          <w:bookmarkEnd w:id="2499"/>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банка допускается только в форме юридического лица через создание акционерного общества и подлежит лицензированию Центральным банком, а также в форме представительства иностранного банка, имеющего аккредитацию Центрального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иностранными банками филиалов в Республике Узбекистан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уставный капитал банка формируется в национальной валюте;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совокупная доля нерезидентов-физических и юридических лиц, не являющихся иностранными банками и другими кредитными организациями, не должна превышать 50 % уставного капитала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минимальный размер уставного капитала иностранного банка, подавшего заявку на создание банка или приобретение доли банка, должен быть не менее эквивалента 200 млн евро;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долгосрочный кредитный рейтинг иностранного банка, подавшего заявку на создание банка или приобретение доли банка, не должен быть ниже инвестиционного уровня, присвоенного рейтинговыми агентствами "Standard &amp; Poor's", "Moody's Investors Service" или "Fitch-IBCA".</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Следующие лица не могут быть учредителями, прямыми или косвенными владельцами акций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нерезиденты-физические лица, проживающие, и юридические лица, участники (акционеры) и конечные бенефициарные собственники которых зарегистрированы в государстве или на территории, предоставляющих льготный налоговый режим и (или) не предусматривающих раскрытие личности конечного бенефициарного собственника и предоставление информации при проведении финансовых операций.</w:t>
            </w:r>
          </w:p>
          <w:p>
            <w:pPr>
              <w:spacing w:after="20"/>
              <w:ind w:left="20"/>
              <w:jc w:val="both"/>
            </w:pPr>
            <w:r>
              <w:rPr>
                <w:rFonts w:ascii="Times New Roman"/>
                <w:b w:val="false"/>
                <w:i w:val="false"/>
                <w:color w:val="000000"/>
                <w:sz w:val="20"/>
              </w:rPr>
              <w:t>
Для открытия и использования банковских счетов нерезидентами-юридическими лицами в Республике Узбекистан обязательным требованием является осуществление деятельности на территории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путешествиями</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Tourism</w:t>
            </w:r>
            <w:r>
              <w:rPr>
                <w:rFonts w:ascii="Times New Roman"/>
                <w:b w:val="false"/>
                <w:i w:val="false"/>
                <w:color w:val="000000"/>
                <w:sz w:val="20"/>
              </w:rPr>
              <w:t xml:space="preserve"> </w:t>
            </w:r>
            <w:r>
              <w:rPr>
                <w:rFonts w:ascii="Times New Roman"/>
                <w:b/>
                <w:i w:val="false"/>
                <w:color w:val="000000"/>
                <w:sz w:val="20"/>
              </w:rPr>
              <w:t>and</w:t>
            </w:r>
            <w:r>
              <w:rPr>
                <w:rFonts w:ascii="Times New Roman"/>
                <w:b w:val="false"/>
                <w:i w:val="false"/>
                <w:color w:val="000000"/>
                <w:sz w:val="20"/>
              </w:rPr>
              <w:t xml:space="preserve"> </w:t>
            </w:r>
            <w:r>
              <w:rPr>
                <w:rFonts w:ascii="Times New Roman"/>
                <w:b/>
                <w:i w:val="false"/>
                <w:color w:val="000000"/>
                <w:sz w:val="20"/>
              </w:rPr>
              <w:t>travel</w:t>
            </w:r>
            <w:r>
              <w:rPr>
                <w:rFonts w:ascii="Times New Roman"/>
                <w:b w:val="false"/>
                <w:i w:val="false"/>
                <w:color w:val="000000"/>
                <w:sz w:val="20"/>
              </w:rPr>
              <w:t xml:space="preserve"> </w:t>
            </w:r>
            <w:r>
              <w:rPr>
                <w:rFonts w:ascii="Times New Roman"/>
                <w:b/>
                <w:i w:val="false"/>
                <w:color w:val="000000"/>
                <w:sz w:val="20"/>
              </w:rPr>
              <w:t>related</w:t>
            </w:r>
            <w:r>
              <w:rPr>
                <w:rFonts w:ascii="Times New Roman"/>
                <w:b w:val="false"/>
                <w:i w:val="false"/>
                <w:color w:val="000000"/>
                <w:sz w:val="20"/>
              </w:rPr>
              <w:t xml:space="preserve"> </w:t>
            </w:r>
            <w:r>
              <w:rPr>
                <w:rFonts w:ascii="Times New Roman"/>
                <w:b/>
                <w:i w:val="false"/>
                <w:color w:val="000000"/>
                <w:sz w:val="20"/>
              </w:rPr>
              <w:t>services</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2500"/>
          <w:p>
            <w:pPr>
              <w:spacing w:after="20"/>
              <w:ind w:left="20"/>
              <w:jc w:val="both"/>
            </w:pPr>
            <w:r>
              <w:rPr>
                <w:rFonts w:ascii="Times New Roman"/>
                <w:b w:val="false"/>
                <w:i w:val="false"/>
                <w:color w:val="000000"/>
                <w:sz w:val="20"/>
              </w:rPr>
              <w:t xml:space="preserve">
64110 Услуги по размещению в гостинице </w:t>
            </w:r>
          </w:p>
          <w:bookmarkEnd w:id="2500"/>
          <w:p>
            <w:pPr>
              <w:spacing w:after="20"/>
              <w:ind w:left="20"/>
              <w:jc w:val="both"/>
            </w:pPr>
            <w:r>
              <w:rPr>
                <w:rFonts w:ascii="Times New Roman"/>
                <w:b w:val="false"/>
                <w:i w:val="false"/>
                <w:color w:val="000000"/>
                <w:sz w:val="20"/>
              </w:rPr>
              <w:t xml:space="preserve">
64120 Услуги по размещению в мотеле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74710 Услуги туроператоров и турагентов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2501"/>
          <w:p>
            <w:pPr>
              <w:spacing w:after="20"/>
              <w:ind w:left="20"/>
              <w:jc w:val="both"/>
            </w:pPr>
            <w:r>
              <w:rPr>
                <w:rFonts w:ascii="Times New Roman"/>
                <w:b w:val="false"/>
                <w:i w:val="false"/>
                <w:color w:val="000000"/>
                <w:sz w:val="20"/>
              </w:rPr>
              <w:t>
Нет ограничений, за исключением следующего:</w:t>
            </w:r>
          </w:p>
          <w:bookmarkEnd w:id="2501"/>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Республики Узбекистан;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иностранная коммерческая организация должна иметь опыт оказания услуг туроператора в стране своего места нахождения на протяжении 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целей оказания услуг туроператоров в сфере выездного и въездного туризма общее иностранное участие в уставном капитале (голосующих акциях) может быть ограничено до 49 %. Через 5 лет после даты присоединения Узбекистана к ВТО эта доля будет увеличена до 60 %;</w:t>
            </w:r>
          </w:p>
          <w:p>
            <w:pPr>
              <w:spacing w:after="20"/>
              <w:ind w:left="20"/>
              <w:jc w:val="both"/>
            </w:pPr>
            <w:r>
              <w:rPr>
                <w:rFonts w:ascii="Times New Roman"/>
                <w:b w:val="false"/>
                <w:i w:val="false"/>
                <w:color w:val="000000"/>
                <w:sz w:val="20"/>
              </w:rPr>
              <w:t>
иностранная коммерческая организация, осуществляющая деятельность в туристическом секторе, должна иметь в своем штате не менее 80 % граждан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Оздоровительные,</w:t>
            </w:r>
            <w:r>
              <w:rPr>
                <w:rFonts w:ascii="Times New Roman"/>
                <w:b w:val="false"/>
                <w:i w:val="false"/>
                <w:color w:val="000000"/>
                <w:sz w:val="20"/>
              </w:rPr>
              <w:t xml:space="preserve"> </w:t>
            </w:r>
            <w:r>
              <w:rPr>
                <w:rFonts w:ascii="Times New Roman"/>
                <w:b/>
                <w:i w:val="false"/>
                <w:color w:val="000000"/>
                <w:sz w:val="20"/>
              </w:rPr>
              <w:t>культурные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Recreational</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cultural</w:t>
            </w:r>
            <w:r>
              <w:rPr>
                <w:rFonts w:ascii="Times New Roman"/>
                <w:b w:val="false"/>
                <w:i w:val="false"/>
                <w:color w:val="000000"/>
                <w:sz w:val="20"/>
              </w:rPr>
              <w:t xml:space="preserve"> </w:t>
            </w:r>
            <w:r>
              <w:rPr>
                <w:rFonts w:ascii="Times New Roman"/>
                <w:b/>
                <w:i w:val="false"/>
                <w:color w:val="000000"/>
                <w:sz w:val="20"/>
              </w:rPr>
              <w:t>and</w:t>
            </w:r>
            <w:r>
              <w:rPr>
                <w:rFonts w:ascii="Times New Roman"/>
                <w:b w:val="false"/>
                <w:i w:val="false"/>
                <w:color w:val="000000"/>
                <w:sz w:val="20"/>
              </w:rPr>
              <w:t xml:space="preserve"> </w:t>
            </w:r>
            <w:r>
              <w:rPr>
                <w:rFonts w:ascii="Times New Roman"/>
                <w:b/>
                <w:i w:val="false"/>
                <w:color w:val="000000"/>
                <w:sz w:val="20"/>
              </w:rPr>
              <w:t>sporting</w:t>
            </w:r>
            <w:r>
              <w:rPr>
                <w:rFonts w:ascii="Times New Roman"/>
                <w:b w:val="false"/>
                <w:i w:val="false"/>
                <w:color w:val="000000"/>
                <w:sz w:val="20"/>
              </w:rPr>
              <w:t xml:space="preserve"> </w:t>
            </w:r>
            <w:r>
              <w:rPr>
                <w:rFonts w:ascii="Times New Roman"/>
                <w:b/>
                <w:i w:val="false"/>
                <w:color w:val="000000"/>
                <w:sz w:val="20"/>
              </w:rPr>
              <w:t>services</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96194 Цирк, парк развлечений и подобные услуги аттракционов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2502"/>
          <w:p>
            <w:pPr>
              <w:spacing w:after="20"/>
              <w:ind w:left="20"/>
              <w:jc w:val="both"/>
            </w:pPr>
            <w:r>
              <w:rPr>
                <w:rFonts w:ascii="Times New Roman"/>
                <w:b w:val="false"/>
                <w:i w:val="false"/>
                <w:color w:val="000000"/>
                <w:sz w:val="20"/>
              </w:rPr>
              <w:t>
Нет ограничений, за исключением следующего:</w:t>
            </w:r>
          </w:p>
          <w:bookmarkEnd w:id="2502"/>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(Transport</w:t>
            </w:r>
            <w:r>
              <w:rPr>
                <w:rFonts w:ascii="Times New Roman"/>
                <w:b w:val="false"/>
                <w:i w:val="false"/>
                <w:color w:val="000000"/>
                <w:sz w:val="20"/>
              </w:rPr>
              <w:t xml:space="preserve"> </w:t>
            </w:r>
            <w:r>
              <w:rPr>
                <w:rFonts w:ascii="Times New Roman"/>
                <w:b/>
                <w:i w:val="false"/>
                <w:color w:val="000000"/>
                <w:sz w:val="20"/>
              </w:rPr>
              <w:t>services</w:t>
            </w:r>
            <w:r>
              <w:rPr>
                <w:rFonts w:ascii="Times New Roman"/>
                <w:b/>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Авиатранспортные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(Air</w:t>
            </w:r>
            <w:r>
              <w:rPr>
                <w:rFonts w:ascii="Times New Roman"/>
                <w:b w:val="false"/>
                <w:i w:val="false"/>
                <w:color w:val="000000"/>
                <w:sz w:val="20"/>
              </w:rPr>
              <w:t xml:space="preserve"> </w:t>
            </w:r>
            <w:r>
              <w:rPr>
                <w:rFonts w:ascii="Times New Roman"/>
                <w:b/>
                <w:i w:val="false"/>
                <w:color w:val="000000"/>
                <w:sz w:val="20"/>
              </w:rPr>
              <w:t>transport</w:t>
            </w:r>
            <w:r>
              <w:rPr>
                <w:rFonts w:ascii="Times New Roman"/>
                <w:b w:val="false"/>
                <w:i w:val="false"/>
                <w:color w:val="000000"/>
                <w:sz w:val="20"/>
              </w:rPr>
              <w:t xml:space="preserve"> </w:t>
            </w:r>
            <w:r>
              <w:rPr>
                <w:rFonts w:ascii="Times New Roman"/>
                <w:b/>
                <w:i w:val="false"/>
                <w:color w:val="000000"/>
                <w:sz w:val="20"/>
              </w:rPr>
              <w:t>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2503"/>
          <w:p>
            <w:pPr>
              <w:spacing w:after="20"/>
              <w:ind w:left="20"/>
              <w:jc w:val="both"/>
            </w:pPr>
            <w:r>
              <w:rPr>
                <w:rFonts w:ascii="Times New Roman"/>
                <w:b w:val="false"/>
                <w:i w:val="false"/>
                <w:color w:val="000000"/>
                <w:sz w:val="20"/>
              </w:rPr>
              <w:t xml:space="preserve">
(d) Обслуживание и ремонт воздушных судов (часть CPC 8868**) </w:t>
            </w:r>
          </w:p>
          <w:bookmarkEnd w:id="2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Продажа и маркетинг авиатранспортных услуг </w:t>
            </w:r>
          </w:p>
          <w:p>
            <w:pPr>
              <w:spacing w:after="20"/>
              <w:ind w:left="20"/>
              <w:jc w:val="both"/>
            </w:pPr>
            <w:r>
              <w:rPr>
                <w:rFonts w:ascii="Times New Roman"/>
                <w:b w:val="false"/>
                <w:i w:val="false"/>
                <w:color w:val="000000"/>
                <w:sz w:val="20"/>
              </w:rPr>
              <w:t xml:space="preserve">
Услуги компьютерной системы резервирования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2504"/>
          <w:p>
            <w:pPr>
              <w:spacing w:after="20"/>
              <w:ind w:left="20"/>
              <w:jc w:val="both"/>
            </w:pPr>
            <w:r>
              <w:rPr>
                <w:rFonts w:ascii="Times New Roman"/>
                <w:b w:val="false"/>
                <w:i w:val="false"/>
                <w:color w:val="000000"/>
                <w:sz w:val="20"/>
              </w:rPr>
              <w:t>
Нет ограничений, за исключением следующего:</w:t>
            </w:r>
          </w:p>
          <w:bookmarkEnd w:id="2504"/>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r>
              <w:rPr>
                <w:rFonts w:ascii="Times New Roman"/>
                <w:b/>
                <w:i w:val="false"/>
                <w:color w:val="000000"/>
                <w:sz w:val="20"/>
              </w:rPr>
              <w:t>(Rail</w:t>
            </w:r>
            <w:r>
              <w:rPr>
                <w:rFonts w:ascii="Times New Roman"/>
                <w:b w:val="false"/>
                <w:i w:val="false"/>
                <w:color w:val="000000"/>
                <w:sz w:val="20"/>
              </w:rPr>
              <w:t xml:space="preserve"> </w:t>
            </w:r>
            <w:r>
              <w:rPr>
                <w:rFonts w:ascii="Times New Roman"/>
                <w:b/>
                <w:i w:val="false"/>
                <w:color w:val="000000"/>
                <w:sz w:val="20"/>
              </w:rPr>
              <w:t>transport</w:t>
            </w:r>
            <w:r>
              <w:rPr>
                <w:rFonts w:ascii="Times New Roman"/>
                <w:b w:val="false"/>
                <w:i w:val="false"/>
                <w:color w:val="000000"/>
                <w:sz w:val="20"/>
              </w:rPr>
              <w:t xml:space="preserve"> </w:t>
            </w:r>
            <w:r>
              <w:rPr>
                <w:rFonts w:ascii="Times New Roman"/>
                <w:b/>
                <w:i w:val="false"/>
                <w:color w:val="000000"/>
                <w:sz w:val="20"/>
              </w:rPr>
              <w:t>services</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Обслуживание и ремонт железнодорожного оборудования (часть CPC 8868**)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2505"/>
          <w:p>
            <w:pPr>
              <w:spacing w:after="20"/>
              <w:ind w:left="20"/>
              <w:jc w:val="both"/>
            </w:pPr>
            <w:r>
              <w:rPr>
                <w:rFonts w:ascii="Times New Roman"/>
                <w:b w:val="false"/>
                <w:i w:val="false"/>
                <w:color w:val="000000"/>
                <w:sz w:val="20"/>
              </w:rPr>
              <w:t>
Нет ограничений, за исключением следующего:</w:t>
            </w:r>
          </w:p>
          <w:bookmarkEnd w:id="2505"/>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r>
              <w:rPr>
                <w:rFonts w:ascii="Times New Roman"/>
                <w:b/>
                <w:i w:val="false"/>
                <w:color w:val="000000"/>
                <w:sz w:val="20"/>
              </w:rPr>
              <w:t>(Road</w:t>
            </w:r>
            <w:r>
              <w:rPr>
                <w:rFonts w:ascii="Times New Roman"/>
                <w:b w:val="false"/>
                <w:i w:val="false"/>
                <w:color w:val="000000"/>
                <w:sz w:val="20"/>
              </w:rPr>
              <w:t xml:space="preserve"> </w:t>
            </w:r>
            <w:r>
              <w:rPr>
                <w:rFonts w:ascii="Times New Roman"/>
                <w:b/>
                <w:i w:val="false"/>
                <w:color w:val="000000"/>
                <w:sz w:val="20"/>
              </w:rPr>
              <w:t>Transport</w:t>
            </w:r>
            <w:r>
              <w:rPr>
                <w:rFonts w:ascii="Times New Roman"/>
                <w:b w:val="false"/>
                <w:i w:val="false"/>
                <w:color w:val="000000"/>
                <w:sz w:val="20"/>
              </w:rPr>
              <w:t xml:space="preserve"> </w:t>
            </w:r>
            <w:r>
              <w:rPr>
                <w:rFonts w:ascii="Times New Roman"/>
                <w:b/>
                <w:i w:val="false"/>
                <w:color w:val="000000"/>
                <w:sz w:val="20"/>
              </w:rPr>
              <w:t>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Обслуживание и ремонт автотранспортного оборудования (6112 + 8867)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2506"/>
          <w:p>
            <w:pPr>
              <w:spacing w:after="20"/>
              <w:ind w:left="20"/>
              <w:jc w:val="both"/>
            </w:pPr>
            <w:r>
              <w:rPr>
                <w:rFonts w:ascii="Times New Roman"/>
                <w:b w:val="false"/>
                <w:i w:val="false"/>
                <w:color w:val="000000"/>
                <w:sz w:val="20"/>
              </w:rPr>
              <w:t>
Нет ограничений, за исключением следующего:</w:t>
            </w:r>
          </w:p>
          <w:bookmarkEnd w:id="2506"/>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перечисленных в графе "Ограничения доступа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r>
              <w:rPr>
                <w:rFonts w:ascii="Times New Roman"/>
                <w:b/>
                <w:i w:val="false"/>
                <w:color w:val="000000"/>
                <w:sz w:val="20"/>
              </w:rPr>
              <w:t>(Services</w:t>
            </w:r>
            <w:r>
              <w:rPr>
                <w:rFonts w:ascii="Times New Roman"/>
                <w:b w:val="false"/>
                <w:i w:val="false"/>
                <w:color w:val="000000"/>
                <w:sz w:val="20"/>
              </w:rPr>
              <w:t xml:space="preserve"> </w:t>
            </w:r>
            <w:r>
              <w:rPr>
                <w:rFonts w:ascii="Times New Roman"/>
                <w:b/>
                <w:i w:val="false"/>
                <w:color w:val="000000"/>
                <w:sz w:val="20"/>
              </w:rPr>
              <w:t>auxiliary</w:t>
            </w:r>
            <w:r>
              <w:rPr>
                <w:rFonts w:ascii="Times New Roman"/>
                <w:b w:val="false"/>
                <w:i w:val="false"/>
                <w:color w:val="000000"/>
                <w:sz w:val="20"/>
              </w:rPr>
              <w:t xml:space="preserve"> </w:t>
            </w:r>
            <w:r>
              <w:rPr>
                <w:rFonts w:ascii="Times New Roman"/>
                <w:b/>
                <w:i w:val="false"/>
                <w:color w:val="000000"/>
                <w:sz w:val="20"/>
              </w:rPr>
              <w:t>to</w:t>
            </w:r>
            <w:r>
              <w:rPr>
                <w:rFonts w:ascii="Times New Roman"/>
                <w:b w:val="false"/>
                <w:i w:val="false"/>
                <w:color w:val="000000"/>
                <w:sz w:val="20"/>
              </w:rPr>
              <w:t xml:space="preserve"> </w:t>
            </w:r>
            <w:r>
              <w:rPr>
                <w:rFonts w:ascii="Times New Roman"/>
                <w:b/>
                <w:i w:val="false"/>
                <w:color w:val="000000"/>
                <w:sz w:val="20"/>
              </w:rPr>
              <w:t>all</w:t>
            </w:r>
            <w:r>
              <w:rPr>
                <w:rFonts w:ascii="Times New Roman"/>
                <w:b w:val="false"/>
                <w:i w:val="false"/>
                <w:color w:val="000000"/>
                <w:sz w:val="20"/>
              </w:rPr>
              <w:t xml:space="preserve"> </w:t>
            </w:r>
            <w:r>
              <w:rPr>
                <w:rFonts w:ascii="Times New Roman"/>
                <w:b/>
                <w:i w:val="false"/>
                <w:color w:val="000000"/>
                <w:sz w:val="20"/>
              </w:rPr>
              <w:t>modes</w:t>
            </w:r>
            <w:r>
              <w:rPr>
                <w:rFonts w:ascii="Times New Roman"/>
                <w:b w:val="false"/>
                <w:i w:val="false"/>
                <w:color w:val="000000"/>
                <w:sz w:val="20"/>
              </w:rPr>
              <w:t xml:space="preserve"> </w:t>
            </w:r>
            <w:r>
              <w:rPr>
                <w:rFonts w:ascii="Times New Roman"/>
                <w:b/>
                <w:i w:val="false"/>
                <w:color w:val="000000"/>
                <w:sz w:val="20"/>
              </w:rPr>
              <w:t>of</w:t>
            </w:r>
            <w:r>
              <w:rPr>
                <w:rFonts w:ascii="Times New Roman"/>
                <w:b w:val="false"/>
                <w:i w:val="false"/>
                <w:color w:val="000000"/>
                <w:sz w:val="20"/>
              </w:rPr>
              <w:t xml:space="preserve"> </w:t>
            </w:r>
            <w:r>
              <w:rPr>
                <w:rFonts w:ascii="Times New Roman"/>
                <w:b/>
                <w:i w:val="false"/>
                <w:color w:val="000000"/>
                <w:sz w:val="20"/>
              </w:rPr>
              <w:t>transport</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2507"/>
          <w:p>
            <w:pPr>
              <w:spacing w:after="20"/>
              <w:ind w:left="20"/>
              <w:jc w:val="both"/>
            </w:pPr>
            <w:r>
              <w:rPr>
                <w:rFonts w:ascii="Times New Roman"/>
                <w:b w:val="false"/>
                <w:i w:val="false"/>
                <w:color w:val="000000"/>
                <w:sz w:val="20"/>
              </w:rPr>
              <w:t xml:space="preserve">
(a) Услуги по обработке грузов (741*) только для авто- и железнодорожного транспорта </w:t>
            </w:r>
          </w:p>
          <w:bookmarkEnd w:id="25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складов и пакгаузов (742*) только для авто- и железнодорожного транспорта </w:t>
            </w:r>
          </w:p>
          <w:p>
            <w:pPr>
              <w:spacing w:after="20"/>
              <w:ind w:left="20"/>
              <w:jc w:val="both"/>
            </w:pPr>
            <w:r>
              <w:rPr>
                <w:rFonts w:ascii="Times New Roman"/>
                <w:b w:val="false"/>
                <w:i w:val="false"/>
                <w:color w:val="000000"/>
                <w:sz w:val="20"/>
              </w:rPr>
              <w:t xml:space="preserve">
(с) Услуги грузовых транспортных агентств (748*), только для авто- и железнодорожного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2508"/>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2508"/>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9" w:id="2509"/>
    <w:p>
      <w:pPr>
        <w:spacing w:after="0"/>
        <w:ind w:left="0"/>
        <w:jc w:val="both"/>
      </w:pPr>
      <w:r>
        <w:rPr>
          <w:rFonts w:ascii="Times New Roman"/>
          <w:b w:val="false"/>
          <w:i w:val="false"/>
          <w:color w:val="000000"/>
          <w:sz w:val="28"/>
        </w:rPr>
        <w:t>
      ___________________________________________</w:t>
      </w:r>
    </w:p>
    <w:bookmarkEnd w:id="2509"/>
    <w:bookmarkStart w:name="z4350" w:id="25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Государственное регулирование деятельности субъектов естественных монополий устанавливается в таких сферах, как:</w:t>
      </w:r>
    </w:p>
    <w:bookmarkEnd w:id="2510"/>
    <w:bookmarkStart w:name="z4351" w:id="2511"/>
    <w:p>
      <w:pPr>
        <w:spacing w:after="0"/>
        <w:ind w:left="0"/>
        <w:jc w:val="both"/>
      </w:pPr>
      <w:r>
        <w:rPr>
          <w:rFonts w:ascii="Times New Roman"/>
          <w:b w:val="false"/>
          <w:i w:val="false"/>
          <w:color w:val="000000"/>
          <w:sz w:val="28"/>
        </w:rPr>
        <w:t>
      транспортировка нефти, нефтепродуктов и газа по трубопроводу;</w:t>
      </w:r>
    </w:p>
    <w:bookmarkEnd w:id="2511"/>
    <w:bookmarkStart w:name="z4352" w:id="2512"/>
    <w:p>
      <w:pPr>
        <w:spacing w:after="0"/>
        <w:ind w:left="0"/>
        <w:jc w:val="both"/>
      </w:pPr>
      <w:r>
        <w:rPr>
          <w:rFonts w:ascii="Times New Roman"/>
          <w:b w:val="false"/>
          <w:i w:val="false"/>
          <w:color w:val="000000"/>
          <w:sz w:val="28"/>
        </w:rPr>
        <w:t>
      производство и транспортировка электрической и тепловой энергии;</w:t>
      </w:r>
    </w:p>
    <w:bookmarkEnd w:id="2512"/>
    <w:bookmarkStart w:name="z4353" w:id="2513"/>
    <w:p>
      <w:pPr>
        <w:spacing w:after="0"/>
        <w:ind w:left="0"/>
        <w:jc w:val="both"/>
      </w:pPr>
      <w:r>
        <w:rPr>
          <w:rFonts w:ascii="Times New Roman"/>
          <w:b w:val="false"/>
          <w:i w:val="false"/>
          <w:color w:val="000000"/>
          <w:sz w:val="28"/>
        </w:rPr>
        <w:t>
      владение инфраструктурой железных дорог;</w:t>
      </w:r>
    </w:p>
    <w:bookmarkEnd w:id="2513"/>
    <w:bookmarkStart w:name="z4354" w:id="2514"/>
    <w:p>
      <w:pPr>
        <w:spacing w:after="0"/>
        <w:ind w:left="0"/>
        <w:jc w:val="both"/>
      </w:pPr>
      <w:r>
        <w:rPr>
          <w:rFonts w:ascii="Times New Roman"/>
          <w:b w:val="false"/>
          <w:i w:val="false"/>
          <w:color w:val="000000"/>
          <w:sz w:val="28"/>
        </w:rPr>
        <w:t>
      услуги общедоступной почтовой связи;</w:t>
      </w:r>
    </w:p>
    <w:bookmarkEnd w:id="2514"/>
    <w:bookmarkStart w:name="z4355" w:id="2515"/>
    <w:p>
      <w:pPr>
        <w:spacing w:after="0"/>
        <w:ind w:left="0"/>
        <w:jc w:val="both"/>
      </w:pPr>
      <w:r>
        <w:rPr>
          <w:rFonts w:ascii="Times New Roman"/>
          <w:b w:val="false"/>
          <w:i w:val="false"/>
          <w:color w:val="000000"/>
          <w:sz w:val="28"/>
        </w:rPr>
        <w:t>
      водопроводное и канализационное обслуживание;</w:t>
      </w:r>
    </w:p>
    <w:bookmarkEnd w:id="2515"/>
    <w:bookmarkStart w:name="z4356" w:id="2516"/>
    <w:p>
      <w:pPr>
        <w:spacing w:after="0"/>
        <w:ind w:left="0"/>
        <w:jc w:val="both"/>
      </w:pPr>
      <w:r>
        <w:rPr>
          <w:rFonts w:ascii="Times New Roman"/>
          <w:b w:val="false"/>
          <w:i w:val="false"/>
          <w:color w:val="000000"/>
          <w:sz w:val="28"/>
        </w:rPr>
        <w:t>
      услуги аэронавигации, портов и аэропортов и др.</w:t>
      </w:r>
    </w:p>
    <w:bookmarkEnd w:id="2516"/>
    <w:bookmarkStart w:name="z4357" w:id="25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4359" w:id="2518"/>
    <w:p>
      <w:pPr>
        <w:spacing w:after="0"/>
        <w:ind w:left="0"/>
        <w:jc w:val="left"/>
      </w:pPr>
      <w:r>
        <w:rPr>
          <w:rFonts w:ascii="Times New Roman"/>
          <w:b/>
          <w:i w:val="false"/>
          <w:color w:val="000000"/>
        </w:rPr>
        <w:t xml:space="preserve"> РЕСПУБЛИКА УЗБЕКИСТАН</w:t>
      </w:r>
    </w:p>
    <w:bookmarkEnd w:id="2518"/>
    <w:bookmarkStart w:name="z4360" w:id="2519"/>
    <w:p>
      <w:pPr>
        <w:spacing w:after="0"/>
        <w:ind w:left="0"/>
        <w:jc w:val="left"/>
      </w:pPr>
      <w:r>
        <w:rPr>
          <w:rFonts w:ascii="Times New Roman"/>
          <w:b/>
          <w:i w:val="false"/>
          <w:color w:val="000000"/>
        </w:rPr>
        <w:t xml:space="preserve"> Перечень обязательств в соответствии с главой IV </w:t>
      </w:r>
      <w:r>
        <w:br/>
      </w:r>
      <w:r>
        <w:rPr>
          <w:rFonts w:ascii="Times New Roman"/>
          <w:b/>
          <w:i w:val="false"/>
          <w:color w:val="000000"/>
        </w:rPr>
        <w:t>"Особенности временного присутствия физических лиц"</w:t>
      </w:r>
    </w:p>
    <w:bookmarkEnd w:id="2519"/>
    <w:bookmarkStart w:name="z4361" w:id="2520"/>
    <w:p>
      <w:pPr>
        <w:spacing w:after="0"/>
        <w:ind w:left="0"/>
        <w:jc w:val="both"/>
      </w:pPr>
      <w:r>
        <w:rPr>
          <w:rFonts w:ascii="Times New Roman"/>
          <w:b w:val="false"/>
          <w:i w:val="false"/>
          <w:color w:val="000000"/>
          <w:sz w:val="28"/>
        </w:rPr>
        <w:t>
      Пояснительная записка</w:t>
      </w:r>
    </w:p>
    <w:bookmarkEnd w:id="2520"/>
    <w:bookmarkStart w:name="z4362" w:id="2521"/>
    <w:p>
      <w:pPr>
        <w:spacing w:after="0"/>
        <w:ind w:left="0"/>
        <w:jc w:val="both"/>
      </w:pPr>
      <w:r>
        <w:rPr>
          <w:rFonts w:ascii="Times New Roman"/>
          <w:b w:val="false"/>
          <w:i w:val="false"/>
          <w:color w:val="000000"/>
          <w:sz w:val="28"/>
        </w:rPr>
        <w:t>
      1. В приведенном ниже Перечне обязательств в соответствии с главой IV "Особенности временного присутствия физических лиц" (далее именуемом "настоящий Перечень") указаны сектора или подсектора услуг, по которым Республикой Узбекистан принимаются обязательства по либерализации в соответствии со статьями 25 "Ограничения национального режима" и 26 "Ограничения доступа на рынок", а также соответствующие ограничения, которые применяются в этих секторах или подсекторах услуг.</w:t>
      </w:r>
    </w:p>
    <w:bookmarkEnd w:id="2521"/>
    <w:bookmarkStart w:name="z4363" w:id="2522"/>
    <w:p>
      <w:pPr>
        <w:spacing w:after="0"/>
        <w:ind w:left="0"/>
        <w:jc w:val="both"/>
      </w:pPr>
      <w:r>
        <w:rPr>
          <w:rFonts w:ascii="Times New Roman"/>
          <w:b w:val="false"/>
          <w:i w:val="false"/>
          <w:color w:val="000000"/>
          <w:sz w:val="28"/>
        </w:rPr>
        <w:t>
      2. Республикой Узбекистан не принимаются обязательства в отношении секторов или подсекторов услуг, не упомянутых в настоящем Перечне.</w:t>
      </w:r>
    </w:p>
    <w:bookmarkEnd w:id="2522"/>
    <w:bookmarkStart w:name="z4364" w:id="2523"/>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"Ограничения национального режима" и 26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w:t>
      </w:r>
    </w:p>
    <w:bookmarkEnd w:id="2523"/>
    <w:bookmarkStart w:name="z4365" w:id="2524"/>
    <w:p>
      <w:pPr>
        <w:spacing w:after="0"/>
        <w:ind w:left="0"/>
        <w:jc w:val="both"/>
      </w:pPr>
      <w:r>
        <w:rPr>
          <w:rFonts w:ascii="Times New Roman"/>
          <w:b w:val="false"/>
          <w:i w:val="false"/>
          <w:color w:val="000000"/>
          <w:sz w:val="28"/>
        </w:rPr>
        <w:t>
      4. Ничто в настоящем Перечне не препятствует праву Республики Узбекистан применять меры, указанные в статье 23 "Сфера применения".</w:t>
      </w:r>
    </w:p>
    <w:bookmarkEnd w:id="2524"/>
    <w:bookmarkStart w:name="z4366" w:id="2525"/>
    <w:p>
      <w:pPr>
        <w:spacing w:after="0"/>
        <w:ind w:left="0"/>
        <w:jc w:val="both"/>
      </w:pPr>
      <w:r>
        <w:rPr>
          <w:rFonts w:ascii="Times New Roman"/>
          <w:b w:val="false"/>
          <w:i w:val="false"/>
          <w:color w:val="000000"/>
          <w:sz w:val="28"/>
        </w:rPr>
        <w:t>
      5. В настоящем Перечне:</w:t>
      </w:r>
    </w:p>
    <w:bookmarkEnd w:id="2525"/>
    <w:bookmarkStart w:name="z4367" w:id="2526"/>
    <w:p>
      <w:pPr>
        <w:spacing w:after="0"/>
        <w:ind w:left="0"/>
        <w:jc w:val="both"/>
      </w:pPr>
      <w:r>
        <w:rPr>
          <w:rFonts w:ascii="Times New Roman"/>
          <w:b w:val="false"/>
          <w:i w:val="false"/>
          <w:color w:val="000000"/>
          <w:sz w:val="28"/>
        </w:rPr>
        <w:t>
      юридическое лицо Республики Узбекистан означает юридическое лицо как это определено в законодательстве Республики Узбекистан.</w:t>
      </w:r>
    </w:p>
    <w:bookmarkEnd w:id="2526"/>
    <w:bookmarkStart w:name="z4368" w:id="2527"/>
    <w:p>
      <w:pPr>
        <w:spacing w:after="0"/>
        <w:ind w:left="0"/>
        <w:jc w:val="both"/>
      </w:pPr>
      <w:r>
        <w:rPr>
          <w:rFonts w:ascii="Times New Roman"/>
          <w:b w:val="false"/>
          <w:i w:val="false"/>
          <w:color w:val="000000"/>
          <w:sz w:val="28"/>
        </w:rPr>
        <w:t>
      звездочка (*) означает отсутствие обязательств ввиду отсутствия технической возможности;</w:t>
      </w:r>
    </w:p>
    <w:bookmarkEnd w:id="2527"/>
    <w:bookmarkStart w:name="z4369" w:id="2528"/>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2528"/>
    <w:bookmarkStart w:name="z4370" w:id="2529"/>
    <w:p>
      <w:pPr>
        <w:spacing w:after="0"/>
        <w:ind w:left="0"/>
        <w:jc w:val="both"/>
      </w:pPr>
      <w:r>
        <w:rPr>
          <w:rFonts w:ascii="Times New Roman"/>
          <w:b w:val="false"/>
          <w:i w:val="false"/>
          <w:color w:val="000000"/>
          <w:sz w:val="28"/>
        </w:rPr>
        <w:t>
      две звездочки (**) означают, что указанная услуга составляет только часть полного охвата деятельности, указанного в соответствии с кодом СРС.</w:t>
      </w:r>
    </w:p>
    <w:bookmarkEnd w:id="2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xml:space="preserve">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секторы/подсекторы, включенные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секторы/подсекторы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члена наблюдательного совета и двух членов правления предприятия должны владеть государственным языком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члена наблюдательного совета и двух членов правления предприятия должны владеть государственным языком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Соглашения о разделе продукции в отношении разведки, разработки и добычи минеральных ресурсов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2530"/>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bookmarkEnd w:id="2530"/>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2531"/>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bookmarkEnd w:id="2531"/>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Присутствие физических лиц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2532"/>
          <w:p>
            <w:pPr>
              <w:spacing w:after="20"/>
              <w:ind w:left="20"/>
              <w:jc w:val="both"/>
            </w:pPr>
            <w:r>
              <w:rPr>
                <w:rFonts w:ascii="Times New Roman"/>
                <w:b w:val="false"/>
                <w:i w:val="false"/>
                <w:color w:val="000000"/>
                <w:sz w:val="20"/>
              </w:rPr>
              <w:t>
Обязательства не принимаются, за исключением мер в отношении временного въезда и пребывания перечисленных ниже категорий физических лиц:</w:t>
            </w:r>
          </w:p>
          <w:bookmarkEnd w:id="2532"/>
          <w:p>
            <w:pPr>
              <w:spacing w:after="20"/>
              <w:ind w:left="20"/>
              <w:jc w:val="both"/>
            </w:pPr>
            <w:r>
              <w:rPr>
                <w:rFonts w:ascii="Times New Roman"/>
                <w:b w:val="false"/>
                <w:i w:val="false"/>
                <w:color w:val="000000"/>
                <w:sz w:val="20"/>
              </w:rPr>
              <w:t>
</w:t>
            </w:r>
            <w:r>
              <w:rPr>
                <w:rFonts w:ascii="Times New Roman"/>
                <w:b w:val="false"/>
                <w:i w:val="false"/>
                <w:color w:val="000000"/>
                <w:sz w:val="20"/>
              </w:rPr>
              <w:t>1. К внутрифирменному переводу относятся физические лица, не являющиеся гражданами Республики Узбекистан, которые временно переводятся для предоставления услуг юридическим лицом страной – членом ВТО, учрежденного в Узбекистане, в рамках которого они переводятся в Узбекистан через учреждение.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Внутрифирменный перевод применяется только к категории "квалифицированный иностранный специалист", который осуществляет трудовую деятельность на территории Республики Узбекистан и должен соответствовать следующим минимальным критериям: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высшего профессионального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пятилетнего опыта работы в целевой сфере;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заработной платы в Республике Узбекистан не менее 22 тыс. СДР.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Сотрудники в рамках внутрифирменного перевода подлежат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требованиям теста на экономическую целесообразность.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число иностранных граждан в рамках внутрифирменного перевода не должно превышать 30% общего количества сотрудников иностранной организации, если иное не указано в обязательствах по отдельным секторам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внутрифирменного перевода въезд и временное пребывание физических лиц государств – участников СНГ разрешается до трех лет (данный срок может быть продлен), на основании разрешений, выдаваемых уполномоченным органом, при условии, что иностранный поставщик услуг выполняет одно из следующих требований:</w:t>
            </w:r>
          </w:p>
          <w:p>
            <w:pPr>
              <w:spacing w:after="20"/>
              <w:ind w:left="20"/>
              <w:jc w:val="both"/>
            </w:pPr>
            <w:r>
              <w:rPr>
                <w:rFonts w:ascii="Times New Roman"/>
                <w:b w:val="false"/>
                <w:i w:val="false"/>
                <w:color w:val="000000"/>
                <w:sz w:val="20"/>
              </w:rPr>
              <w:t>a) предлагает программы подготовки, переподготовки или повышения квалификации для своих сотрудников (граждан Узбекистана);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b) создает дополнительные рабочие места для граждан Узбекистана.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Деловые посетители – лица, которые не проживают на территории Республики Узбекистан: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являются гражданами Республики Узбекистан;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 иностранного поставщика услуг на переговорах по поставке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въезжают на территорию Республики Узбекистан в целях создания учреждения поставщика услуг другого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Указанные лица не должны быть заняты в прямых поставках таких услуг и не должны поставлять эти услуги сами.</w:t>
            </w:r>
          </w:p>
          <w:p>
            <w:pPr>
              <w:spacing w:after="20"/>
              <w:ind w:left="20"/>
              <w:jc w:val="both"/>
            </w:pPr>
            <w:r>
              <w:rPr>
                <w:rFonts w:ascii="Times New Roman"/>
                <w:b w:val="false"/>
                <w:i w:val="false"/>
                <w:color w:val="000000"/>
                <w:sz w:val="20"/>
              </w:rPr>
              <w:t>
Срок временного пребывания деловых посетителей на территории Республики Узбекистан не должен превышать 90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86190 Другие юридические консультационные и информационные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Услуги в области составления счетов, финансовой ревизии и бухгалтерского учета, кроме 86220 (Услуги в области бухгалтерского учета, кроме налоговых деклараций)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2533"/>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533"/>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аудитор – физическое лицо, имеющее квалификационный сертификат аудитора, выдаваемый в случае успешной сдачи квалификационного экзамена, а также имеющее вид на жительство в Республике Узбекистан и свидетельство уполномоченного государственного органа о признании документа о высшем образовании. Аудитор вправе оказывать услуги от имени аудиторской организации. Индивидуальная деятельность аудитора запрещена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2534"/>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534"/>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аудитор – физическое лицо, имеющее квалификационный сертификат аудитора, выдаваемый в случае успешной сдачи квалификационного экзамена, а также имеющее вид на жительство в Республике Узбекистан и свидетельство уполномоченного государственного органа о признании документа о высшем образовании. Аудитор вправе оказывать услуги от имени аудиторской организации. Индивидуальная деятельность аудитора запрещена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86220 Услуги в области бухгалтерского учета, кроме налоговых деклараций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2535"/>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535"/>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руководителем службы бухгалтерского учета не может быть лицо, признанное недееспособным или ограниченно дееспособным, а также имеющее непогашенную или неснятую судимость за умышленное преступление.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службы бухгалтерского учета субъекта бухгалтерского учета (за исключением банков и иных кредитных организаций), подлежащего обязательной аудиторской проверке, должен отвечать следующим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стаж работы, связанной с ведением бухгалтерского учета или составлением финансовой отчетности либо аудиторской деятельностью, при наличии высшего экономического образования – не менее 3 лет из последних 5 календарных лет, а при наличии высшего неэкономического образования – не менее 7 лет из последних 10 календарных лет.</w:t>
            </w:r>
          </w:p>
          <w:p>
            <w:pPr>
              <w:spacing w:after="20"/>
              <w:ind w:left="20"/>
              <w:jc w:val="both"/>
            </w:pPr>
            <w:r>
              <w:rPr>
                <w:rFonts w:ascii="Times New Roman"/>
                <w:b w:val="false"/>
                <w:i w:val="false"/>
                <w:color w:val="000000"/>
                <w:sz w:val="20"/>
              </w:rPr>
              <w:t>
Руководитель субъекта бухгалтерского учета, подлежащего обязательной аудиторской проверке, обязан обеспечивать ежегодное прохождение повышения квалификации руководителя службы бухгалтерского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2536"/>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536"/>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руководителем службы бухгалтерского учета не может быть лицо, признанное недееспособным или ограниченно дееспособным, а также имеющее непогашенную или неснятую судимость за умышленное преступление.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службы бухгалтерского учета субъекта бухгалтерского учета (за исключением банков и иных кредитных организаций), подлежащего обязательной аудиторской проверке, должен отвечать следующим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стаж работы, связанной с ведением бухгалтерского учета или составлением финансовой отчетности либо аудиторской деятельностью, при наличии высшего экономического образования – не менее 3 лет из последних 5 календарных лет, а при наличии высшего неэкономического образования – не менее 7 лет из последних 10 календарных лет.</w:t>
            </w:r>
          </w:p>
          <w:p>
            <w:pPr>
              <w:spacing w:after="20"/>
              <w:ind w:left="20"/>
              <w:jc w:val="both"/>
            </w:pPr>
            <w:r>
              <w:rPr>
                <w:rFonts w:ascii="Times New Roman"/>
                <w:b w:val="false"/>
                <w:i w:val="false"/>
                <w:color w:val="000000"/>
                <w:sz w:val="20"/>
              </w:rPr>
              <w:t>
Руководитель субъекта бухгалтерского учета, подлежащего обязательной аудиторской проверке, обязан обеспечивать ежегодное прохождение повышения квалификации руководителя службы бухгалтерского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Налоговые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2537"/>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537"/>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налоговым консультантом является физическое лицо, получившее квалификационный сертификат, выдаваемый в случае успешной сдачи квалификационного экзамена, а также имеющее вид на жительство в Республике Узбекистан и свидетельство уполномоченного государственного органа о признании документа о высшем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Налоговый консультант может привлекаться к налоговому консультированию, если он состоит в штате организации налоговых консультантов или в случае заключения с ним организацией налоговых консультантов договора гражданско-правового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неучастии в течение 3 лет в деятельности по налоговому консультированию, действие сертификата прекращается.</w:t>
            </w:r>
          </w:p>
          <w:p>
            <w:pPr>
              <w:spacing w:after="20"/>
              <w:ind w:left="20"/>
              <w:jc w:val="both"/>
            </w:pPr>
            <w:r>
              <w:rPr>
                <w:rFonts w:ascii="Times New Roman"/>
                <w:b w:val="false"/>
                <w:i w:val="false"/>
                <w:color w:val="000000"/>
                <w:sz w:val="20"/>
              </w:rPr>
              <w:t>
Налоговый консультант обязан повышать квалификацию в государственных и негосударственных образовательных учреждениях, аккредитованных в соответствии с законодательством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2538"/>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538"/>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налоговым консультантом является физическое лицо, получившее квалификационный сертификат, выдаваемый в случае успешной сдачи квалификационного экзамена, а также имеющее вид на жительство в Республике Узбекистан и свидетельство уполномоченного государственного органа о признании документа о высшем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Налоговый консультант может привлекаться к налоговому консультированию, если он состоит в штате организации налоговых консультантов или в случае заключения с ним организацией налоговых консультантов договора гражданско-правового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неучастии в течение 3 лет в деятельности по налоговому консультированию, действие сертификата прекращается.</w:t>
            </w:r>
          </w:p>
          <w:p>
            <w:pPr>
              <w:spacing w:after="20"/>
              <w:ind w:left="20"/>
              <w:jc w:val="both"/>
            </w:pPr>
            <w:r>
              <w:rPr>
                <w:rFonts w:ascii="Times New Roman"/>
                <w:b w:val="false"/>
                <w:i w:val="false"/>
                <w:color w:val="000000"/>
                <w:sz w:val="20"/>
              </w:rPr>
              <w:t>
Налоговый консультант обязан повышать квалификацию в государственных и негосударственных образовательных учреждениях, аккредитованных в соответствии с законодательством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2539"/>
          <w:p>
            <w:pPr>
              <w:spacing w:after="20"/>
              <w:ind w:left="20"/>
              <w:jc w:val="both"/>
            </w:pPr>
            <w:r>
              <w:rPr>
                <w:rFonts w:ascii="Times New Roman"/>
                <w:b w:val="false"/>
                <w:i w:val="false"/>
                <w:color w:val="000000"/>
                <w:sz w:val="20"/>
              </w:rPr>
              <w:t xml:space="preserve">
8671 Услуги в области архитектуры </w:t>
            </w:r>
          </w:p>
          <w:bookmarkEnd w:id="25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8672 Инженерные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8673 Комплексные инженерные услуги </w:t>
            </w:r>
          </w:p>
          <w:p>
            <w:pPr>
              <w:spacing w:after="20"/>
              <w:ind w:left="20"/>
              <w:jc w:val="both"/>
            </w:pPr>
            <w:r>
              <w:rPr>
                <w:rFonts w:ascii="Times New Roman"/>
                <w:b w:val="false"/>
                <w:i w:val="false"/>
                <w:color w:val="000000"/>
                <w:sz w:val="20"/>
              </w:rPr>
              <w:t xml:space="preserve">
86742 Услуги в области садово-парковой архитектуры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 Ветеринарные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связанное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этим</w:t>
            </w:r>
            <w:r>
              <w:rPr>
                <w:rFonts w:ascii="Times New Roman"/>
                <w:b w:val="false"/>
                <w:i w:val="false"/>
                <w:color w:val="000000"/>
                <w:sz w:val="20"/>
              </w:rPr>
              <w:t xml:space="preserve"> </w:t>
            </w:r>
            <w:r>
              <w:rPr>
                <w:rFonts w:ascii="Times New Roman"/>
                <w:b/>
                <w:i w:val="false"/>
                <w:color w:val="000000"/>
                <w:sz w:val="20"/>
              </w:rPr>
              <w:t>обслуживание</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Компьютерные услуги и связанное с этим обслуживание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Риэлтерские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2540"/>
          <w:p>
            <w:pPr>
              <w:spacing w:after="20"/>
              <w:ind w:left="20"/>
              <w:jc w:val="both"/>
            </w:pPr>
            <w:r>
              <w:rPr>
                <w:rFonts w:ascii="Times New Roman"/>
                <w:b w:val="false"/>
                <w:i w:val="false"/>
                <w:color w:val="000000"/>
                <w:sz w:val="20"/>
              </w:rPr>
              <w:t xml:space="preserve">
82101 Услуги по аренде, связанные с собственным или арендованным жилым имуществом </w:t>
            </w:r>
          </w:p>
          <w:bookmarkEnd w:id="2540"/>
          <w:p>
            <w:pPr>
              <w:spacing w:after="20"/>
              <w:ind w:left="20"/>
              <w:jc w:val="both"/>
            </w:pPr>
            <w:r>
              <w:rPr>
                <w:rFonts w:ascii="Times New Roman"/>
                <w:b w:val="false"/>
                <w:i w:val="false"/>
                <w:color w:val="000000"/>
                <w:sz w:val="20"/>
              </w:rPr>
              <w:t xml:space="preserve">
82102 Услуги по аренде собственного или арендованного нежилого имущества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87120 Планирование, создание и размещение рекламных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2541"/>
          <w:p>
            <w:pPr>
              <w:spacing w:after="20"/>
              <w:ind w:left="20"/>
              <w:jc w:val="both"/>
            </w:pPr>
            <w:r>
              <w:rPr>
                <w:rFonts w:ascii="Times New Roman"/>
                <w:b w:val="false"/>
                <w:i w:val="false"/>
                <w:color w:val="000000"/>
                <w:sz w:val="20"/>
              </w:rPr>
              <w:t xml:space="preserve">
86401 Услуги по исследованию рынка </w:t>
            </w:r>
          </w:p>
          <w:bookmarkEnd w:id="25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865 Консультативные услуги по вопросам управления </w:t>
            </w:r>
          </w:p>
          <w:p>
            <w:pPr>
              <w:spacing w:after="20"/>
              <w:ind w:left="20"/>
              <w:jc w:val="both"/>
            </w:pPr>
            <w:r>
              <w:rPr>
                <w:rFonts w:ascii="Times New Roman"/>
                <w:b w:val="false"/>
                <w:i w:val="false"/>
                <w:color w:val="000000"/>
                <w:sz w:val="20"/>
              </w:rPr>
              <w:t xml:space="preserve">
86601 Услуги по руководству проектами, кроме строительных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Коммуникационные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75121 Мультимодальные курьерские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Телекоммуникационные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2542"/>
          <w:p>
            <w:pPr>
              <w:spacing w:after="20"/>
              <w:ind w:left="20"/>
              <w:jc w:val="both"/>
            </w:pPr>
            <w:r>
              <w:rPr>
                <w:rFonts w:ascii="Times New Roman"/>
                <w:b w:val="false"/>
                <w:i w:val="false"/>
                <w:color w:val="000000"/>
                <w:sz w:val="20"/>
              </w:rPr>
              <w:t>
Обязательства по телекоммуникационным услугам составлены с учетом положений следующих документов: "Notes for Scheduling Basic Telecom Services Commitments" (S/GBT/W/2/Rev.1); "Market Access Limitations on Spectrum Availability" (S/GBT/W/3)</w:t>
            </w:r>
          </w:p>
          <w:bookmarkEnd w:id="2542"/>
          <w:p>
            <w:pPr>
              <w:spacing w:after="20"/>
              <w:ind w:left="20"/>
              <w:jc w:val="both"/>
            </w:pPr>
            <w:r>
              <w:rPr>
                <w:rFonts w:ascii="Times New Roman"/>
                <w:b w:val="false"/>
                <w:i w:val="false"/>
                <w:color w:val="000000"/>
                <w:sz w:val="20"/>
              </w:rPr>
              <w:t>
Телекоммуникационные услуги для целей данного Перечня специфических обязательств не включают услуги по распространению телевизионных и/или радиопрограмм</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2543"/>
          <w:p>
            <w:pPr>
              <w:spacing w:after="20"/>
              <w:ind w:left="20"/>
              <w:jc w:val="both"/>
            </w:pPr>
            <w:r>
              <w:rPr>
                <w:rFonts w:ascii="Times New Roman"/>
                <w:b w:val="false"/>
                <w:i w:val="false"/>
                <w:color w:val="000000"/>
                <w:sz w:val="20"/>
              </w:rPr>
              <w:t xml:space="preserve">
7521 a) Услуги телефонной связи общего пользования </w:t>
            </w:r>
          </w:p>
          <w:bookmarkEnd w:id="25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7523**b) Услуги передачи данных с коммутацией пакетов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7523** c) Услуги по передаче данных с коммутацией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7523**d) Услуги телекса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7522 e) Услуги телеграфа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7521**+7529** f) Услуги факсимильной связи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7522**+7523**g) Услуги частных коммутационных каналов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7523**h) Услуги электронной почты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7523**i) Услуги голосовой почты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7523**j) Оперативный поиск информации и базы данных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7523**k) Электронный обмен данными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7523**l) Расширенные/ дополнительные факсимильные услуги, включая хранение и пересылку; хранение и извлечение </w:t>
            </w:r>
          </w:p>
          <w:p>
            <w:pPr>
              <w:spacing w:after="20"/>
              <w:ind w:left="20"/>
              <w:jc w:val="both"/>
            </w:pPr>
            <w:r>
              <w:rPr>
                <w:rFonts w:ascii="Times New Roman"/>
                <w:b w:val="false"/>
                <w:i w:val="false"/>
                <w:color w:val="000000"/>
                <w:sz w:val="20"/>
              </w:rPr>
              <w:t xml:space="preserve">
843**n) Оперативная обработка информации и/или данных (включая обработку сделок)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96112 Услуги по производству кинофильмов или видеокассет (за исключением прямой проекции в театрах, трансляции по телевидению, продажи или сдачи в аренду другим лицам)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возведения</w:t>
            </w:r>
            <w:r>
              <w:rPr>
                <w:rFonts w:ascii="Times New Roman"/>
                <w:b w:val="false"/>
                <w:i w:val="false"/>
                <w:color w:val="000000"/>
                <w:sz w:val="20"/>
              </w:rPr>
              <w:t xml:space="preserve"> </w:t>
            </w:r>
            <w:r>
              <w:rPr>
                <w:rFonts w:ascii="Times New Roman"/>
                <w:b/>
                <w:i w:val="false"/>
                <w:color w:val="000000"/>
                <w:sz w:val="20"/>
              </w:rPr>
              <w:t>зданий</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2544"/>
          <w:p>
            <w:pPr>
              <w:spacing w:after="20"/>
              <w:ind w:left="20"/>
              <w:jc w:val="both"/>
            </w:pPr>
            <w:r>
              <w:rPr>
                <w:rFonts w:ascii="Times New Roman"/>
                <w:b w:val="false"/>
                <w:i w:val="false"/>
                <w:color w:val="000000"/>
                <w:sz w:val="20"/>
              </w:rPr>
              <w:t xml:space="preserve">
A. 512 Строительные работы для возведения зданий </w:t>
            </w:r>
          </w:p>
          <w:bookmarkEnd w:id="2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514 Сборка и возведение зданий из готовых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51660 Установка заборов, оград и связанных с ними металлических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517 Завершение строительства и отделочные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 511 Работы, предшествующие строительству, на строительных участках (за исключением 5113 и 5115) </w:t>
            </w:r>
          </w:p>
          <w:p>
            <w:pPr>
              <w:spacing w:after="20"/>
              <w:ind w:left="20"/>
              <w:jc w:val="both"/>
            </w:pPr>
            <w:r>
              <w:rPr>
                <w:rFonts w:ascii="Times New Roman"/>
                <w:b w:val="false"/>
                <w:i w:val="false"/>
                <w:color w:val="000000"/>
                <w:sz w:val="20"/>
              </w:rPr>
              <w:t xml:space="preserve">
515 Специальные строительные работы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92390 Другие услуги высшего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w:t>
            </w:r>
          </w:p>
          <w:p>
            <w:pPr>
              <w:spacing w:after="20"/>
              <w:ind w:left="20"/>
              <w:jc w:val="both"/>
            </w:pPr>
            <w:r>
              <w:rPr>
                <w:rFonts w:ascii="Times New Roman"/>
                <w:b w:val="false"/>
                <w:i w:val="false"/>
                <w:color w:val="000000"/>
                <w:sz w:val="20"/>
              </w:rPr>
              <w:t>в составе руководителей (ректор/проректор) учебного заведения обеспечивается участие граждан Республики Узбекистан (не менее 1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w:t>
            </w:r>
          </w:p>
          <w:p>
            <w:pPr>
              <w:spacing w:after="20"/>
              <w:ind w:left="20"/>
              <w:jc w:val="both"/>
            </w:pPr>
            <w:r>
              <w:rPr>
                <w:rFonts w:ascii="Times New Roman"/>
                <w:b w:val="false"/>
                <w:i w:val="false"/>
                <w:color w:val="000000"/>
                <w:sz w:val="20"/>
              </w:rPr>
              <w:t>в составе руководителей (ректор/проректор) учебного заведения обеспечивается участие граждан Республики Узбекистан (не менее 1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2545"/>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Экологические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bookmarkEnd w:id="2545"/>
          <w:p>
            <w:pPr>
              <w:spacing w:after="20"/>
              <w:ind w:left="20"/>
              <w:jc w:val="both"/>
            </w:pPr>
            <w:r>
              <w:rPr>
                <w:rFonts w:ascii="Times New Roman"/>
                <w:b w:val="false"/>
                <w:i w:val="false"/>
                <w:color w:val="000000"/>
                <w:sz w:val="20"/>
              </w:rPr>
              <w:t>
Эти обязательства относятся к услугам, связанным с коммерческой деятельностью частных компаний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2546"/>
          <w:p>
            <w:pPr>
              <w:spacing w:after="20"/>
              <w:ind w:left="20"/>
              <w:jc w:val="both"/>
            </w:pPr>
            <w:r>
              <w:rPr>
                <w:rFonts w:ascii="Times New Roman"/>
                <w:b w:val="false"/>
                <w:i w:val="false"/>
                <w:color w:val="000000"/>
                <w:sz w:val="20"/>
              </w:rPr>
              <w:t xml:space="preserve">
d) Прочие услуги </w:t>
            </w:r>
          </w:p>
          <w:bookmarkEnd w:id="25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9404 Услуги по очистке выхлопных газов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9405 Услуги по снижению шума </w:t>
            </w:r>
          </w:p>
          <w:p>
            <w:pPr>
              <w:spacing w:after="20"/>
              <w:ind w:left="20"/>
              <w:jc w:val="both"/>
            </w:pPr>
            <w:r>
              <w:rPr>
                <w:rFonts w:ascii="Times New Roman"/>
                <w:b w:val="false"/>
                <w:i w:val="false"/>
                <w:color w:val="000000"/>
                <w:sz w:val="20"/>
              </w:rPr>
              <w:t>
Рекультивация и очистка почвы и воды (часть CPC 9406 услуги по охране природы и ландшафта)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(b) 8129 Услуги, не связанные со страхованием жизни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2547"/>
          <w:p>
            <w:pPr>
              <w:spacing w:after="20"/>
              <w:ind w:left="20"/>
              <w:jc w:val="both"/>
            </w:pPr>
            <w:r>
              <w:rPr>
                <w:rFonts w:ascii="Times New Roman"/>
                <w:b w:val="false"/>
                <w:i w:val="false"/>
                <w:color w:val="000000"/>
                <w:sz w:val="20"/>
              </w:rPr>
              <w:t xml:space="preserve">
B. (v) Прием вкладов и прочих возвратных денежных средств от населения 81115-81119 </w:t>
            </w:r>
          </w:p>
          <w:bookmarkEnd w:id="25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(vi) Выдача ссуд всех видов, включая, потребительский кредит, залоговый кредит, факторинг и финансирование коммерческих операций 8113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(viii) Все виды услуг по платежам и денежным переводам, включая кредитные, платежные и дебетовые карточки, 81339** </w:t>
            </w:r>
          </w:p>
          <w:p>
            <w:pPr>
              <w:spacing w:after="20"/>
              <w:ind w:left="20"/>
              <w:jc w:val="both"/>
            </w:pPr>
            <w:r>
              <w:rPr>
                <w:rFonts w:ascii="Times New Roman"/>
                <w:b w:val="false"/>
                <w:i w:val="false"/>
                <w:color w:val="000000"/>
                <w:sz w:val="20"/>
              </w:rPr>
              <w:t>
(ix) Гарантии и обязательства 81199**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 не менее одного члена наблюдательного совета банка, а также не менее двух членов правления банка должны владеть государственным языком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 не менее одного члена наблюдательного совета банка, а также не менее двух членов правления банка должны владеть государственным языком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путешествиями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2548"/>
          <w:p>
            <w:pPr>
              <w:spacing w:after="20"/>
              <w:ind w:left="20"/>
              <w:jc w:val="both"/>
            </w:pPr>
            <w:r>
              <w:rPr>
                <w:rFonts w:ascii="Times New Roman"/>
                <w:b w:val="false"/>
                <w:i w:val="false"/>
                <w:color w:val="000000"/>
                <w:sz w:val="20"/>
              </w:rPr>
              <w:t xml:space="preserve">
64110 Услуги по размещению в гостинице </w:t>
            </w:r>
          </w:p>
          <w:bookmarkEnd w:id="2548"/>
          <w:p>
            <w:pPr>
              <w:spacing w:after="20"/>
              <w:ind w:left="20"/>
              <w:jc w:val="both"/>
            </w:pPr>
            <w:r>
              <w:rPr>
                <w:rFonts w:ascii="Times New Roman"/>
                <w:b w:val="false"/>
                <w:i w:val="false"/>
                <w:color w:val="000000"/>
                <w:sz w:val="20"/>
              </w:rPr>
              <w:t xml:space="preserve">
64120 Услуги по размещению в мотеле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не принимаются, кроме указанных в разделе "Горизонтальные обязательства". Иностранная коммерческая организация, осуществляющая деятельность в гостиничном секторе, должна иметь в своем штате не менее 80 % граждан Узбекистана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74710 Услуги туроператоров и турагентов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Оздоровительные,</w:t>
            </w:r>
            <w:r>
              <w:rPr>
                <w:rFonts w:ascii="Times New Roman"/>
                <w:b w:val="false"/>
                <w:i w:val="false"/>
                <w:color w:val="000000"/>
                <w:sz w:val="20"/>
              </w:rPr>
              <w:t xml:space="preserve"> </w:t>
            </w:r>
            <w:r>
              <w:rPr>
                <w:rFonts w:ascii="Times New Roman"/>
                <w:b/>
                <w:i w:val="false"/>
                <w:color w:val="000000"/>
                <w:sz w:val="20"/>
              </w:rPr>
              <w:t>культурные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96194 Цирк, парк развлечений и подобные услуги аттракционов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Авиатранспортные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2549"/>
          <w:p>
            <w:pPr>
              <w:spacing w:after="20"/>
              <w:ind w:left="20"/>
              <w:jc w:val="both"/>
            </w:pPr>
            <w:r>
              <w:rPr>
                <w:rFonts w:ascii="Times New Roman"/>
                <w:b w:val="false"/>
                <w:i w:val="false"/>
                <w:color w:val="000000"/>
                <w:sz w:val="20"/>
              </w:rPr>
              <w:t xml:space="preserve">
(d) Обслуживание и ремонт воздушных судов (часть CPC 8868**) </w:t>
            </w:r>
          </w:p>
          <w:bookmarkEnd w:id="25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Продажа и маркетинг авиатранспортных услуг </w:t>
            </w:r>
          </w:p>
          <w:p>
            <w:pPr>
              <w:spacing w:after="20"/>
              <w:ind w:left="20"/>
              <w:jc w:val="both"/>
            </w:pPr>
            <w:r>
              <w:rPr>
                <w:rFonts w:ascii="Times New Roman"/>
                <w:b w:val="false"/>
                <w:i w:val="false"/>
                <w:color w:val="000000"/>
                <w:sz w:val="20"/>
              </w:rPr>
              <w:t xml:space="preserve">
Услуги компьютерной системы резервирования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Обслуживание и ремонт железнодорожного оборудования (часть CPC 8868**)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Обслуживание и ремонт автотранспортного оборудования (6112 + 8867)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2550"/>
          <w:p>
            <w:pPr>
              <w:spacing w:after="20"/>
              <w:ind w:left="20"/>
              <w:jc w:val="both"/>
            </w:pPr>
            <w:r>
              <w:rPr>
                <w:rFonts w:ascii="Times New Roman"/>
                <w:b w:val="false"/>
                <w:i w:val="false"/>
                <w:color w:val="000000"/>
                <w:sz w:val="20"/>
              </w:rPr>
              <w:t xml:space="preserve">
(a) Услуги по обработке грузов (741*) только для авто- и железнодорожного транспорта </w:t>
            </w:r>
          </w:p>
          <w:bookmarkEnd w:id="25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складов и пакгаузов (742*) только для авто- и железнодорожного транспорта </w:t>
            </w:r>
          </w:p>
          <w:p>
            <w:pPr>
              <w:spacing w:after="20"/>
              <w:ind w:left="20"/>
              <w:jc w:val="both"/>
            </w:pPr>
            <w:r>
              <w:rPr>
                <w:rFonts w:ascii="Times New Roman"/>
                <w:b w:val="false"/>
                <w:i w:val="false"/>
                <w:color w:val="000000"/>
                <w:sz w:val="20"/>
              </w:rPr>
              <w:t>
(с) Услуги грузовых транспортных агентств (748*), только для авто-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1" w:id="2551"/>
    <w:p>
      <w:pPr>
        <w:spacing w:after="0"/>
        <w:ind w:left="0"/>
        <w:jc w:val="both"/>
      </w:pPr>
      <w:r>
        <w:rPr>
          <w:rFonts w:ascii="Times New Roman"/>
          <w:b w:val="false"/>
          <w:i w:val="false"/>
          <w:color w:val="000000"/>
          <w:sz w:val="28"/>
        </w:rPr>
        <w:t>
      _________________________</w:t>
      </w:r>
    </w:p>
    <w:bookmarkEnd w:id="2551"/>
    <w:bookmarkStart w:name="z4452" w:id="25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5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Д</w:t>
            </w:r>
          </w:p>
        </w:tc>
      </w:tr>
    </w:tbl>
    <w:bookmarkStart w:name="z1718" w:id="2553"/>
    <w:p>
      <w:pPr>
        <w:spacing w:after="0"/>
        <w:ind w:left="0"/>
        <w:jc w:val="left"/>
      </w:pPr>
      <w:r>
        <w:rPr>
          <w:rFonts w:ascii="Times New Roman"/>
          <w:b/>
          <w:i w:val="false"/>
          <w:color w:val="000000"/>
        </w:rPr>
        <w:t xml:space="preserve"> Торговля</w:t>
      </w:r>
      <w:r>
        <w:br/>
      </w:r>
      <w:r>
        <w:rPr>
          <w:rFonts w:ascii="Times New Roman"/>
          <w:b/>
          <w:i w:val="false"/>
          <w:color w:val="000000"/>
        </w:rPr>
        <w:t>финансовыми услугами</w:t>
      </w:r>
    </w:p>
    <w:bookmarkEnd w:id="2553"/>
    <w:bookmarkStart w:name="z1719" w:id="2554"/>
    <w:p>
      <w:pPr>
        <w:spacing w:after="0"/>
        <w:ind w:left="0"/>
        <w:jc w:val="both"/>
      </w:pPr>
      <w:r>
        <w:rPr>
          <w:rFonts w:ascii="Times New Roman"/>
          <w:b w:val="false"/>
          <w:i w:val="false"/>
          <w:color w:val="000000"/>
          <w:sz w:val="28"/>
        </w:rPr>
        <w:t xml:space="preserve">
      Настоящее приложение применяется к мерам Сторон, затрагивающим особенности торговли финансовыми услугами. </w:t>
      </w:r>
    </w:p>
    <w:bookmarkEnd w:id="2554"/>
    <w:bookmarkStart w:name="z1720" w:id="2555"/>
    <w:p>
      <w:pPr>
        <w:spacing w:after="0"/>
        <w:ind w:left="0"/>
        <w:jc w:val="both"/>
      </w:pPr>
      <w:r>
        <w:rPr>
          <w:rFonts w:ascii="Times New Roman"/>
          <w:b w:val="false"/>
          <w:i w:val="false"/>
          <w:color w:val="000000"/>
          <w:sz w:val="28"/>
        </w:rPr>
        <w:t>
      Положения настоящего приложения не применяются к поставляемым услугам и деятельности, осуществляемой во исполнение функций государственной власти на некоммерческой основе и не на условиях конкуренции, а также в отношении предоставления субсидий.</w:t>
      </w:r>
    </w:p>
    <w:bookmarkEnd w:id="2555"/>
    <w:bookmarkStart w:name="z1721" w:id="2556"/>
    <w:p>
      <w:pPr>
        <w:spacing w:after="0"/>
        <w:ind w:left="0"/>
        <w:jc w:val="both"/>
      </w:pPr>
      <w:r>
        <w:rPr>
          <w:rFonts w:ascii="Times New Roman"/>
          <w:b w:val="false"/>
          <w:i w:val="false"/>
          <w:color w:val="000000"/>
          <w:sz w:val="28"/>
        </w:rPr>
        <w:t>
      Понятия, используемые в настоящем приложении, означают следующее:</w:t>
      </w:r>
    </w:p>
    <w:bookmarkEnd w:id="2556"/>
    <w:bookmarkStart w:name="z1722" w:id="2557"/>
    <w:p>
      <w:pPr>
        <w:spacing w:after="0"/>
        <w:ind w:left="0"/>
        <w:jc w:val="both"/>
      </w:pPr>
      <w:r>
        <w:rPr>
          <w:rFonts w:ascii="Times New Roman"/>
          <w:b w:val="false"/>
          <w:i w:val="false"/>
          <w:color w:val="000000"/>
          <w:sz w:val="28"/>
        </w:rPr>
        <w:t xml:space="preserve">
      государственное учреждение – орган государственной власти либо национальный (центральный) банк Стороны, либо организация Стороны, принадлежащая Стороне или контролируемая этой Стороной, которая осуществляет исключительно полномочия, делегированные органом государственной власти этой Стороны или национальным (центральным) банком такой Стороны; </w:t>
      </w:r>
    </w:p>
    <w:bookmarkEnd w:id="2557"/>
    <w:bookmarkStart w:name="z1723" w:id="2558"/>
    <w:p>
      <w:pPr>
        <w:spacing w:after="0"/>
        <w:ind w:left="0"/>
        <w:jc w:val="both"/>
      </w:pPr>
      <w:r>
        <w:rPr>
          <w:rFonts w:ascii="Times New Roman"/>
          <w:b w:val="false"/>
          <w:i w:val="false"/>
          <w:color w:val="000000"/>
          <w:sz w:val="28"/>
        </w:rPr>
        <w:t>
      лицензия – специальное разрешение или документ уполномоченного органа, удостоверяющий в соответствии с национальным законодательством Стороны право поставщика услуг осуществлять на территории Стороны определенный вид деятельности;</w:t>
      </w:r>
    </w:p>
    <w:bookmarkEnd w:id="2558"/>
    <w:bookmarkStart w:name="z1724" w:id="2559"/>
    <w:p>
      <w:pPr>
        <w:spacing w:after="0"/>
        <w:ind w:left="0"/>
        <w:jc w:val="both"/>
      </w:pPr>
      <w:r>
        <w:rPr>
          <w:rFonts w:ascii="Times New Roman"/>
          <w:b w:val="false"/>
          <w:i w:val="false"/>
          <w:color w:val="000000"/>
          <w:sz w:val="28"/>
        </w:rPr>
        <w:t xml:space="preserve">
      торговля финансовыми услугами – в настоящем приложении означает "торговля услугами" и "деятельность", как это определено в статье 1 настоящего Соглашения; </w:t>
      </w:r>
    </w:p>
    <w:bookmarkEnd w:id="2559"/>
    <w:bookmarkStart w:name="z1725" w:id="2560"/>
    <w:p>
      <w:pPr>
        <w:spacing w:after="0"/>
        <w:ind w:left="0"/>
        <w:jc w:val="both"/>
      </w:pPr>
      <w:r>
        <w:rPr>
          <w:rFonts w:ascii="Times New Roman"/>
          <w:b w:val="false"/>
          <w:i w:val="false"/>
          <w:color w:val="000000"/>
          <w:sz w:val="28"/>
        </w:rPr>
        <w:t>
      сектор финансовых услуг – весь сектор финансовых услуг, включая все его подсектора, а в отношении изъятий из обязательств, ограничений и условий Стороны – один или несколько либо все подсектора отдельной финансовой услуги в соответствии с законодательством Стороны;</w:t>
      </w:r>
    </w:p>
    <w:bookmarkEnd w:id="2560"/>
    <w:bookmarkStart w:name="z1726" w:id="2561"/>
    <w:p>
      <w:pPr>
        <w:spacing w:after="0"/>
        <w:ind w:left="0"/>
        <w:jc w:val="both"/>
      </w:pPr>
      <w:r>
        <w:rPr>
          <w:rFonts w:ascii="Times New Roman"/>
          <w:b w:val="false"/>
          <w:i w:val="false"/>
          <w:color w:val="000000"/>
          <w:sz w:val="28"/>
        </w:rPr>
        <w:t>
      уполномоченный орган – орган Стороны, обладающий в соответствии с законодательством этой Стороны полномочиями по осуществлению регулирования и (или) надзора и контроля финансового рынка, финансовых организаций (отдельных сфер финансового рынка);</w:t>
      </w:r>
    </w:p>
    <w:bookmarkEnd w:id="2561"/>
    <w:bookmarkStart w:name="z1727" w:id="2562"/>
    <w:p>
      <w:pPr>
        <w:spacing w:after="0"/>
        <w:ind w:left="0"/>
        <w:jc w:val="both"/>
      </w:pPr>
      <w:r>
        <w:rPr>
          <w:rFonts w:ascii="Times New Roman"/>
          <w:b w:val="false"/>
          <w:i w:val="false"/>
          <w:color w:val="000000"/>
          <w:sz w:val="28"/>
        </w:rPr>
        <w:t>
      финансовые услуги – услуги финансового характера, включающие:</w:t>
      </w:r>
    </w:p>
    <w:bookmarkEnd w:id="2562"/>
    <w:bookmarkStart w:name="z1728" w:id="2563"/>
    <w:p>
      <w:pPr>
        <w:spacing w:after="0"/>
        <w:ind w:left="0"/>
        <w:jc w:val="both"/>
      </w:pPr>
      <w:r>
        <w:rPr>
          <w:rFonts w:ascii="Times New Roman"/>
          <w:b w:val="false"/>
          <w:i w:val="false"/>
          <w:color w:val="000000"/>
          <w:sz w:val="28"/>
        </w:rPr>
        <w:t>
      А. Страховые и относящиеся к страховым услуги:</w:t>
      </w:r>
    </w:p>
    <w:bookmarkEnd w:id="2563"/>
    <w:bookmarkStart w:name="z1729" w:id="2564"/>
    <w:p>
      <w:pPr>
        <w:spacing w:after="0"/>
        <w:ind w:left="0"/>
        <w:jc w:val="both"/>
      </w:pPr>
      <w:r>
        <w:rPr>
          <w:rFonts w:ascii="Times New Roman"/>
          <w:b w:val="false"/>
          <w:i w:val="false"/>
          <w:color w:val="000000"/>
          <w:sz w:val="28"/>
        </w:rPr>
        <w:t>
      1) прямое страхование (включая совместное страхование):</w:t>
      </w:r>
    </w:p>
    <w:bookmarkEnd w:id="2564"/>
    <w:bookmarkStart w:name="z1730" w:id="2565"/>
    <w:p>
      <w:pPr>
        <w:spacing w:after="0"/>
        <w:ind w:left="0"/>
        <w:jc w:val="both"/>
      </w:pPr>
      <w:r>
        <w:rPr>
          <w:rFonts w:ascii="Times New Roman"/>
          <w:b w:val="false"/>
          <w:i w:val="false"/>
          <w:color w:val="000000"/>
          <w:sz w:val="28"/>
        </w:rPr>
        <w:t>
       жизни;</w:t>
      </w:r>
    </w:p>
    <w:bookmarkEnd w:id="2565"/>
    <w:bookmarkStart w:name="z1731" w:id="2566"/>
    <w:p>
      <w:pPr>
        <w:spacing w:after="0"/>
        <w:ind w:left="0"/>
        <w:jc w:val="both"/>
      </w:pPr>
      <w:r>
        <w:rPr>
          <w:rFonts w:ascii="Times New Roman"/>
          <w:b w:val="false"/>
          <w:i w:val="false"/>
          <w:color w:val="000000"/>
          <w:sz w:val="28"/>
        </w:rPr>
        <w:t xml:space="preserve">
       иное, чем страхование жизни; </w:t>
      </w:r>
    </w:p>
    <w:bookmarkEnd w:id="2566"/>
    <w:bookmarkStart w:name="z1732" w:id="2567"/>
    <w:p>
      <w:pPr>
        <w:spacing w:after="0"/>
        <w:ind w:left="0"/>
        <w:jc w:val="both"/>
      </w:pPr>
      <w:r>
        <w:rPr>
          <w:rFonts w:ascii="Times New Roman"/>
          <w:b w:val="false"/>
          <w:i w:val="false"/>
          <w:color w:val="000000"/>
          <w:sz w:val="28"/>
        </w:rPr>
        <w:t xml:space="preserve">
      2) перестрахование и ретроцессия; </w:t>
      </w:r>
    </w:p>
    <w:bookmarkEnd w:id="2567"/>
    <w:bookmarkStart w:name="z1733" w:id="2568"/>
    <w:p>
      <w:pPr>
        <w:spacing w:after="0"/>
        <w:ind w:left="0"/>
        <w:jc w:val="both"/>
      </w:pPr>
      <w:r>
        <w:rPr>
          <w:rFonts w:ascii="Times New Roman"/>
          <w:b w:val="false"/>
          <w:i w:val="false"/>
          <w:color w:val="000000"/>
          <w:sz w:val="28"/>
        </w:rPr>
        <w:t>
      3) страховое посредничество, такое как брокерское и агентское;</w:t>
      </w:r>
    </w:p>
    <w:bookmarkEnd w:id="2568"/>
    <w:bookmarkStart w:name="z1734" w:id="2569"/>
    <w:p>
      <w:pPr>
        <w:spacing w:after="0"/>
        <w:ind w:left="0"/>
        <w:jc w:val="both"/>
      </w:pPr>
      <w:r>
        <w:rPr>
          <w:rFonts w:ascii="Times New Roman"/>
          <w:b w:val="false"/>
          <w:i w:val="false"/>
          <w:color w:val="000000"/>
          <w:sz w:val="28"/>
        </w:rPr>
        <w:t>
      4) вспомогательные услуги по страхованию, такие как консультационные,</w:t>
      </w:r>
    </w:p>
    <w:bookmarkEnd w:id="2569"/>
    <w:bookmarkStart w:name="z1735" w:id="2570"/>
    <w:p>
      <w:pPr>
        <w:spacing w:after="0"/>
        <w:ind w:left="0"/>
        <w:jc w:val="both"/>
      </w:pPr>
      <w:r>
        <w:rPr>
          <w:rFonts w:ascii="Times New Roman"/>
          <w:b w:val="false"/>
          <w:i w:val="false"/>
          <w:color w:val="000000"/>
          <w:sz w:val="28"/>
        </w:rPr>
        <w:t>
      актуарные услуги, оценка риска и услуги по урегулированию претензий.</w:t>
      </w:r>
    </w:p>
    <w:bookmarkEnd w:id="2570"/>
    <w:bookmarkStart w:name="z1736" w:id="2571"/>
    <w:p>
      <w:pPr>
        <w:spacing w:after="0"/>
        <w:ind w:left="0"/>
        <w:jc w:val="both"/>
      </w:pPr>
      <w:r>
        <w:rPr>
          <w:rFonts w:ascii="Times New Roman"/>
          <w:b w:val="false"/>
          <w:i w:val="false"/>
          <w:color w:val="000000"/>
          <w:sz w:val="28"/>
        </w:rPr>
        <w:t>
      Б. Банковские и другие финансовые и платежные услуги (помимо страхования):</w:t>
      </w:r>
    </w:p>
    <w:bookmarkEnd w:id="2571"/>
    <w:bookmarkStart w:name="z1737" w:id="2572"/>
    <w:p>
      <w:pPr>
        <w:spacing w:after="0"/>
        <w:ind w:left="0"/>
        <w:jc w:val="both"/>
      </w:pPr>
      <w:r>
        <w:rPr>
          <w:rFonts w:ascii="Times New Roman"/>
          <w:b w:val="false"/>
          <w:i w:val="false"/>
          <w:color w:val="000000"/>
          <w:sz w:val="28"/>
        </w:rPr>
        <w:t>
      1) прием вкладов и прочих возвратных денежных средств от населения;</w:t>
      </w:r>
    </w:p>
    <w:bookmarkEnd w:id="2572"/>
    <w:bookmarkStart w:name="z1738" w:id="2573"/>
    <w:p>
      <w:pPr>
        <w:spacing w:after="0"/>
        <w:ind w:left="0"/>
        <w:jc w:val="both"/>
      </w:pPr>
      <w:r>
        <w:rPr>
          <w:rFonts w:ascii="Times New Roman"/>
          <w:b w:val="false"/>
          <w:i w:val="false"/>
          <w:color w:val="000000"/>
          <w:sz w:val="28"/>
        </w:rPr>
        <w:t>
      2) выдача ссуд всех видов, включая потребительский кредит, залоговый кредит, факторинг и финансирование коммерческих операций;</w:t>
      </w:r>
    </w:p>
    <w:bookmarkEnd w:id="2573"/>
    <w:bookmarkStart w:name="z1739" w:id="2574"/>
    <w:p>
      <w:pPr>
        <w:spacing w:after="0"/>
        <w:ind w:left="0"/>
        <w:jc w:val="both"/>
      </w:pPr>
      <w:r>
        <w:rPr>
          <w:rFonts w:ascii="Times New Roman"/>
          <w:b w:val="false"/>
          <w:i w:val="false"/>
          <w:color w:val="000000"/>
          <w:sz w:val="28"/>
        </w:rPr>
        <w:t>
      3) финансовый лизинг;</w:t>
      </w:r>
    </w:p>
    <w:bookmarkEnd w:id="2574"/>
    <w:bookmarkStart w:name="z1740" w:id="2575"/>
    <w:p>
      <w:pPr>
        <w:spacing w:after="0"/>
        <w:ind w:left="0"/>
        <w:jc w:val="both"/>
      </w:pPr>
      <w:r>
        <w:rPr>
          <w:rFonts w:ascii="Times New Roman"/>
          <w:b w:val="false"/>
          <w:i w:val="false"/>
          <w:color w:val="000000"/>
          <w:sz w:val="28"/>
        </w:rPr>
        <w:t>
      4) все виды услуг по платежам и денежным переводам, включая кредитные, платежные и дебетовые карточки, дорожные чеки и банковские векселя;</w:t>
      </w:r>
    </w:p>
    <w:bookmarkEnd w:id="2575"/>
    <w:bookmarkStart w:name="z1741" w:id="2576"/>
    <w:p>
      <w:pPr>
        <w:spacing w:after="0"/>
        <w:ind w:left="0"/>
        <w:jc w:val="both"/>
      </w:pPr>
      <w:r>
        <w:rPr>
          <w:rFonts w:ascii="Times New Roman"/>
          <w:b w:val="false"/>
          <w:i w:val="false"/>
          <w:color w:val="000000"/>
          <w:sz w:val="28"/>
        </w:rPr>
        <w:t>
      5) гарантии и обязательства;</w:t>
      </w:r>
    </w:p>
    <w:bookmarkEnd w:id="2576"/>
    <w:bookmarkStart w:name="z1742" w:id="2577"/>
    <w:p>
      <w:pPr>
        <w:spacing w:after="0"/>
        <w:ind w:left="0"/>
        <w:jc w:val="both"/>
      </w:pPr>
      <w:r>
        <w:rPr>
          <w:rFonts w:ascii="Times New Roman"/>
          <w:b w:val="false"/>
          <w:i w:val="false"/>
          <w:color w:val="000000"/>
          <w:sz w:val="28"/>
        </w:rPr>
        <w:t>
      6) торговля за свой счет и за счет клиентов, на валютной бирже, на внебиржевом рынке либо иным образом:</w:t>
      </w:r>
    </w:p>
    <w:bookmarkEnd w:id="2577"/>
    <w:bookmarkStart w:name="z1743" w:id="2578"/>
    <w:p>
      <w:pPr>
        <w:spacing w:after="0"/>
        <w:ind w:left="0"/>
        <w:jc w:val="both"/>
      </w:pPr>
      <w:r>
        <w:rPr>
          <w:rFonts w:ascii="Times New Roman"/>
          <w:b w:val="false"/>
          <w:i w:val="false"/>
          <w:color w:val="000000"/>
          <w:sz w:val="28"/>
        </w:rPr>
        <w:t>
      инструментами денежного рынка (включая чеки, переводные векселя, депозитные сертификаты);</w:t>
      </w:r>
    </w:p>
    <w:bookmarkEnd w:id="2578"/>
    <w:bookmarkStart w:name="z1744" w:id="2579"/>
    <w:p>
      <w:pPr>
        <w:spacing w:after="0"/>
        <w:ind w:left="0"/>
        <w:jc w:val="both"/>
      </w:pPr>
      <w:r>
        <w:rPr>
          <w:rFonts w:ascii="Times New Roman"/>
          <w:b w:val="false"/>
          <w:i w:val="false"/>
          <w:color w:val="000000"/>
          <w:sz w:val="28"/>
        </w:rPr>
        <w:t>
      иностранной валютой;</w:t>
      </w:r>
    </w:p>
    <w:bookmarkEnd w:id="2579"/>
    <w:bookmarkStart w:name="z1745" w:id="2580"/>
    <w:p>
      <w:pPr>
        <w:spacing w:after="0"/>
        <w:ind w:left="0"/>
        <w:jc w:val="both"/>
      </w:pPr>
      <w:r>
        <w:rPr>
          <w:rFonts w:ascii="Times New Roman"/>
          <w:b w:val="false"/>
          <w:i w:val="false"/>
          <w:color w:val="000000"/>
          <w:sz w:val="28"/>
        </w:rPr>
        <w:t>
      производными продуктами, в том числе, но не исключительно, фьючерсами и опционами;</w:t>
      </w:r>
    </w:p>
    <w:bookmarkEnd w:id="2580"/>
    <w:bookmarkStart w:name="z1746" w:id="2581"/>
    <w:p>
      <w:pPr>
        <w:spacing w:after="0"/>
        <w:ind w:left="0"/>
        <w:jc w:val="both"/>
      </w:pPr>
      <w:r>
        <w:rPr>
          <w:rFonts w:ascii="Times New Roman"/>
          <w:b w:val="false"/>
          <w:i w:val="false"/>
          <w:color w:val="000000"/>
          <w:sz w:val="28"/>
        </w:rPr>
        <w:t>
      инструментами, касающимися валютных курсов и процентных ставок, включая такие как соглашения о свопах и форвардные соглашения о процентной ставке;</w:t>
      </w:r>
    </w:p>
    <w:bookmarkEnd w:id="2581"/>
    <w:bookmarkStart w:name="z1747" w:id="2582"/>
    <w:p>
      <w:pPr>
        <w:spacing w:after="0"/>
        <w:ind w:left="0"/>
        <w:jc w:val="both"/>
      </w:pPr>
      <w:r>
        <w:rPr>
          <w:rFonts w:ascii="Times New Roman"/>
          <w:b w:val="false"/>
          <w:i w:val="false"/>
          <w:color w:val="000000"/>
          <w:sz w:val="28"/>
        </w:rPr>
        <w:t>
      переводными ценными бумагами;</w:t>
      </w:r>
    </w:p>
    <w:bookmarkEnd w:id="2582"/>
    <w:bookmarkStart w:name="z1748" w:id="2583"/>
    <w:p>
      <w:pPr>
        <w:spacing w:after="0"/>
        <w:ind w:left="0"/>
        <w:jc w:val="both"/>
      </w:pPr>
      <w:r>
        <w:rPr>
          <w:rFonts w:ascii="Times New Roman"/>
          <w:b w:val="false"/>
          <w:i w:val="false"/>
          <w:color w:val="000000"/>
          <w:sz w:val="28"/>
        </w:rPr>
        <w:t>
      прочими инструментами и финансовыми активами, которые могут быть предметом сделки, включая золото и серебро в слитках;</w:t>
      </w:r>
    </w:p>
    <w:bookmarkEnd w:id="2583"/>
    <w:bookmarkStart w:name="z1749" w:id="2584"/>
    <w:p>
      <w:pPr>
        <w:spacing w:after="0"/>
        <w:ind w:left="0"/>
        <w:jc w:val="both"/>
      </w:pPr>
      <w:r>
        <w:rPr>
          <w:rFonts w:ascii="Times New Roman"/>
          <w:b w:val="false"/>
          <w:i w:val="false"/>
          <w:color w:val="000000"/>
          <w:sz w:val="28"/>
        </w:rPr>
        <w:t>
      7) участие в выпусках всех видов ценных бумаг, включая организацию подписки и размещение, в качестве агента (через публичную или закрытую подписку) и предоставление услуг, имеющих отношение к таким выпускам;</w:t>
      </w:r>
    </w:p>
    <w:bookmarkEnd w:id="2584"/>
    <w:bookmarkStart w:name="z1750" w:id="2585"/>
    <w:p>
      <w:pPr>
        <w:spacing w:after="0"/>
        <w:ind w:left="0"/>
        <w:jc w:val="both"/>
      </w:pPr>
      <w:r>
        <w:rPr>
          <w:rFonts w:ascii="Times New Roman"/>
          <w:b w:val="false"/>
          <w:i w:val="false"/>
          <w:color w:val="000000"/>
          <w:sz w:val="28"/>
        </w:rPr>
        <w:t>
      8) брокерские операции на денежном рынке;</w:t>
      </w:r>
    </w:p>
    <w:bookmarkEnd w:id="2585"/>
    <w:bookmarkStart w:name="z1751" w:id="2586"/>
    <w:p>
      <w:pPr>
        <w:spacing w:after="0"/>
        <w:ind w:left="0"/>
        <w:jc w:val="both"/>
      </w:pPr>
      <w:r>
        <w:rPr>
          <w:rFonts w:ascii="Times New Roman"/>
          <w:b w:val="false"/>
          <w:i w:val="false"/>
          <w:color w:val="000000"/>
          <w:sz w:val="28"/>
        </w:rPr>
        <w:t>
      9)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услуги по ответственному хранению, депозитарные и трастовые услуги;</w:t>
      </w:r>
    </w:p>
    <w:bookmarkEnd w:id="2586"/>
    <w:bookmarkStart w:name="z1752" w:id="2587"/>
    <w:p>
      <w:pPr>
        <w:spacing w:after="0"/>
        <w:ind w:left="0"/>
        <w:jc w:val="both"/>
      </w:pPr>
      <w:r>
        <w:rPr>
          <w:rFonts w:ascii="Times New Roman"/>
          <w:b w:val="false"/>
          <w:i w:val="false"/>
          <w:color w:val="000000"/>
          <w:sz w:val="28"/>
        </w:rPr>
        <w:t>
      10) услуги по осуществлению взаиморасчетов и клиринговые услуги по финансовым активам, включая ценные бумаги, производные продукты и другие инструменты, которые могут быть предметом сделки;</w:t>
      </w:r>
    </w:p>
    <w:bookmarkEnd w:id="2587"/>
    <w:bookmarkStart w:name="z1753" w:id="2588"/>
    <w:p>
      <w:pPr>
        <w:spacing w:after="0"/>
        <w:ind w:left="0"/>
        <w:jc w:val="both"/>
      </w:pPr>
      <w:r>
        <w:rPr>
          <w:rFonts w:ascii="Times New Roman"/>
          <w:b w:val="false"/>
          <w:i w:val="false"/>
          <w:color w:val="000000"/>
          <w:sz w:val="28"/>
        </w:rPr>
        <w:t>
      11) предоставление и передача финансовой информации, обработка финансовых данных и соответствующего программного обеспечения поставщиков других финансовых услуг;</w:t>
      </w:r>
    </w:p>
    <w:bookmarkEnd w:id="2588"/>
    <w:bookmarkStart w:name="z1754" w:id="2589"/>
    <w:p>
      <w:pPr>
        <w:spacing w:after="0"/>
        <w:ind w:left="0"/>
        <w:jc w:val="both"/>
      </w:pPr>
      <w:r>
        <w:rPr>
          <w:rFonts w:ascii="Times New Roman"/>
          <w:b w:val="false"/>
          <w:i w:val="false"/>
          <w:color w:val="000000"/>
          <w:sz w:val="28"/>
        </w:rPr>
        <w:t xml:space="preserve">
      12) консультативные, посреднические и другие вспомогательные финансовые услуги по всем видам деятельности, перечисленным в подпунктах 1)–11) пункта Б, включая предоставление справочных материалов в связи с кредитованием и кредитный анализ исследования и рекомендаций по прямым и портфельным инвестициям, рекомендации по вопросам приобретения, реорганизации и стратегии корпораций. </w:t>
      </w:r>
    </w:p>
    <w:bookmarkEnd w:id="2589"/>
    <w:bookmarkStart w:name="z1755" w:id="2590"/>
    <w:p>
      <w:pPr>
        <w:spacing w:after="0"/>
        <w:ind w:left="0"/>
        <w:jc w:val="both"/>
      </w:pPr>
      <w:r>
        <w:rPr>
          <w:rFonts w:ascii="Times New Roman"/>
          <w:b w:val="false"/>
          <w:i w:val="false"/>
          <w:color w:val="000000"/>
          <w:sz w:val="28"/>
        </w:rPr>
        <w:t xml:space="preserve">
      Иные понятия в настоящем приложении используются в значении, указанном в настоящем Соглашении. </w:t>
      </w:r>
    </w:p>
    <w:bookmarkEnd w:id="2590"/>
    <w:bookmarkStart w:name="z1756" w:id="2591"/>
    <w:p>
      <w:pPr>
        <w:spacing w:after="0"/>
        <w:ind w:left="0"/>
        <w:jc w:val="both"/>
      </w:pPr>
      <w:r>
        <w:rPr>
          <w:rFonts w:ascii="Times New Roman"/>
          <w:b w:val="false"/>
          <w:i w:val="false"/>
          <w:color w:val="000000"/>
          <w:sz w:val="28"/>
        </w:rPr>
        <w:t>
      1. В отношении финансовых услуг, указанных Стороной в индивидуальном перечне в приложениях Б и В к настоящему Соглашению, Сторона обеспечивает, чтобы все меры, влияющие на торговлю финансовыми услугами, применялись разумным, объективным и беспристрастным образом.</w:t>
      </w:r>
    </w:p>
    <w:bookmarkEnd w:id="2591"/>
    <w:bookmarkStart w:name="z1757" w:id="2592"/>
    <w:p>
      <w:pPr>
        <w:spacing w:after="0"/>
        <w:ind w:left="0"/>
        <w:jc w:val="both"/>
      </w:pPr>
      <w:r>
        <w:rPr>
          <w:rFonts w:ascii="Times New Roman"/>
          <w:b w:val="false"/>
          <w:i w:val="false"/>
          <w:color w:val="000000"/>
          <w:sz w:val="28"/>
        </w:rPr>
        <w:t>
      2. Когда требуется разрешение на поставку финансовых услуг, уполномоченные органы Стороны в течение разумного периода времени после представления заявки, которая сочтена оформленной соответственно требованиям законодательства Стороны и правилам регулирования, информируют заявителя о решении по поводу заявления. По запросу заявителя уполномоченные органы Стороны представляют информацию о ходе рассмотрения заявки без излишней задержки.</w:t>
      </w:r>
    </w:p>
    <w:bookmarkEnd w:id="2592"/>
    <w:bookmarkStart w:name="z1758" w:id="2593"/>
    <w:p>
      <w:pPr>
        <w:spacing w:after="0"/>
        <w:ind w:left="0"/>
        <w:jc w:val="both"/>
      </w:pPr>
      <w:r>
        <w:rPr>
          <w:rFonts w:ascii="Times New Roman"/>
          <w:b w:val="false"/>
          <w:i w:val="false"/>
          <w:color w:val="000000"/>
          <w:sz w:val="28"/>
        </w:rPr>
        <w:t>
      3.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финансовыми услугами, Сторона вправе разрабатывать любые необходимые правила через соответствующие органы, которые они могут создать. Эти правила среди прочего должны предусматривать, чтобы содержащиеся в них требования:</w:t>
      </w:r>
    </w:p>
    <w:bookmarkEnd w:id="2593"/>
    <w:bookmarkStart w:name="z1759" w:id="2594"/>
    <w:p>
      <w:pPr>
        <w:spacing w:after="0"/>
        <w:ind w:left="0"/>
        <w:jc w:val="both"/>
      </w:pPr>
      <w:r>
        <w:rPr>
          <w:rFonts w:ascii="Times New Roman"/>
          <w:b w:val="false"/>
          <w:i w:val="false"/>
          <w:color w:val="000000"/>
          <w:sz w:val="28"/>
        </w:rPr>
        <w:t>
      1) основывались на объективных и гласных критериях, таких как компетентность и способность поставлять услугу;</w:t>
      </w:r>
    </w:p>
    <w:bookmarkEnd w:id="2594"/>
    <w:bookmarkStart w:name="z1760" w:id="2595"/>
    <w:p>
      <w:pPr>
        <w:spacing w:after="0"/>
        <w:ind w:left="0"/>
        <w:jc w:val="both"/>
      </w:pPr>
      <w:r>
        <w:rPr>
          <w:rFonts w:ascii="Times New Roman"/>
          <w:b w:val="false"/>
          <w:i w:val="false"/>
          <w:color w:val="000000"/>
          <w:sz w:val="28"/>
        </w:rPr>
        <w:t>
      2) не были более обременительными, чем это необходимо для обеспечения качества услуги;</w:t>
      </w:r>
    </w:p>
    <w:bookmarkEnd w:id="2595"/>
    <w:bookmarkStart w:name="z1761" w:id="2596"/>
    <w:p>
      <w:pPr>
        <w:spacing w:after="0"/>
        <w:ind w:left="0"/>
        <w:jc w:val="both"/>
      </w:pPr>
      <w:r>
        <w:rPr>
          <w:rFonts w:ascii="Times New Roman"/>
          <w:b w:val="false"/>
          <w:i w:val="false"/>
          <w:color w:val="000000"/>
          <w:sz w:val="28"/>
        </w:rPr>
        <w:t>
      3) в случае процедур лицензирования не были сами по себе ограничением на поставку услуги.</w:t>
      </w:r>
    </w:p>
    <w:bookmarkEnd w:id="2596"/>
    <w:bookmarkStart w:name="z1762" w:id="2597"/>
    <w:p>
      <w:pPr>
        <w:spacing w:after="0"/>
        <w:ind w:left="0"/>
        <w:jc w:val="both"/>
      </w:pPr>
      <w:r>
        <w:rPr>
          <w:rFonts w:ascii="Times New Roman"/>
          <w:b w:val="false"/>
          <w:i w:val="false"/>
          <w:color w:val="000000"/>
          <w:sz w:val="28"/>
        </w:rPr>
        <w:t>
      4. До вступления в силу правил, разработанных в соответствии с пунктом 3 настоящего приложения, для секторов финансовых услуг, указанных в индивидуальных перечнях Сторон в приложении Б к настоящему Соглашению, Стороны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указанным в индивидуальных перечнях Сторон в приложении Б к настоящему Соглашению.</w:t>
      </w:r>
    </w:p>
    <w:bookmarkEnd w:id="2597"/>
    <w:bookmarkStart w:name="z1763" w:id="2598"/>
    <w:p>
      <w:pPr>
        <w:spacing w:after="0"/>
        <w:ind w:left="0"/>
        <w:jc w:val="both"/>
      </w:pPr>
      <w:r>
        <w:rPr>
          <w:rFonts w:ascii="Times New Roman"/>
          <w:b w:val="false"/>
          <w:i w:val="false"/>
          <w:color w:val="000000"/>
          <w:sz w:val="28"/>
        </w:rPr>
        <w:t>
      Применяемые Стороной лицензионные или квалификационные требования и технические стандарты должны соответствовать критериям, указанным в подпунктах 1–3 пункта 5 настоящего приложения, и могли бы разумно ожидаться от этой Стороны на дату подписания настоящего Соглашения.</w:t>
      </w:r>
    </w:p>
    <w:bookmarkEnd w:id="2598"/>
    <w:bookmarkStart w:name="z1764" w:id="2599"/>
    <w:p>
      <w:pPr>
        <w:spacing w:after="0"/>
        <w:ind w:left="0"/>
        <w:jc w:val="both"/>
      </w:pPr>
      <w:r>
        <w:rPr>
          <w:rFonts w:ascii="Times New Roman"/>
          <w:b w:val="false"/>
          <w:i w:val="false"/>
          <w:color w:val="000000"/>
          <w:sz w:val="28"/>
        </w:rPr>
        <w:t>
      5. Если Сторона применяет лицензирование в отношении учреждения и (или) деятельности поставщиков финансовых услуг, то такая Сторона обеспечивает, чтобы:</w:t>
      </w:r>
    </w:p>
    <w:bookmarkEnd w:id="2599"/>
    <w:bookmarkStart w:name="z1765" w:id="2600"/>
    <w:p>
      <w:pPr>
        <w:spacing w:after="0"/>
        <w:ind w:left="0"/>
        <w:jc w:val="both"/>
      </w:pPr>
      <w:r>
        <w:rPr>
          <w:rFonts w:ascii="Times New Roman"/>
          <w:b w:val="false"/>
          <w:i w:val="false"/>
          <w:color w:val="000000"/>
          <w:sz w:val="28"/>
        </w:rPr>
        <w:t>
      1) наименования уполномоченных органов Стороны, отвечающих за выдачу лицензий на осуществление деятельности, были опубликованы или иным образом доведены до общего сведения;</w:t>
      </w:r>
    </w:p>
    <w:bookmarkEnd w:id="2600"/>
    <w:bookmarkStart w:name="z1766" w:id="2601"/>
    <w:p>
      <w:pPr>
        <w:spacing w:after="0"/>
        <w:ind w:left="0"/>
        <w:jc w:val="both"/>
      </w:pPr>
      <w:r>
        <w:rPr>
          <w:rFonts w:ascii="Times New Roman"/>
          <w:b w:val="false"/>
          <w:i w:val="false"/>
          <w:color w:val="000000"/>
          <w:sz w:val="28"/>
        </w:rPr>
        <w:t>
      2)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p>
    <w:bookmarkEnd w:id="2601"/>
    <w:bookmarkStart w:name="z1767" w:id="2602"/>
    <w:p>
      <w:pPr>
        <w:spacing w:after="0"/>
        <w:ind w:left="0"/>
        <w:jc w:val="both"/>
      </w:pPr>
      <w:r>
        <w:rPr>
          <w:rFonts w:ascii="Times New Roman"/>
          <w:b w:val="false"/>
          <w:i w:val="false"/>
          <w:color w:val="000000"/>
          <w:sz w:val="28"/>
        </w:rPr>
        <w:t>
      3) все лицензионные процедуры и требования были установлены в законодательстве Стороны и чтобы законодательство Стороны, устанавливающее или применяющее лицензионные процедуры или требования, публиковалось до даты его вступления в силу (введения в действие);</w:t>
      </w:r>
    </w:p>
    <w:bookmarkEnd w:id="2602"/>
    <w:bookmarkStart w:name="z1768" w:id="2603"/>
    <w:p>
      <w:pPr>
        <w:spacing w:after="0"/>
        <w:ind w:left="0"/>
        <w:jc w:val="both"/>
      </w:pPr>
      <w:r>
        <w:rPr>
          <w:rFonts w:ascii="Times New Roman"/>
          <w:b w:val="false"/>
          <w:i w:val="false"/>
          <w:color w:val="000000"/>
          <w:sz w:val="28"/>
        </w:rPr>
        <w:t>
      4)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Стороны, связанных с рассмотрением заявления и выдачей лицензии;</w:t>
      </w:r>
    </w:p>
    <w:bookmarkEnd w:id="2603"/>
    <w:bookmarkStart w:name="z1769" w:id="2604"/>
    <w:p>
      <w:pPr>
        <w:spacing w:after="0"/>
        <w:ind w:left="0"/>
        <w:jc w:val="both"/>
      </w:pPr>
      <w:r>
        <w:rPr>
          <w:rFonts w:ascii="Times New Roman"/>
          <w:b w:val="false"/>
          <w:i w:val="false"/>
          <w:color w:val="000000"/>
          <w:sz w:val="28"/>
        </w:rPr>
        <w:t>
      5) по истечении периода времени, установленного законодательством Стороны на принятие решения о выдаче (отказе в выдаче) лицензии, и по требованию заявителя соответствующий уполномоченный орган Стороны, отвечающий за выдачу лицензий,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законодательстве Стороны;</w:t>
      </w:r>
    </w:p>
    <w:bookmarkEnd w:id="2604"/>
    <w:bookmarkStart w:name="z1770" w:id="2605"/>
    <w:p>
      <w:pPr>
        <w:spacing w:after="0"/>
        <w:ind w:left="0"/>
        <w:jc w:val="both"/>
      </w:pPr>
      <w:r>
        <w:rPr>
          <w:rFonts w:ascii="Times New Roman"/>
          <w:b w:val="false"/>
          <w:i w:val="false"/>
          <w:color w:val="000000"/>
          <w:sz w:val="28"/>
        </w:rPr>
        <w:t>
      6) по письменному требованию заявителя, которому было отказано в приеме заявления, уполномоченный орган Стороны, отвечающий за выдачу лицензий, отказавший в приеме заявления, письменно информировал заявителя о причинах такого отказа. Однако это положение не должно толковаться как требующее от лицензирующего органа Стороны раскрывать информацию, раскрытие которой препятствует исполнению законодательства Стороны или иным образом противоречит общественным интересам или существенным интересам безопасности;</w:t>
      </w:r>
    </w:p>
    <w:bookmarkEnd w:id="2605"/>
    <w:bookmarkStart w:name="z1771" w:id="2606"/>
    <w:p>
      <w:pPr>
        <w:spacing w:after="0"/>
        <w:ind w:left="0"/>
        <w:jc w:val="both"/>
      </w:pPr>
      <w:r>
        <w:rPr>
          <w:rFonts w:ascii="Times New Roman"/>
          <w:b w:val="false"/>
          <w:i w:val="false"/>
          <w:color w:val="000000"/>
          <w:sz w:val="28"/>
        </w:rPr>
        <w:t>
      7)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w:t>
      </w:r>
    </w:p>
    <w:bookmarkEnd w:id="2606"/>
    <w:bookmarkStart w:name="z1772" w:id="2607"/>
    <w:p>
      <w:pPr>
        <w:spacing w:after="0"/>
        <w:ind w:left="0"/>
        <w:jc w:val="both"/>
      </w:pPr>
      <w:r>
        <w:rPr>
          <w:rFonts w:ascii="Times New Roman"/>
          <w:b w:val="false"/>
          <w:i w:val="false"/>
          <w:color w:val="000000"/>
          <w:sz w:val="28"/>
        </w:rPr>
        <w:t>
      8) выдаваемая лицензия действовала на всей территории Стороны.</w:t>
      </w:r>
    </w:p>
    <w:bookmarkEnd w:id="2607"/>
    <w:bookmarkStart w:name="z1773" w:id="2608"/>
    <w:p>
      <w:pPr>
        <w:spacing w:after="0"/>
        <w:ind w:left="0"/>
        <w:jc w:val="both"/>
      </w:pPr>
      <w:r>
        <w:rPr>
          <w:rFonts w:ascii="Times New Roman"/>
          <w:b w:val="false"/>
          <w:i w:val="false"/>
          <w:color w:val="000000"/>
          <w:sz w:val="28"/>
        </w:rPr>
        <w:t>
      6. Порядок и сроки выдачи лицензий на осуществление деятельности на рынках финансовых услуг на территории Стороны устанавливаются законодательством Стороны, на территории которой предполагается осуществление такой деятельности.</w:t>
      </w:r>
    </w:p>
    <w:bookmarkEnd w:id="2608"/>
    <w:bookmarkStart w:name="z1774" w:id="2609"/>
    <w:p>
      <w:pPr>
        <w:spacing w:after="0"/>
        <w:ind w:left="0"/>
        <w:jc w:val="both"/>
      </w:pPr>
      <w:r>
        <w:rPr>
          <w:rFonts w:ascii="Times New Roman"/>
          <w:b w:val="false"/>
          <w:i w:val="false"/>
          <w:color w:val="000000"/>
          <w:sz w:val="28"/>
        </w:rPr>
        <w:t>
      7. Ничто в настоящем приложении не препятствует Стороне принимать пруденциальные меры, включая защиту интересов инвесторов, вкладчиков, страхователей, выгодоприобретателей и лиц, перед которыми поставщик услуг несет фидуциарную ответственность, и принимать любые разумные и обоснованные меры для обеспечения целостности и стабильности финансовой системы. Если такие меры не соответствуют положениям настоящего приложения, они не должны использоваться Стороной в качестве средства уклонения от исполнения обязательств, принятых этой Стороной в соответствии с настоящим Соглашением.</w:t>
      </w:r>
    </w:p>
    <w:bookmarkEnd w:id="2609"/>
    <w:bookmarkStart w:name="z1775" w:id="2610"/>
    <w:p>
      <w:pPr>
        <w:spacing w:after="0"/>
        <w:ind w:left="0"/>
        <w:jc w:val="both"/>
      </w:pPr>
      <w:r>
        <w:rPr>
          <w:rFonts w:ascii="Times New Roman"/>
          <w:b w:val="false"/>
          <w:i w:val="false"/>
          <w:color w:val="000000"/>
          <w:sz w:val="28"/>
        </w:rPr>
        <w:t>
      8. Ничто в настоящем приложении не должно толковаться как требование к Стороне раскрывать информацию, относящуюся к банковской и иной охраняемой национальным законодательством тайне, в том числе информацию о банковских счетах, операциях и вкладах индивидуальных клиентов, или другую какую-либо конфиденциальную информацию.</w:t>
      </w:r>
    </w:p>
    <w:bookmarkEnd w:id="2610"/>
    <w:bookmarkStart w:name="z1776" w:id="2611"/>
    <w:p>
      <w:pPr>
        <w:spacing w:after="0"/>
        <w:ind w:left="0"/>
        <w:jc w:val="both"/>
      </w:pPr>
      <w:r>
        <w:rPr>
          <w:rFonts w:ascii="Times New Roman"/>
          <w:b w:val="false"/>
          <w:i w:val="false"/>
          <w:color w:val="000000"/>
          <w:sz w:val="28"/>
        </w:rPr>
        <w:t>
      Уполномоченный орган Стороны вправе обратиться в уполномоченный орган другой Стороны с запросом о предоставлении конфиденциальной информации. Указанный запрос может быть удовлетворен уполномоченным органом Стороны при условии неразглашения такой информации третьим лицам без предварительного письменного согласия уполномоченного органа происхождения такой информации, за исключением случаев, предусмотренных национальным законодательством. В случае получения конфиденциальной информации по запросу уполномоченный орган Стороны обеспечивает уровень соблюдения конфиденциальности такой информации не меньший, чем в Стороне ее происхождения.</w:t>
      </w:r>
    </w:p>
    <w:bookmarkEnd w:id="2611"/>
    <w:bookmarkStart w:name="z1777" w:id="2612"/>
    <w:p>
      <w:pPr>
        <w:spacing w:after="0"/>
        <w:ind w:left="0"/>
        <w:jc w:val="both"/>
      </w:pPr>
      <w:r>
        <w:rPr>
          <w:rFonts w:ascii="Times New Roman"/>
          <w:b w:val="false"/>
          <w:i w:val="false"/>
          <w:color w:val="000000"/>
          <w:sz w:val="28"/>
        </w:rPr>
        <w:t>
      9. Стороны разрабатывают механизмы взаимодействия уполномоченных органов Сторон в сфере регулирования, контроля и надзора за деятельностью на своих финансовых рынках, в том числе в банковском секторе, страховом секторе и секторе услуг на рынке ценных бумаг.</w:t>
      </w:r>
    </w:p>
    <w:bookmarkEnd w:id="2612"/>
    <w:bookmarkStart w:name="z1778" w:id="2613"/>
    <w:p>
      <w:pPr>
        <w:spacing w:after="0"/>
        <w:ind w:left="0"/>
        <w:jc w:val="both"/>
      </w:pPr>
      <w:r>
        <w:rPr>
          <w:rFonts w:ascii="Times New Roman"/>
          <w:b w:val="false"/>
          <w:i w:val="false"/>
          <w:color w:val="000000"/>
          <w:sz w:val="28"/>
        </w:rPr>
        <w:t>
      10. Каждая Сторона обеспечивает, чтобы законодательство этой Стороны, которое затрагивает или может затрагивать вопросы, охватываемые настоящим приложением, было опубликовано в официальном источнике, а по возможности на специально выделенном сайте в Интернете таким образом, чтобы любое лицо, права и (или) обязательства которого могут быть затронуты таким законодательством Стороны, имело возможность ознакомиться с ним.</w:t>
      </w:r>
    </w:p>
    <w:bookmarkEnd w:id="2613"/>
    <w:bookmarkStart w:name="z1779" w:id="2614"/>
    <w:p>
      <w:pPr>
        <w:spacing w:after="0"/>
        <w:ind w:left="0"/>
        <w:jc w:val="both"/>
      </w:pPr>
      <w:r>
        <w:rPr>
          <w:rFonts w:ascii="Times New Roman"/>
          <w:b w:val="false"/>
          <w:i w:val="false"/>
          <w:color w:val="000000"/>
          <w:sz w:val="28"/>
        </w:rPr>
        <w:t>
      Опубликование такого законодательства должно быть осуществлено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Стороны, но в любом случае до даты его вступления в силу (введения в действие).</w:t>
      </w:r>
    </w:p>
    <w:bookmarkEnd w:id="2614"/>
    <w:bookmarkStart w:name="z1780" w:id="2615"/>
    <w:p>
      <w:pPr>
        <w:spacing w:after="0"/>
        <w:ind w:left="0"/>
        <w:jc w:val="both"/>
      </w:pPr>
      <w:r>
        <w:rPr>
          <w:rFonts w:ascii="Times New Roman"/>
          <w:b w:val="false"/>
          <w:i w:val="false"/>
          <w:color w:val="000000"/>
          <w:sz w:val="28"/>
        </w:rPr>
        <w:t>
      Каждая Сторона обеспечивает предоставление ответов на письменные запросы любого лица, касающиеся действующего и (или) планируемого законодательства по вопросам, охватываемым настоящим приложением. Ответы на запросы должны быть предоставлены такому заинтересованному лицу не позднее чем через 30 календарных дней со дня получения письменного запроса.</w:t>
      </w:r>
    </w:p>
    <w:bookmarkEnd w:id="2615"/>
    <w:bookmarkStart w:name="z1781" w:id="2616"/>
    <w:p>
      <w:pPr>
        <w:spacing w:after="0"/>
        <w:ind w:left="0"/>
        <w:jc w:val="both"/>
      </w:pPr>
      <w:r>
        <w:rPr>
          <w:rFonts w:ascii="Times New Roman"/>
          <w:b w:val="false"/>
          <w:i w:val="false"/>
          <w:color w:val="000000"/>
          <w:sz w:val="28"/>
        </w:rPr>
        <w:t>
      11. Сторона может признавать пруденциальные меры другой Стороны при определении применения ею мер, относящихся к поставке финансовых услуг. Такое признание может основываться на соглашении или договоренности с заинтересованной Стороной или может быть предоставлено в одностороннем порядке.</w:t>
      </w:r>
    </w:p>
    <w:bookmarkEnd w:id="2616"/>
    <w:bookmarkStart w:name="z1782" w:id="2617"/>
    <w:p>
      <w:pPr>
        <w:spacing w:after="0"/>
        <w:ind w:left="0"/>
        <w:jc w:val="both"/>
      </w:pPr>
      <w:r>
        <w:rPr>
          <w:rFonts w:ascii="Times New Roman"/>
          <w:b w:val="false"/>
          <w:i w:val="false"/>
          <w:color w:val="000000"/>
          <w:sz w:val="28"/>
        </w:rPr>
        <w:t>
      12. Сторона, являющаяся участником соглашения или договоренности о признании пруденциальных мер другой Стороны, как будущих, так и действующих, предоставляет другим Сторонам возможность вести переговоры об их присоединении к таким соглашениям или договоренностям, которые могли бы содержать правила, контроль, механизм осуществления таких правил, и, если возможно, процедуры, связанные с обменом информацией между участниками таких соглашений и договоренностей.</w:t>
      </w:r>
    </w:p>
    <w:bookmarkEnd w:id="2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Е</w:t>
            </w:r>
          </w:p>
        </w:tc>
      </w:tr>
    </w:tbl>
    <w:p>
      <w:pPr>
        <w:spacing w:after="0"/>
        <w:ind w:left="0"/>
        <w:jc w:val="left"/>
      </w:pPr>
      <w:r>
        <w:rPr>
          <w:rFonts w:ascii="Times New Roman"/>
          <w:b/>
          <w:i w:val="false"/>
          <w:color w:val="000000"/>
        </w:rPr>
        <w:t xml:space="preserve"> Особенности регулирования</w:t>
      </w:r>
      <w:r>
        <w:br/>
      </w:r>
      <w:r>
        <w:rPr>
          <w:rFonts w:ascii="Times New Roman"/>
          <w:b/>
          <w:i w:val="false"/>
          <w:color w:val="000000"/>
        </w:rPr>
        <w:t>в сфере телекоммуникационных услуг</w:t>
      </w:r>
    </w:p>
    <w:bookmarkStart w:name="z1785" w:id="2618"/>
    <w:p>
      <w:pPr>
        <w:spacing w:after="0"/>
        <w:ind w:left="0"/>
        <w:jc w:val="both"/>
      </w:pPr>
      <w:r>
        <w:rPr>
          <w:rFonts w:ascii="Times New Roman"/>
          <w:b w:val="false"/>
          <w:i w:val="false"/>
          <w:color w:val="000000"/>
          <w:sz w:val="28"/>
        </w:rPr>
        <w:t xml:space="preserve">
      </w:t>
      </w:r>
      <w:r>
        <w:rPr>
          <w:rFonts w:ascii="Times New Roman"/>
          <w:b/>
          <w:i w:val="false"/>
          <w:color w:val="000000"/>
          <w:sz w:val="28"/>
        </w:rPr>
        <w:t>Сфера</w:t>
      </w:r>
      <w:r>
        <w:rPr>
          <w:rFonts w:ascii="Times New Roman"/>
          <w:b w:val="false"/>
          <w:i w:val="false"/>
          <w:color w:val="000000"/>
          <w:sz w:val="28"/>
        </w:rPr>
        <w:t xml:space="preserve"> </w:t>
      </w:r>
      <w:r>
        <w:rPr>
          <w:rFonts w:ascii="Times New Roman"/>
          <w:b/>
          <w:i w:val="false"/>
          <w:color w:val="000000"/>
          <w:sz w:val="28"/>
        </w:rPr>
        <w:t>применения</w:t>
      </w:r>
    </w:p>
    <w:bookmarkEnd w:id="2618"/>
    <w:bookmarkStart w:name="z1786" w:id="2619"/>
    <w:p>
      <w:pPr>
        <w:spacing w:after="0"/>
        <w:ind w:left="0"/>
        <w:jc w:val="both"/>
      </w:pPr>
      <w:r>
        <w:rPr>
          <w:rFonts w:ascii="Times New Roman"/>
          <w:b w:val="false"/>
          <w:i w:val="false"/>
          <w:color w:val="000000"/>
          <w:sz w:val="28"/>
        </w:rPr>
        <w:t>
      Настоящее приложение содержит определения и принципы, касающиеся регулирования предоставления базовых телекоммуникационных услуг. Перечень таких услуг приведен в приложениях Б и В к настоящему Соглашению.</w:t>
      </w:r>
    </w:p>
    <w:bookmarkEnd w:id="2619"/>
    <w:bookmarkStart w:name="z1787" w:id="2620"/>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Определения</w:t>
      </w:r>
    </w:p>
    <w:bookmarkEnd w:id="2620"/>
    <w:bookmarkStart w:name="z1788" w:id="2621"/>
    <w:p>
      <w:pPr>
        <w:spacing w:after="0"/>
        <w:ind w:left="0"/>
        <w:jc w:val="both"/>
      </w:pPr>
      <w:r>
        <w:rPr>
          <w:rFonts w:ascii="Times New Roman"/>
          <w:b w:val="false"/>
          <w:i w:val="false"/>
          <w:color w:val="000000"/>
          <w:sz w:val="28"/>
        </w:rPr>
        <w:t>
      "Пользователи" означают потребителей и поставщиков услуг.</w:t>
      </w:r>
    </w:p>
    <w:bookmarkEnd w:id="2621"/>
    <w:bookmarkStart w:name="z1789" w:id="2622"/>
    <w:p>
      <w:pPr>
        <w:spacing w:after="0"/>
        <w:ind w:left="0"/>
        <w:jc w:val="both"/>
      </w:pPr>
      <w:r>
        <w:rPr>
          <w:rFonts w:ascii="Times New Roman"/>
          <w:b w:val="false"/>
          <w:i w:val="false"/>
          <w:color w:val="000000"/>
          <w:sz w:val="28"/>
        </w:rPr>
        <w:t>
      "Основные средства (оборудование)" означают средства (оборудование) телекоммуникационной сети общего пользования или услуги:</w:t>
      </w:r>
    </w:p>
    <w:bookmarkEnd w:id="2622"/>
    <w:bookmarkStart w:name="z1790" w:id="2623"/>
    <w:p>
      <w:pPr>
        <w:spacing w:after="0"/>
        <w:ind w:left="0"/>
        <w:jc w:val="both"/>
      </w:pPr>
      <w:r>
        <w:rPr>
          <w:rFonts w:ascii="Times New Roman"/>
          <w:b w:val="false"/>
          <w:i w:val="false"/>
          <w:color w:val="000000"/>
          <w:sz w:val="28"/>
        </w:rPr>
        <w:t>
      а) которые поставляются исключительно или преимущественно единственным поставщиком или ограниченным числом поставщиков; и</w:t>
      </w:r>
    </w:p>
    <w:bookmarkEnd w:id="2623"/>
    <w:bookmarkStart w:name="z1791" w:id="2624"/>
    <w:p>
      <w:pPr>
        <w:spacing w:after="0"/>
        <w:ind w:left="0"/>
        <w:jc w:val="both"/>
      </w:pPr>
      <w:r>
        <w:rPr>
          <w:rFonts w:ascii="Times New Roman"/>
          <w:b w:val="false"/>
          <w:i w:val="false"/>
          <w:color w:val="000000"/>
          <w:sz w:val="28"/>
        </w:rPr>
        <w:t>
      б) которые невозможно заменить по экономическим или техническим причинам, для того чтобы предоставить услугу.</w:t>
      </w:r>
    </w:p>
    <w:bookmarkEnd w:id="2624"/>
    <w:bookmarkStart w:name="z1792" w:id="2625"/>
    <w:p>
      <w:pPr>
        <w:spacing w:after="0"/>
        <w:ind w:left="0"/>
        <w:jc w:val="both"/>
      </w:pPr>
      <w:r>
        <w:rPr>
          <w:rFonts w:ascii="Times New Roman"/>
          <w:b w:val="false"/>
          <w:i w:val="false"/>
          <w:color w:val="000000"/>
          <w:sz w:val="28"/>
        </w:rPr>
        <w:t>
      "Основной поставщик" – поставщик, который имеет возможность оказать существенное влияние на условия деятельности (в том, что касается цен и предложения) на данном рынке базовых телекоммуникационных услуг в результате:</w:t>
      </w:r>
    </w:p>
    <w:bookmarkEnd w:id="2625"/>
    <w:bookmarkStart w:name="z1793" w:id="2626"/>
    <w:p>
      <w:pPr>
        <w:spacing w:after="0"/>
        <w:ind w:left="0"/>
        <w:jc w:val="both"/>
      </w:pPr>
      <w:r>
        <w:rPr>
          <w:rFonts w:ascii="Times New Roman"/>
          <w:b w:val="false"/>
          <w:i w:val="false"/>
          <w:color w:val="000000"/>
          <w:sz w:val="28"/>
        </w:rPr>
        <w:t>
      а) осуществляемого им контроля над основными средствами (оборудованием); или</w:t>
      </w:r>
    </w:p>
    <w:bookmarkEnd w:id="2626"/>
    <w:bookmarkStart w:name="z1794" w:id="2627"/>
    <w:p>
      <w:pPr>
        <w:spacing w:after="0"/>
        <w:ind w:left="0"/>
        <w:jc w:val="both"/>
      </w:pPr>
      <w:r>
        <w:rPr>
          <w:rFonts w:ascii="Times New Roman"/>
          <w:b w:val="false"/>
          <w:i w:val="false"/>
          <w:color w:val="000000"/>
          <w:sz w:val="28"/>
        </w:rPr>
        <w:t>
      б) своего положения на рынке.</w:t>
      </w:r>
    </w:p>
    <w:bookmarkEnd w:id="2627"/>
    <w:bookmarkStart w:name="z1795" w:id="2628"/>
    <w:p>
      <w:pPr>
        <w:spacing w:after="0"/>
        <w:ind w:left="0"/>
        <w:jc w:val="left"/>
      </w:pPr>
      <w:r>
        <w:rPr>
          <w:rFonts w:ascii="Times New Roman"/>
          <w:b/>
          <w:i w:val="false"/>
          <w:color w:val="000000"/>
        </w:rPr>
        <w:t xml:space="preserve"> 1. Защита конкуренции</w:t>
      </w:r>
    </w:p>
    <w:bookmarkEnd w:id="2628"/>
    <w:bookmarkStart w:name="z1796" w:id="2629"/>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Предотвращение</w:t>
      </w:r>
      <w:r>
        <w:rPr>
          <w:rFonts w:ascii="Times New Roman"/>
          <w:b w:val="false"/>
          <w:i w:val="false"/>
          <w:color w:val="000000"/>
          <w:sz w:val="28"/>
        </w:rPr>
        <w:t xml:space="preserve"> </w:t>
      </w:r>
      <w:r>
        <w:rPr>
          <w:rFonts w:ascii="Times New Roman"/>
          <w:b/>
          <w:i w:val="false"/>
          <w:color w:val="000000"/>
          <w:sz w:val="28"/>
        </w:rPr>
        <w:t>мер,</w:t>
      </w:r>
      <w:r>
        <w:rPr>
          <w:rFonts w:ascii="Times New Roman"/>
          <w:b w:val="false"/>
          <w:i w:val="false"/>
          <w:color w:val="000000"/>
          <w:sz w:val="28"/>
        </w:rPr>
        <w:t xml:space="preserve"> </w:t>
      </w:r>
      <w:r>
        <w:rPr>
          <w:rFonts w:ascii="Times New Roman"/>
          <w:b/>
          <w:i w:val="false"/>
          <w:color w:val="000000"/>
          <w:sz w:val="28"/>
        </w:rPr>
        <w:t>нарушающих</w:t>
      </w:r>
      <w:r>
        <w:rPr>
          <w:rFonts w:ascii="Times New Roman"/>
          <w:b w:val="false"/>
          <w:i w:val="false"/>
          <w:color w:val="000000"/>
          <w:sz w:val="28"/>
        </w:rPr>
        <w:t xml:space="preserve"> </w:t>
      </w:r>
      <w:r>
        <w:rPr>
          <w:rFonts w:ascii="Times New Roman"/>
          <w:b/>
          <w:i w:val="false"/>
          <w:color w:val="000000"/>
          <w:sz w:val="28"/>
        </w:rPr>
        <w:t>конкуренцию</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телекоммуникаций</w:t>
      </w:r>
    </w:p>
    <w:bookmarkEnd w:id="2629"/>
    <w:bookmarkStart w:name="z1797" w:id="2630"/>
    <w:p>
      <w:pPr>
        <w:spacing w:after="0"/>
        <w:ind w:left="0"/>
        <w:jc w:val="both"/>
      </w:pPr>
      <w:r>
        <w:rPr>
          <w:rFonts w:ascii="Times New Roman"/>
          <w:b w:val="false"/>
          <w:i w:val="false"/>
          <w:color w:val="000000"/>
          <w:sz w:val="28"/>
        </w:rPr>
        <w:t>
      Стороны примут меры для недопущения того, чтобы поставщики, которые в отдельности или вместе являются основным поставщиком, могли бы предпринимать действия, нарушающие конкуренцию.</w:t>
      </w:r>
    </w:p>
    <w:bookmarkEnd w:id="2630"/>
    <w:bookmarkStart w:name="z1798" w:id="2631"/>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Защитные</w:t>
      </w:r>
      <w:r>
        <w:rPr>
          <w:rFonts w:ascii="Times New Roman"/>
          <w:b w:val="false"/>
          <w:i w:val="false"/>
          <w:color w:val="000000"/>
          <w:sz w:val="28"/>
        </w:rPr>
        <w:t xml:space="preserve"> </w:t>
      </w:r>
      <w:r>
        <w:rPr>
          <w:rFonts w:ascii="Times New Roman"/>
          <w:b/>
          <w:i w:val="false"/>
          <w:color w:val="000000"/>
          <w:sz w:val="28"/>
        </w:rPr>
        <w:t>меры</w:t>
      </w:r>
    </w:p>
    <w:bookmarkEnd w:id="2631"/>
    <w:bookmarkStart w:name="z1799" w:id="2632"/>
    <w:p>
      <w:pPr>
        <w:spacing w:after="0"/>
        <w:ind w:left="0"/>
        <w:jc w:val="both"/>
      </w:pPr>
      <w:r>
        <w:rPr>
          <w:rFonts w:ascii="Times New Roman"/>
          <w:b w:val="false"/>
          <w:i w:val="false"/>
          <w:color w:val="000000"/>
          <w:sz w:val="28"/>
        </w:rPr>
        <w:t>
      Упомянутые выше действия, нарушающие конкуренцию, заключаются в:</w:t>
      </w:r>
    </w:p>
    <w:bookmarkEnd w:id="2632"/>
    <w:bookmarkStart w:name="z1800" w:id="2633"/>
    <w:p>
      <w:pPr>
        <w:spacing w:after="0"/>
        <w:ind w:left="0"/>
        <w:jc w:val="both"/>
      </w:pPr>
      <w:r>
        <w:rPr>
          <w:rFonts w:ascii="Times New Roman"/>
          <w:b w:val="false"/>
          <w:i w:val="false"/>
          <w:color w:val="000000"/>
          <w:sz w:val="28"/>
        </w:rPr>
        <w:t>
      а) участии в антиконкурентном перекрестном субсидировании;</w:t>
      </w:r>
    </w:p>
    <w:bookmarkEnd w:id="2633"/>
    <w:bookmarkStart w:name="z1801" w:id="2634"/>
    <w:p>
      <w:pPr>
        <w:spacing w:after="0"/>
        <w:ind w:left="0"/>
        <w:jc w:val="both"/>
      </w:pPr>
      <w:r>
        <w:rPr>
          <w:rFonts w:ascii="Times New Roman"/>
          <w:b w:val="false"/>
          <w:i w:val="false"/>
          <w:color w:val="000000"/>
          <w:sz w:val="28"/>
        </w:rPr>
        <w:t>
      б) использовании сведений, полученных от конкурентов таким образом, что это приводит к нарушению конкуренции; и</w:t>
      </w:r>
    </w:p>
    <w:bookmarkEnd w:id="2634"/>
    <w:bookmarkStart w:name="z1802" w:id="2635"/>
    <w:p>
      <w:pPr>
        <w:spacing w:after="0"/>
        <w:ind w:left="0"/>
        <w:jc w:val="both"/>
      </w:pPr>
      <w:r>
        <w:rPr>
          <w:rFonts w:ascii="Times New Roman"/>
          <w:b w:val="false"/>
          <w:i w:val="false"/>
          <w:color w:val="000000"/>
          <w:sz w:val="28"/>
        </w:rPr>
        <w:t>
      в) несвоевременном представлении другим поставщикам услуг технических сведений об основных средствах (оборудовании) и соответствующей информации коммерческого характера, необходимой им для поставки услуг.</w:t>
      </w:r>
    </w:p>
    <w:bookmarkEnd w:id="2635"/>
    <w:bookmarkStart w:name="z1803" w:id="2636"/>
    <w:p>
      <w:pPr>
        <w:spacing w:after="0"/>
        <w:ind w:left="0"/>
        <w:jc w:val="left"/>
      </w:pPr>
      <w:r>
        <w:rPr>
          <w:rFonts w:ascii="Times New Roman"/>
          <w:b/>
          <w:i w:val="false"/>
          <w:color w:val="000000"/>
        </w:rPr>
        <w:t xml:space="preserve"> 2. Подключение (присоединение)</w:t>
      </w:r>
    </w:p>
    <w:bookmarkEnd w:id="2636"/>
    <w:bookmarkStart w:name="z1804" w:id="2637"/>
    <w:p>
      <w:pPr>
        <w:spacing w:after="0"/>
        <w:ind w:left="0"/>
        <w:jc w:val="both"/>
      </w:pPr>
      <w:r>
        <w:rPr>
          <w:rFonts w:ascii="Times New Roman"/>
          <w:b w:val="false"/>
          <w:i w:val="false"/>
          <w:color w:val="000000"/>
          <w:sz w:val="28"/>
        </w:rPr>
        <w:t>
      Положения настоящего пункта относятся к установлению соединения с поставщиками базовых телекоммуникационных сетей или услуг общего пользования, позволяющего потребителям одного поставщика устанавливать соединение с потребителями другого поставщика и иметь доступ к услугам, поставляемым другим поставщиком в случае, когда Стороной были приняты соответствующие обязательства.</w:t>
      </w:r>
    </w:p>
    <w:bookmarkEnd w:id="2637"/>
    <w:bookmarkStart w:name="z1805" w:id="2638"/>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Гарантированное</w:t>
      </w:r>
      <w:r>
        <w:rPr>
          <w:rFonts w:ascii="Times New Roman"/>
          <w:b w:val="false"/>
          <w:i w:val="false"/>
          <w:color w:val="000000"/>
          <w:sz w:val="28"/>
        </w:rPr>
        <w:t xml:space="preserve"> </w:t>
      </w:r>
      <w:r>
        <w:rPr>
          <w:rFonts w:ascii="Times New Roman"/>
          <w:b/>
          <w:i w:val="false"/>
          <w:color w:val="000000"/>
          <w:sz w:val="28"/>
        </w:rPr>
        <w:t>подключение</w:t>
      </w:r>
    </w:p>
    <w:bookmarkEnd w:id="2638"/>
    <w:bookmarkStart w:name="z1806" w:id="2639"/>
    <w:p>
      <w:pPr>
        <w:spacing w:after="0"/>
        <w:ind w:left="0"/>
        <w:jc w:val="both"/>
      </w:pPr>
      <w:r>
        <w:rPr>
          <w:rFonts w:ascii="Times New Roman"/>
          <w:b w:val="false"/>
          <w:i w:val="false"/>
          <w:color w:val="000000"/>
          <w:sz w:val="28"/>
        </w:rPr>
        <w:t>
      Стороны обеспечат, чтобы подключение к основному поставщику было обеспечено в соответствии с действующим законодательством и техническими нормами Сторон в любом пункте сети, где это технически осуществимо. Такое подключение будет обеспечиваться:</w:t>
      </w:r>
    </w:p>
    <w:bookmarkEnd w:id="2639"/>
    <w:bookmarkStart w:name="z1807" w:id="2640"/>
    <w:p>
      <w:pPr>
        <w:spacing w:after="0"/>
        <w:ind w:left="0"/>
        <w:jc w:val="both"/>
      </w:pPr>
      <w:r>
        <w:rPr>
          <w:rFonts w:ascii="Times New Roman"/>
          <w:b w:val="false"/>
          <w:i w:val="false"/>
          <w:color w:val="000000"/>
          <w:sz w:val="28"/>
        </w:rPr>
        <w:t>
      а) на недискриминационных условиях (включая технические стандарты и спецификации) и по недискриминационным тарифам, при этом в отношении качества условия должны быть не менее благоприятными, чем те, которые предусмотрены для собственных поставщиков аналогичных услуг или аналогичных услуг неаффилированных поставщиков услуг или их дочерних компаний или других аффилированных лиц;</w:t>
      </w:r>
    </w:p>
    <w:bookmarkEnd w:id="2640"/>
    <w:bookmarkStart w:name="z1808" w:id="2641"/>
    <w:p>
      <w:pPr>
        <w:spacing w:after="0"/>
        <w:ind w:left="0"/>
        <w:jc w:val="both"/>
      </w:pPr>
      <w:r>
        <w:rPr>
          <w:rFonts w:ascii="Times New Roman"/>
          <w:b w:val="false"/>
          <w:i w:val="false"/>
          <w:color w:val="000000"/>
          <w:sz w:val="28"/>
        </w:rPr>
        <w:t>
      б) своевременно, в соответствии с правилами, условиями (в том числе в отношении технических норм и стандартов) и затратно-ориентированными тарифами, которые должны быть транспарентными, с учетом экономической осуществимости и достаточной степени детализированности; и</w:t>
      </w:r>
    </w:p>
    <w:bookmarkEnd w:id="2641"/>
    <w:bookmarkStart w:name="z1809" w:id="2642"/>
    <w:p>
      <w:pPr>
        <w:spacing w:after="0"/>
        <w:ind w:left="0"/>
        <w:jc w:val="both"/>
      </w:pPr>
      <w:r>
        <w:rPr>
          <w:rFonts w:ascii="Times New Roman"/>
          <w:b w:val="false"/>
          <w:i w:val="false"/>
          <w:color w:val="000000"/>
          <w:sz w:val="28"/>
        </w:rPr>
        <w:t>
      в) по запросу – в пунктах, помимо терминалов, к которым имеет доступ большинство пользователей, на базе тарифов, отражающих затраты на создание дополнительных необходимых установок.</w:t>
      </w:r>
    </w:p>
    <w:bookmarkEnd w:id="2642"/>
    <w:bookmarkStart w:name="z1810" w:id="2643"/>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Открытый</w:t>
      </w:r>
      <w:r>
        <w:rPr>
          <w:rFonts w:ascii="Times New Roman"/>
          <w:b w:val="false"/>
          <w:i w:val="false"/>
          <w:color w:val="000000"/>
          <w:sz w:val="28"/>
        </w:rPr>
        <w:t xml:space="preserve"> </w:t>
      </w:r>
      <w:r>
        <w:rPr>
          <w:rFonts w:ascii="Times New Roman"/>
          <w:b/>
          <w:i w:val="false"/>
          <w:color w:val="000000"/>
          <w:sz w:val="28"/>
        </w:rPr>
        <w:t>характер</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относящихся</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переговорам</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подключении</w:t>
      </w:r>
    </w:p>
    <w:bookmarkEnd w:id="2643"/>
    <w:bookmarkStart w:name="z1811" w:id="2644"/>
    <w:p>
      <w:pPr>
        <w:spacing w:after="0"/>
        <w:ind w:left="0"/>
        <w:jc w:val="both"/>
      </w:pPr>
      <w:r>
        <w:rPr>
          <w:rFonts w:ascii="Times New Roman"/>
          <w:b w:val="false"/>
          <w:i w:val="false"/>
          <w:color w:val="000000"/>
          <w:sz w:val="28"/>
        </w:rPr>
        <w:t>
      Процедуры, относящиеся к подключению к основному поставщику, должны быть гласными.</w:t>
      </w:r>
    </w:p>
    <w:bookmarkEnd w:id="2644"/>
    <w:bookmarkStart w:name="z1812" w:id="2645"/>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Транспарентность</w:t>
      </w:r>
      <w:r>
        <w:rPr>
          <w:rFonts w:ascii="Times New Roman"/>
          <w:b w:val="false"/>
          <w:i w:val="false"/>
          <w:color w:val="000000"/>
          <w:sz w:val="28"/>
        </w:rPr>
        <w:t xml:space="preserve"> </w:t>
      </w:r>
      <w:r>
        <w:rPr>
          <w:rFonts w:ascii="Times New Roman"/>
          <w:b/>
          <w:i w:val="false"/>
          <w:color w:val="000000"/>
          <w:sz w:val="28"/>
        </w:rPr>
        <w:t>соглашений</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подключению</w:t>
      </w:r>
    </w:p>
    <w:bookmarkEnd w:id="2645"/>
    <w:bookmarkStart w:name="z1813" w:id="2646"/>
    <w:p>
      <w:pPr>
        <w:spacing w:after="0"/>
        <w:ind w:left="0"/>
        <w:jc w:val="both"/>
      </w:pPr>
      <w:r>
        <w:rPr>
          <w:rFonts w:ascii="Times New Roman"/>
          <w:b w:val="false"/>
          <w:i w:val="false"/>
          <w:color w:val="000000"/>
          <w:sz w:val="28"/>
        </w:rPr>
        <w:t>
      Стороны примут меры, чтобы основной поставщик делал гласными свои соглашения о подключении либо соответствующее предложение о подключении.</w:t>
      </w:r>
    </w:p>
    <w:bookmarkEnd w:id="2646"/>
    <w:bookmarkStart w:name="z1814" w:id="2647"/>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Разрешение</w:t>
      </w:r>
      <w:r>
        <w:rPr>
          <w:rFonts w:ascii="Times New Roman"/>
          <w:b w:val="false"/>
          <w:i w:val="false"/>
          <w:color w:val="000000"/>
          <w:sz w:val="28"/>
        </w:rPr>
        <w:t xml:space="preserve"> </w:t>
      </w:r>
      <w:r>
        <w:rPr>
          <w:rFonts w:ascii="Times New Roman"/>
          <w:b/>
          <w:i w:val="false"/>
          <w:color w:val="000000"/>
          <w:sz w:val="28"/>
        </w:rPr>
        <w:t>споров</w:t>
      </w:r>
    </w:p>
    <w:bookmarkEnd w:id="2647"/>
    <w:bookmarkStart w:name="z1815" w:id="2648"/>
    <w:p>
      <w:pPr>
        <w:spacing w:after="0"/>
        <w:ind w:left="0"/>
        <w:jc w:val="both"/>
      </w:pPr>
      <w:r>
        <w:rPr>
          <w:rFonts w:ascii="Times New Roman"/>
          <w:b w:val="false"/>
          <w:i w:val="false"/>
          <w:color w:val="000000"/>
          <w:sz w:val="28"/>
        </w:rPr>
        <w:t>
      Поставщик услуг, обратившийся с просьбой о подключении к основному поставщику, будет иметь право апелляции:</w:t>
      </w:r>
    </w:p>
    <w:bookmarkEnd w:id="2648"/>
    <w:bookmarkStart w:name="z1816" w:id="2649"/>
    <w:p>
      <w:pPr>
        <w:spacing w:after="0"/>
        <w:ind w:left="0"/>
        <w:jc w:val="both"/>
      </w:pPr>
      <w:r>
        <w:rPr>
          <w:rFonts w:ascii="Times New Roman"/>
          <w:b w:val="false"/>
          <w:i w:val="false"/>
          <w:color w:val="000000"/>
          <w:sz w:val="28"/>
        </w:rPr>
        <w:t>
      а) в любой момент; или</w:t>
      </w:r>
    </w:p>
    <w:bookmarkEnd w:id="2649"/>
    <w:bookmarkStart w:name="z1817" w:id="2650"/>
    <w:p>
      <w:pPr>
        <w:spacing w:after="0"/>
        <w:ind w:left="0"/>
        <w:jc w:val="both"/>
      </w:pPr>
      <w:r>
        <w:rPr>
          <w:rFonts w:ascii="Times New Roman"/>
          <w:b w:val="false"/>
          <w:i w:val="false"/>
          <w:color w:val="000000"/>
          <w:sz w:val="28"/>
        </w:rPr>
        <w:t>
      б) в течение разумного и гласно установленного промежутка времени к национальному органу, который может быть независимым регулирующим органом, упомянутым в пункте 5 настоящего приложения, для урегулирования споров, касающихся соответствующих правил, условий и тарифов подключения, в разумный промежуток времени, если эти правила, условия и тарифы не были установлены заблаговременно.</w:t>
      </w:r>
    </w:p>
    <w:bookmarkEnd w:id="2650"/>
    <w:bookmarkStart w:name="z1818" w:id="2651"/>
    <w:p>
      <w:pPr>
        <w:spacing w:after="0"/>
        <w:ind w:left="0"/>
        <w:jc w:val="left"/>
      </w:pPr>
      <w:r>
        <w:rPr>
          <w:rFonts w:ascii="Times New Roman"/>
          <w:b/>
          <w:i w:val="false"/>
          <w:color w:val="000000"/>
        </w:rPr>
        <w:t xml:space="preserve"> 3. Универсальная услуга</w:t>
      </w:r>
    </w:p>
    <w:bookmarkEnd w:id="2651"/>
    <w:bookmarkStart w:name="z1819" w:id="2652"/>
    <w:p>
      <w:pPr>
        <w:spacing w:after="0"/>
        <w:ind w:left="0"/>
        <w:jc w:val="both"/>
      </w:pPr>
      <w:r>
        <w:rPr>
          <w:rFonts w:ascii="Times New Roman"/>
          <w:b w:val="false"/>
          <w:i w:val="false"/>
          <w:color w:val="000000"/>
          <w:sz w:val="28"/>
        </w:rPr>
        <w:t xml:space="preserve">
      Каждая Сторона вправе определять обязательства по универсальной услуге, которые она желает выполнять. Эти обязательства не будут рассматриваться как антиконкурентные при условии, что они будут осуществляться на основе гласности, недискриминации и нейтральности с точки зрения конкуренции и не будут более обременительными, чем это необходимо для типа универсальной услуги, определенной Стороной. </w:t>
      </w:r>
    </w:p>
    <w:bookmarkEnd w:id="2652"/>
    <w:bookmarkStart w:name="z1820" w:id="2653"/>
    <w:p>
      <w:pPr>
        <w:spacing w:after="0"/>
        <w:ind w:left="0"/>
        <w:jc w:val="left"/>
      </w:pPr>
      <w:r>
        <w:rPr>
          <w:rFonts w:ascii="Times New Roman"/>
          <w:b/>
          <w:i w:val="false"/>
          <w:color w:val="000000"/>
        </w:rPr>
        <w:t xml:space="preserve"> 4. Открытый характер критериев лицензирования </w:t>
      </w:r>
    </w:p>
    <w:bookmarkEnd w:id="2653"/>
    <w:bookmarkStart w:name="z1821" w:id="2654"/>
    <w:p>
      <w:pPr>
        <w:spacing w:after="0"/>
        <w:ind w:left="0"/>
        <w:jc w:val="both"/>
      </w:pPr>
      <w:r>
        <w:rPr>
          <w:rFonts w:ascii="Times New Roman"/>
          <w:b w:val="false"/>
          <w:i w:val="false"/>
          <w:color w:val="000000"/>
          <w:sz w:val="28"/>
        </w:rPr>
        <w:t>
      В ходе лицензирования должны быть гласными:</w:t>
      </w:r>
    </w:p>
    <w:bookmarkEnd w:id="2654"/>
    <w:bookmarkStart w:name="z1822" w:id="2655"/>
    <w:p>
      <w:pPr>
        <w:spacing w:after="0"/>
        <w:ind w:left="0"/>
        <w:jc w:val="both"/>
      </w:pPr>
      <w:r>
        <w:rPr>
          <w:rFonts w:ascii="Times New Roman"/>
          <w:b w:val="false"/>
          <w:i w:val="false"/>
          <w:color w:val="000000"/>
          <w:sz w:val="28"/>
        </w:rPr>
        <w:t>
      а) все критерии получения лицензии и сроки принятия решения по запросу о лицензии; и</w:t>
      </w:r>
    </w:p>
    <w:bookmarkEnd w:id="2655"/>
    <w:bookmarkStart w:name="z1823" w:id="2656"/>
    <w:p>
      <w:pPr>
        <w:spacing w:after="0"/>
        <w:ind w:left="0"/>
        <w:jc w:val="both"/>
      </w:pPr>
      <w:r>
        <w:rPr>
          <w:rFonts w:ascii="Times New Roman"/>
          <w:b w:val="false"/>
          <w:i w:val="false"/>
          <w:color w:val="000000"/>
          <w:sz w:val="28"/>
        </w:rPr>
        <w:t>
      б) условия предоставления индивидуальных лицензий.</w:t>
      </w:r>
    </w:p>
    <w:bookmarkEnd w:id="2656"/>
    <w:bookmarkStart w:name="z1824" w:id="2657"/>
    <w:p>
      <w:pPr>
        <w:spacing w:after="0"/>
        <w:ind w:left="0"/>
        <w:jc w:val="both"/>
      </w:pPr>
      <w:r>
        <w:rPr>
          <w:rFonts w:ascii="Times New Roman"/>
          <w:b w:val="false"/>
          <w:i w:val="false"/>
          <w:color w:val="000000"/>
          <w:sz w:val="28"/>
        </w:rPr>
        <w:t>
      Причины отказа в выдаче лицензии должны быть доведены до сведения запрашивавшего лицензию по его просьбе.</w:t>
      </w:r>
    </w:p>
    <w:bookmarkEnd w:id="2657"/>
    <w:bookmarkStart w:name="z1825" w:id="2658"/>
    <w:p>
      <w:pPr>
        <w:spacing w:after="0"/>
        <w:ind w:left="0"/>
        <w:jc w:val="left"/>
      </w:pPr>
      <w:r>
        <w:rPr>
          <w:rFonts w:ascii="Times New Roman"/>
          <w:b/>
          <w:i w:val="false"/>
          <w:color w:val="000000"/>
        </w:rPr>
        <w:t xml:space="preserve"> 5. Независимость регулирующего органа</w:t>
      </w:r>
    </w:p>
    <w:bookmarkEnd w:id="2658"/>
    <w:bookmarkStart w:name="z1826" w:id="2659"/>
    <w:p>
      <w:pPr>
        <w:spacing w:after="0"/>
        <w:ind w:left="0"/>
        <w:jc w:val="both"/>
      </w:pPr>
      <w:r>
        <w:rPr>
          <w:rFonts w:ascii="Times New Roman"/>
          <w:b w:val="false"/>
          <w:i w:val="false"/>
          <w:color w:val="000000"/>
          <w:sz w:val="28"/>
        </w:rPr>
        <w:t>
      Стороны обеспечат, чтобы регулирующий орган действовал независимо от поставщиков базовых телекоммуникационных услуг и не был подотчетен им. Решения и процедуры органа должны носить объективный характер по отношению ко всем участникам рынка.</w:t>
      </w:r>
    </w:p>
    <w:bookmarkEnd w:id="2659"/>
    <w:bookmarkStart w:name="z1827" w:id="2660"/>
    <w:p>
      <w:pPr>
        <w:spacing w:after="0"/>
        <w:ind w:left="0"/>
        <w:jc w:val="left"/>
      </w:pPr>
      <w:r>
        <w:rPr>
          <w:rFonts w:ascii="Times New Roman"/>
          <w:b/>
          <w:i w:val="false"/>
          <w:color w:val="000000"/>
        </w:rPr>
        <w:t xml:space="preserve"> 6. Выделение и использование ограниченных ресурсов</w:t>
      </w:r>
    </w:p>
    <w:bookmarkEnd w:id="2660"/>
    <w:bookmarkStart w:name="z1828" w:id="2661"/>
    <w:p>
      <w:pPr>
        <w:spacing w:after="0"/>
        <w:ind w:left="0"/>
        <w:jc w:val="both"/>
      </w:pPr>
      <w:r>
        <w:rPr>
          <w:rFonts w:ascii="Times New Roman"/>
          <w:b w:val="false"/>
          <w:i w:val="false"/>
          <w:color w:val="000000"/>
          <w:sz w:val="28"/>
        </w:rPr>
        <w:t>
      Распределение и использование ресурсов радиочастотного спектра и ресурса нумерации осуществляются в соответствии с законодательством Сторон. Размер лицензионных платежей за распределение и использование радиочастотного спектра и ресурсов нумерации определяется в соответствии с национальным законодательством.</w:t>
      </w:r>
    </w:p>
    <w:bookmarkEnd w:id="26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прилогаемый текст является аутентичной копией Соглашения о свободной торговле услугами, учреждении, деятельности и осуществлении инвестиций, подписанного на заседании Совета глав правительств Содружества Независимых Государств, которое состоятось 8 июня 2023 года в городе Сочи. Подленный экземпляр вышеупомянутого Соглашения хранится в Исполнительном комитете Содружества Независимых Государств.</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Первый заместитель</w:t>
            </w:r>
          </w:p>
          <w:p>
            <w:pPr>
              <w:spacing w:after="20"/>
              <w:ind w:left="20"/>
              <w:jc w:val="both"/>
            </w:pPr>
          </w:p>
          <w:p>
            <w:pPr>
              <w:spacing w:after="20"/>
              <w:ind w:left="20"/>
              <w:jc w:val="both"/>
            </w:pPr>
            <w:r>
              <w:rPr>
                <w:rFonts w:ascii="Times New Roman"/>
                <w:b w:val="false"/>
                <w:i/>
                <w:color w:val="000000"/>
                <w:sz w:val="20"/>
              </w:rPr>
              <w:t>Генерального секретаря СНГ</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Л.В. Анфимов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