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387f" w14:textId="eaf3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свободных экономических зонах в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Казахской Советской Социалистической Республики от 30 ноябpя 1990 года. Утратил силу - Указом Пpезидента РК от 26 янваpя 1996 г. N 2823.</w:t>
      </w:r>
    </w:p>
    <w:p>
      <w:pPr>
        <w:spacing w:after="0"/>
        <w:ind w:left="0"/>
        <w:jc w:val="both"/>
      </w:pPr>
      <w:r>
        <w:rPr>
          <w:rFonts w:ascii="Times New Roman"/>
          <w:b w:val="false"/>
          <w:i w:val="false"/>
          <w:color w:val="000000"/>
          <w:sz w:val="28"/>
        </w:rPr>
        <w:t xml:space="preserve">      Настоящий Закон определяет общие правовые и экономические основы организации и функционирования свободных экономических зон, регулирует отношения хозяйственных субъектов, действующих на территории зоны, с государственными и иными органами и гражданами Казахской ССР. </w:t>
      </w:r>
      <w:r>
        <w:br/>
      </w:r>
      <w:r>
        <w:rPr>
          <w:rFonts w:ascii="Times New Roman"/>
          <w:b w:val="false"/>
          <w:i w:val="false"/>
          <w:color w:val="000000"/>
          <w:sz w:val="28"/>
        </w:rPr>
        <w:t>
</w:t>
      </w:r>
      <w:r>
        <w:rPr>
          <w:rFonts w:ascii="Times New Roman"/>
          <w:b w:val="false"/>
          <w:i w:val="false"/>
          <w:color w:val="000000"/>
          <w:sz w:val="28"/>
        </w:rPr>
        <w:t xml:space="preserve">
РАЗДЕЛ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Понятие свободной экономической зоны. </w:t>
      </w:r>
      <w:r>
        <w:br/>
      </w:r>
      <w:r>
        <w:rPr>
          <w:rFonts w:ascii="Times New Roman"/>
          <w:b w:val="false"/>
          <w:i w:val="false"/>
          <w:color w:val="000000"/>
          <w:sz w:val="28"/>
        </w:rPr>
        <w:t xml:space="preserve">
      1. Свободная экономическая зона в Казахской ССР - это специально выделенная территория с четко определенными административными границами и особым правовым режимом, создаваемая в целях привлечения иностранного капитала, прогрессивной зарубежной технологии и управленческого опыта для ускоренного социально-экономического развития территории зоны. </w:t>
      </w:r>
      <w:r>
        <w:br/>
      </w:r>
      <w:r>
        <w:rPr>
          <w:rFonts w:ascii="Times New Roman"/>
          <w:b w:val="false"/>
          <w:i w:val="false"/>
          <w:color w:val="000000"/>
          <w:sz w:val="28"/>
        </w:rPr>
        <w:t xml:space="preserve">
      2. На территории свободной экономической зоны допускаются любые виды хозяйственной, финансовой и иной деятельности советских и иностранных юридических лиц и граждан, за исключением производства продукции прямого военного назначения, а также тех видов деятельности, которые запрещены законодательством Казахской ССР. </w:t>
      </w:r>
      <w:r>
        <w:br/>
      </w:r>
      <w:r>
        <w:rPr>
          <w:rFonts w:ascii="Times New Roman"/>
          <w:b w:val="false"/>
          <w:i w:val="false"/>
          <w:color w:val="000000"/>
          <w:sz w:val="28"/>
        </w:rPr>
        <w:t xml:space="preserve">
      3. На территории свободной экономической зоны любые юридические лица, расположенные вне зоны, вправе создавать свои филиалы или новые предприятия, в том числе совместные.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Создание свободной экономической зоны </w:t>
      </w:r>
      <w:r>
        <w:br/>
      </w:r>
      <w:r>
        <w:rPr>
          <w:rFonts w:ascii="Times New Roman"/>
          <w:b w:val="false"/>
          <w:i w:val="false"/>
          <w:color w:val="000000"/>
          <w:sz w:val="28"/>
        </w:rPr>
        <w:t xml:space="preserve">
      Свободная экономическая зона создается решением Верховного Совета Казахской ССР по представлению местных Советов народных депутатов с учетом мнения населения территории. Границу зоны и срок действия на ее территории особого правового режима определяет Верховный Совет Казахской 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Законодательство, действующее на территории </w:t>
      </w:r>
      <w:r>
        <w:br/>
      </w:r>
      <w:r>
        <w:rPr>
          <w:rFonts w:ascii="Times New Roman"/>
          <w:b w:val="false"/>
          <w:i w:val="false"/>
          <w:color w:val="000000"/>
          <w:sz w:val="28"/>
        </w:rPr>
        <w:t xml:space="preserve">
                свободной экономической зоны </w:t>
      </w:r>
      <w:r>
        <w:br/>
      </w:r>
      <w:r>
        <w:rPr>
          <w:rFonts w:ascii="Times New Roman"/>
          <w:b w:val="false"/>
          <w:i w:val="false"/>
          <w:color w:val="000000"/>
          <w:sz w:val="28"/>
        </w:rPr>
        <w:t xml:space="preserve">
      1. На территории свободной экономической зоны действует законодательство Казахской ССР, если оно не противоречит настоящему Закону. </w:t>
      </w:r>
      <w:r>
        <w:br/>
      </w:r>
      <w:r>
        <w:rPr>
          <w:rFonts w:ascii="Times New Roman"/>
          <w:b w:val="false"/>
          <w:i w:val="false"/>
          <w:color w:val="000000"/>
          <w:sz w:val="28"/>
        </w:rPr>
        <w:t xml:space="preserve">
      2. Если международным договором, заключенным Казахской ССР или СССР, установлены иные правила, чем те, которые содержатся в настоящем Законе, то применяются правила международного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Гарантии прав и интересов граждан и юридических </w:t>
      </w:r>
      <w:r>
        <w:br/>
      </w:r>
      <w:r>
        <w:rPr>
          <w:rFonts w:ascii="Times New Roman"/>
          <w:b w:val="false"/>
          <w:i w:val="false"/>
          <w:color w:val="000000"/>
          <w:sz w:val="28"/>
        </w:rPr>
        <w:t xml:space="preserve">
                лиц на территории свободной экономической зоны </w:t>
      </w:r>
      <w:r>
        <w:br/>
      </w:r>
      <w:r>
        <w:rPr>
          <w:rFonts w:ascii="Times New Roman"/>
          <w:b w:val="false"/>
          <w:i w:val="false"/>
          <w:color w:val="000000"/>
          <w:sz w:val="28"/>
        </w:rPr>
        <w:t xml:space="preserve">
      1. Казахская ССР гарантирует соблюдение прав и законных интересов граждан СССР, Казахской ССР и иностранных граждан, предприятий, объединений и организаций, действующих на территории свободной экономической зоны. </w:t>
      </w:r>
      <w:r>
        <w:br/>
      </w:r>
      <w:r>
        <w:rPr>
          <w:rFonts w:ascii="Times New Roman"/>
          <w:b w:val="false"/>
          <w:i w:val="false"/>
          <w:color w:val="000000"/>
          <w:sz w:val="28"/>
        </w:rPr>
        <w:t xml:space="preserve">
      2. Национализация государством имущества граждан ССР, Казахской ССР и иностранных граждан, предприятий, объединений и организаций, действующих на территории свободной экономической зоны, не допускается. </w:t>
      </w:r>
      <w:r>
        <w:br/>
      </w:r>
      <w:r>
        <w:rPr>
          <w:rFonts w:ascii="Times New Roman"/>
          <w:b w:val="false"/>
          <w:i w:val="false"/>
          <w:color w:val="000000"/>
          <w:sz w:val="28"/>
        </w:rPr>
        <w:t xml:space="preserve">
      3. Убытки, причиненные гражданам СССР, Казахской ССР и иностранным гражданам, предприятиям, объединениям и организациям в результате необоснованного вмешательства в их деятельность государственных и иных органов, либо должностных лиц, подлежат возмещению этими органами. </w:t>
      </w:r>
      <w:r>
        <w:br/>
      </w:r>
      <w:r>
        <w:rPr>
          <w:rFonts w:ascii="Times New Roman"/>
          <w:b w:val="false"/>
          <w:i w:val="false"/>
          <w:color w:val="000000"/>
          <w:sz w:val="28"/>
        </w:rPr>
        <w:t>
</w:t>
      </w:r>
      <w:r>
        <w:rPr>
          <w:rFonts w:ascii="Times New Roman"/>
          <w:b w:val="false"/>
          <w:i w:val="false"/>
          <w:color w:val="000000"/>
          <w:sz w:val="28"/>
        </w:rPr>
        <w:t xml:space="preserve">
РАЗДЕЛ II УПРАВЛЕНИЕ СВОБОДНОЙ ЭКОНОМИЧЕСКОЙ ЗОНОЙ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Общие принципы организации управления </w:t>
      </w:r>
      <w:r>
        <w:br/>
      </w:r>
      <w:r>
        <w:rPr>
          <w:rFonts w:ascii="Times New Roman"/>
          <w:b w:val="false"/>
          <w:i w:val="false"/>
          <w:color w:val="000000"/>
          <w:sz w:val="28"/>
        </w:rPr>
        <w:t xml:space="preserve">
      1. Органами государственной власти на территории свободной экономической зоны являются местные Советы народных депутатов, которые делегируют полномочия исполнительной власти - Административному совету зоны. </w:t>
      </w:r>
      <w:r>
        <w:br/>
      </w:r>
      <w:r>
        <w:rPr>
          <w:rFonts w:ascii="Times New Roman"/>
          <w:b w:val="false"/>
          <w:i w:val="false"/>
          <w:color w:val="000000"/>
          <w:sz w:val="28"/>
        </w:rPr>
        <w:t xml:space="preserve">
      2. Объекты государственной собственности (земля, вода, недра и другие природные ресурсы, здания, сооружения длительного пользования), расположенные в границах зоны, по решению местного Совета народных депутатов предоставляются в распоряжение Административного совета зоны. </w:t>
      </w:r>
      <w:r>
        <w:br/>
      </w:r>
      <w:r>
        <w:rPr>
          <w:rFonts w:ascii="Times New Roman"/>
          <w:b w:val="false"/>
          <w:i w:val="false"/>
          <w:color w:val="000000"/>
          <w:sz w:val="28"/>
        </w:rPr>
        <w:t xml:space="preserve">
      3. Местный Совет народных депутатов оставляет за собой право контроля за рациональным использованием земли, недр, окружающей среды и других объектов, переданных Административному совету зоны. </w:t>
      </w:r>
      <w:r>
        <w:br/>
      </w:r>
      <w:r>
        <w:rPr>
          <w:rFonts w:ascii="Times New Roman"/>
          <w:b w:val="false"/>
          <w:i w:val="false"/>
          <w:color w:val="000000"/>
          <w:sz w:val="28"/>
        </w:rPr>
        <w:t xml:space="preserve">
      4. Земля на территории свободной экономической зоны не подлежит продаже. Нарушение юридическими лицами и гражданами условий рационального использования земельных участков и других природных ресурсов, предоставленных им в пользование, влечет за собой прекращение прав пользования с возмещением причиненного ущерба и восстановлением экологической обстановки. </w:t>
      </w:r>
      <w:r>
        <w:br/>
      </w:r>
      <w:r>
        <w:rPr>
          <w:rFonts w:ascii="Times New Roman"/>
          <w:b w:val="false"/>
          <w:i w:val="false"/>
          <w:color w:val="000000"/>
          <w:sz w:val="28"/>
        </w:rPr>
        <w:t xml:space="preserve">
      5. Высшим органом управления на территории свободной экономической зоны является Административный совет зоны. </w:t>
      </w:r>
      <w:r>
        <w:br/>
      </w:r>
      <w:r>
        <w:rPr>
          <w:rFonts w:ascii="Times New Roman"/>
          <w:b w:val="false"/>
          <w:i w:val="false"/>
          <w:color w:val="000000"/>
          <w:sz w:val="28"/>
        </w:rPr>
        <w:t xml:space="preserve">
      6. Административный совет зоны возглавляет председатель, назначаемый Президентом Республики Казахстан. </w:t>
      </w:r>
      <w:r>
        <w:br/>
      </w:r>
      <w:r>
        <w:rPr>
          <w:rFonts w:ascii="Times New Roman"/>
          <w:b w:val="false"/>
          <w:i w:val="false"/>
          <w:color w:val="000000"/>
          <w:sz w:val="28"/>
        </w:rPr>
        <w:t xml:space="preserve">
      В случае совпадения границ свободной экономической зоны с границами административно-территориальных единиц Республики Казахстан (область, город, район, район в городе) исполнение функций председателя Административного совета зоны возлагается на главу соответствующей местной администрации. </w:t>
      </w:r>
      <w:r>
        <w:br/>
      </w:r>
      <w:r>
        <w:rPr>
          <w:rFonts w:ascii="Times New Roman"/>
          <w:b w:val="false"/>
          <w:i w:val="false"/>
          <w:color w:val="000000"/>
          <w:sz w:val="28"/>
        </w:rPr>
        <w:t xml:space="preserve">
      Сноска. Абзац шестой пункта пятого статьи пятой - в редакции Закона Республики Казахстан от 18 января 1992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Полномочия и обязанности Административного совета </w:t>
      </w:r>
      <w:r>
        <w:br/>
      </w:r>
      <w:r>
        <w:rPr>
          <w:rFonts w:ascii="Times New Roman"/>
          <w:b w:val="false"/>
          <w:i w:val="false"/>
          <w:color w:val="000000"/>
          <w:sz w:val="28"/>
        </w:rPr>
        <w:t xml:space="preserve">
                зоны </w:t>
      </w:r>
      <w:r>
        <w:br/>
      </w:r>
      <w:r>
        <w:rPr>
          <w:rFonts w:ascii="Times New Roman"/>
          <w:b w:val="false"/>
          <w:i w:val="false"/>
          <w:color w:val="000000"/>
          <w:sz w:val="28"/>
        </w:rPr>
        <w:t>
      1. Административный совет зоны образуется решением главы соответствующей местной администрации из представителей республиканских и местных государственных органов, советских и иностранных предприятий, объединений и организаций, зарегистрированных на территории свободной экономической зоны. 
</w:t>
      </w:r>
      <w:r>
        <w:rPr>
          <w:rFonts w:ascii="Times New Roman"/>
          <w:b w:val="false"/>
          <w:i w:val="false"/>
          <w:color w:val="000000"/>
          <w:sz w:val="28"/>
        </w:rPr>
        <w:t xml:space="preserve">
Сноска. Пункт первый статьи 6 - в редакции Закона Республики Казахстан от 18 января 1992 года. 2. Административный совет зоны действует на основании настоящего Закона и Положения о зоне, утвержденного Кабинетом Министров Казахской ССР. 3. Административный совет на территории свободной экономической зоны: осуществляет на конкурсной основе привлечение иностранного капитала; осуществляет разработку и реализацию программ развития зоны на текущий год и на перспективу; определяет финансовую, кредитную политику, визовой и таможенный режимы; осуществляет лицензирование и квотирование экспорта и импорта товаров, услуг, а также природных ресурсов; </w:t>
      </w:r>
      <w:r>
        <w:br/>
      </w:r>
      <w:r>
        <w:rPr>
          <w:rFonts w:ascii="Times New Roman"/>
          <w:b w:val="false"/>
          <w:i w:val="false"/>
          <w:color w:val="000000"/>
          <w:sz w:val="28"/>
        </w:rPr>
        <w:t xml:space="preserve">
      сдает в аренду землю, недра и другие природные ресурсы, а также находящиеся на территории зоны здания и сооружения; </w:t>
      </w:r>
      <w:r>
        <w:br/>
      </w:r>
      <w:r>
        <w:rPr>
          <w:rFonts w:ascii="Times New Roman"/>
          <w:b w:val="false"/>
          <w:i w:val="false"/>
          <w:color w:val="000000"/>
          <w:sz w:val="28"/>
        </w:rPr>
        <w:t xml:space="preserve">
      выпускает ценные бумаги; </w:t>
      </w:r>
      <w:r>
        <w:br/>
      </w:r>
      <w:r>
        <w:rPr>
          <w:rFonts w:ascii="Times New Roman"/>
          <w:b w:val="false"/>
          <w:i w:val="false"/>
          <w:color w:val="000000"/>
          <w:sz w:val="28"/>
        </w:rPr>
        <w:t xml:space="preserve">
      осуществляет контроль и несет ответственность за улучшение экологической обстановки, а также за сохранность историко-культурных ценностей; </w:t>
      </w:r>
      <w:r>
        <w:br/>
      </w:r>
      <w:r>
        <w:rPr>
          <w:rFonts w:ascii="Times New Roman"/>
          <w:b w:val="false"/>
          <w:i w:val="false"/>
          <w:color w:val="000000"/>
          <w:sz w:val="28"/>
        </w:rPr>
        <w:t xml:space="preserve">
      устанавливает правила по привлечению иностранных граждан, предприятий, объединений и организаций в предприятия связи, транспорта, добычи полезных ископаемых и других природных ресурсов, имеющих стратегическое значение для экономики республики; </w:t>
      </w:r>
      <w:r>
        <w:br/>
      </w:r>
      <w:r>
        <w:rPr>
          <w:rFonts w:ascii="Times New Roman"/>
          <w:b w:val="false"/>
          <w:i w:val="false"/>
          <w:color w:val="000000"/>
          <w:sz w:val="28"/>
        </w:rPr>
        <w:t xml:space="preserve">
      вправе создать валютную, фондовую и иные биржи; </w:t>
      </w:r>
      <w:r>
        <w:br/>
      </w:r>
      <w:r>
        <w:rPr>
          <w:rFonts w:ascii="Times New Roman"/>
          <w:b w:val="false"/>
          <w:i w:val="false"/>
          <w:color w:val="000000"/>
          <w:sz w:val="28"/>
        </w:rPr>
        <w:t xml:space="preserve">
      осуществляет другие полномочия, предусмотренные настоящим Законом и Положением об Административном совете зоны. </w:t>
      </w:r>
      <w:r>
        <w:br/>
      </w:r>
      <w:r>
        <w:rPr>
          <w:rFonts w:ascii="Times New Roman"/>
          <w:b w:val="false"/>
          <w:i w:val="false"/>
          <w:color w:val="000000"/>
          <w:sz w:val="28"/>
        </w:rPr>
        <w:t xml:space="preserve">
      4. Административный совет зоны не имеет права вмешиваться в оперативную хозяйственную, финансовую и иную деятельность предприятий, объединений и организаций, если она не противоречит установленному в зоне правовому режиму. </w:t>
      </w:r>
      <w:r>
        <w:br/>
      </w:r>
      <w:r>
        <w:rPr>
          <w:rFonts w:ascii="Times New Roman"/>
          <w:b w:val="false"/>
          <w:i w:val="false"/>
          <w:color w:val="000000"/>
          <w:sz w:val="28"/>
        </w:rPr>
        <w:t xml:space="preserve">
      Сноска. Пункт 3 статьи 6 - с изменениями, внесенными Указами Президента Республики Казахстан, имеющими силу Закона от 5 октября 1995 г. N 2488 и N 2489. </w:t>
      </w:r>
      <w:r>
        <w:br/>
      </w:r>
      <w:r>
        <w:rPr>
          <w:rFonts w:ascii="Times New Roman"/>
          <w:b w:val="false"/>
          <w:i w:val="false"/>
          <w:color w:val="000000"/>
          <w:sz w:val="28"/>
        </w:rPr>
        <w:t>
</w:t>
      </w:r>
      <w:r>
        <w:rPr>
          <w:rFonts w:ascii="Times New Roman"/>
          <w:b w:val="false"/>
          <w:i w:val="false"/>
          <w:color w:val="000000"/>
          <w:sz w:val="28"/>
        </w:rPr>
        <w:t xml:space="preserve">
РАЗДЕЛ III СОЗДАНИЕ И ДЕЯТЕЛЬНОСТЬ СОВЕТСКИХ, СОВМЕСТНЫХ И ИНОСТРАННЫХ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Статус советских юридических лиц </w:t>
      </w:r>
      <w:r>
        <w:br/>
      </w:r>
      <w:r>
        <w:rPr>
          <w:rFonts w:ascii="Times New Roman"/>
          <w:b w:val="false"/>
          <w:i w:val="false"/>
          <w:color w:val="000000"/>
          <w:sz w:val="28"/>
        </w:rPr>
        <w:t xml:space="preserve">
      Советские юридические лица, расположенные на территории зоны, становятся самостоятельными и независимыми от ведомственной подчиненности юридическими лицами, кроме единой энергетической системы, железнодорожного, воздушного, морского и магистрального транспорта. </w:t>
      </w:r>
      <w:r>
        <w:br/>
      </w:r>
      <w:r>
        <w:rPr>
          <w:rFonts w:ascii="Times New Roman"/>
          <w:b w:val="false"/>
          <w:i w:val="false"/>
          <w:color w:val="000000"/>
          <w:sz w:val="28"/>
        </w:rPr>
        <w:t xml:space="preserve">
      Юридическое лицо несет полную экономическую ответственность за результаты своей хозяйственной деятельности. Казахская ССР, местные Советы на территории зоны не несут ответственности по обязательствам советских юридических лиц, которые они берут на себя в связи с хозяйственной деятельностью в зоне.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Государственная регистрация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Юридические лица, расположенные на территории свободных экономических зон, подлежат государственной регистрации в органах юстиции. Порядок государственной регистрации определяется законодательными актами Республики Казахстан. </w:t>
      </w:r>
      <w:r>
        <w:br/>
      </w:r>
      <w:r>
        <w:rPr>
          <w:rFonts w:ascii="Times New Roman"/>
          <w:b w:val="false"/>
          <w:i w:val="false"/>
          <w:color w:val="000000"/>
          <w:sz w:val="28"/>
        </w:rPr>
        <w:t xml:space="preserve">
       Сноска. Статья 8 в редакции Указа Президента Республики Казахстан, имеющего силу Закона от 5 октября 1995 г. N 2489. </w:t>
      </w:r>
      <w:r>
        <w:br/>
      </w:r>
      <w:r>
        <w:rPr>
          <w:rFonts w:ascii="Times New Roman"/>
          <w:b w:val="false"/>
          <w:i w:val="false"/>
          <w:color w:val="000000"/>
          <w:sz w:val="28"/>
        </w:rPr>
        <w:t>
</w:t>
      </w:r>
      <w:r>
        <w:rPr>
          <w:rFonts w:ascii="Times New Roman"/>
          <w:b w:val="false"/>
          <w:i w:val="false"/>
          <w:color w:val="000000"/>
          <w:sz w:val="28"/>
        </w:rPr>
        <w:t xml:space="preserve">
РАЗДЕЛ IV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ВАЛЮТНЫЙ И ФИНАНСОВО-КРЕДИТНЫЙ МЕХАНИЗМ </w:t>
      </w:r>
      <w:r>
        <w:br/>
      </w:r>
      <w:r>
        <w:rPr>
          <w:rFonts w:ascii="Times New Roman"/>
          <w:b w:val="false"/>
          <w:i w:val="false"/>
          <w:color w:val="000000"/>
          <w:sz w:val="28"/>
        </w:rPr>
        <w:t xml:space="preserve">
                    СВОБОДНОЙ ЭКОНОМИЧЕСКОЙ ЗОНЫ </w:t>
      </w:r>
      <w:r>
        <w:br/>
      </w:r>
      <w:r>
        <w:rPr>
          <w:rFonts w:ascii="Times New Roman"/>
          <w:b w:val="false"/>
          <w:i w:val="false"/>
          <w:color w:val="000000"/>
          <w:sz w:val="28"/>
        </w:rPr>
        <w:t>
</w:t>
      </w:r>
      <w:r>
        <w:rPr>
          <w:rFonts w:ascii="Times New Roman"/>
          <w:b w:val="false"/>
          <w:i w:val="false"/>
          <w:color w:val="000000"/>
          <w:sz w:val="28"/>
        </w:rPr>
        <w:t xml:space="preserve">
Статья 9. Ценообразование 1. На территории зоны действуют свободные и договорные цены.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Денежное обращение </w:t>
      </w:r>
      <w:r>
        <w:br/>
      </w:r>
      <w:r>
        <w:rPr>
          <w:rFonts w:ascii="Times New Roman"/>
          <w:b w:val="false"/>
          <w:i w:val="false"/>
          <w:color w:val="000000"/>
          <w:sz w:val="28"/>
        </w:rPr>
        <w:t xml:space="preserve">
      1. Республика не несет ответственности по финансовым обязательствам как отдельных юридических лиц, так и свободной экономической зоны в целом. Равно и они не несут ответственности по финансовым обязательствам республики. </w:t>
      </w:r>
      <w:r>
        <w:br/>
      </w:r>
      <w:r>
        <w:rPr>
          <w:rFonts w:ascii="Times New Roman"/>
          <w:b w:val="false"/>
          <w:i w:val="false"/>
          <w:color w:val="000000"/>
          <w:sz w:val="28"/>
        </w:rPr>
        <w:t xml:space="preserve">
      Гарантирование обязательств предприятий осуществляют: Административный совет зоны, уполномоченные банки, финансовые компании, учредители хозяйственных товариществ. </w:t>
      </w:r>
      <w:r>
        <w:br/>
      </w:r>
      <w:r>
        <w:rPr>
          <w:rFonts w:ascii="Times New Roman"/>
          <w:b w:val="false"/>
          <w:i w:val="false"/>
          <w:color w:val="000000"/>
          <w:sz w:val="28"/>
        </w:rPr>
        <w:t xml:space="preserve">
      2. Свободная экономическая зона имеет самостоятельный бюджет и платежный баланс. Механизм регулирования поступлений и платежей устанавливается Административным советом зоны совместно с банками зоны. </w:t>
      </w:r>
      <w:r>
        <w:br/>
      </w:r>
      <w:r>
        <w:rPr>
          <w:rFonts w:ascii="Times New Roman"/>
          <w:b w:val="false"/>
          <w:i w:val="false"/>
          <w:color w:val="000000"/>
          <w:sz w:val="28"/>
        </w:rPr>
        <w:t xml:space="preserve">
      3. Кредитно-расчетные операции советских и иностранных юридических лиц зоны с советскими партнерами вне территории зоны осуществляются через систему корреспондентских счетов в рублях, а также счетов в иностранной валюте. Операции в иностранной валюте с советскими и иностранными юридическими лицами осуществляются на внезоновой территории СССР Внешэкономбанком Казахской ССР, его филиалом в зоне и иными банками по лицензии Госбанка Казахской ССР. </w:t>
      </w:r>
      <w:r>
        <w:br/>
      </w:r>
      <w:r>
        <w:rPr>
          <w:rFonts w:ascii="Times New Roman"/>
          <w:b w:val="false"/>
          <w:i w:val="false"/>
          <w:color w:val="000000"/>
          <w:sz w:val="28"/>
        </w:rPr>
        <w:t>
      4. Расчеты зоны с иностранными государствами ведутся в любой 
</w:t>
      </w:r>
      <w:r>
        <w:rPr>
          <w:rFonts w:ascii="Times New Roman"/>
          <w:b w:val="false"/>
          <w:i w:val="false"/>
          <w:color w:val="000000"/>
          <w:sz w:val="28"/>
        </w:rPr>
        <w:t xml:space="preserve">
валюте по согласованию сторон. Формы и сроки расчетов должны соответствовать общепринятым в мировой практике. 5. В свободной экономической зоне осуществляется обращение рубля и свободно конвертируемой валюты. Расчеты между юридическими лицами на территории зоны производятся в любой валюте по решению и согласованию сторон. Сноска. Пункт 1 статьи 10 - с изменениями, внесенными Указом Президента Республики Казахстан, имеющего силу Закона, от 30 октября 1995 г. N 2588. Статья 11. Кредитная система 1. В свободной экономической зоне функционируют: Госбанк Казахской ССР Внешэкономбанк Казахской ССР Сберегательный банк Иностранные банки Совместные банки Коммерческие банки Любые иные виды банков 2. Госбанк Казахской ССР осуществляет: общий надзор за деятельностью кредитно-финансовых учреждений зоны; организацию денежного обращения в зоне. 3. Внешэкономбанк Казахской ССР обеспечивает: кредитование и расчеты в рублях и иностранной валюте советских, совместных и иностранных юридических лиц и граждан, действующих в зоне; страхование валютных и процентных рисков; проведение валютных аукционов и иных операций с иностранной валютой и акциями. 4. Другие банки, действующие в зоне, проводят кредитное и расчетное обслуживание граждан и юридических лиц в рублях, а также в иностранной валюте по лицензии Госбанка Казахской ССР. РАЗДЕЛ V НАЛОГООБЛОЖЕНИЕ ЮРИДИЧЕСКИХ ЛИЦ И ГРАЖДАН В СВОБОДНОЙ ЭКОНОМИЧЕСКОЙ ЗОНЕ Исключен Указом Президента Республики Казахстан, имеющим силу Закона от 5 октября 1995 г. N 2488. РАЗДЕЛ VI ТОВАРООБМЕН МЕЖДУ СВОБОДНОЙ ЭКОНОМИЧЕСКОЙ ЗОНОЙ И ДРУГИМИ РЕГИОНАМИ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Товарообмен между зоной, другими регионами </w:t>
      </w:r>
      <w:r>
        <w:br/>
      </w:r>
      <w:r>
        <w:rPr>
          <w:rFonts w:ascii="Times New Roman"/>
          <w:b w:val="false"/>
          <w:i w:val="false"/>
          <w:color w:val="000000"/>
          <w:sz w:val="28"/>
        </w:rPr>
        <w:t xml:space="preserve">
                 СССР и зарубежными странами </w:t>
      </w:r>
      <w:r>
        <w:br/>
      </w:r>
      <w:r>
        <w:rPr>
          <w:rFonts w:ascii="Times New Roman"/>
          <w:b w:val="false"/>
          <w:i w:val="false"/>
          <w:color w:val="000000"/>
          <w:sz w:val="28"/>
        </w:rPr>
        <w:t xml:space="preserve">
      1. Обмен товарами и услугами между советскими и иностранными юридическими лицами, находящимися на территории зоны и вне зоны, осуществляется в любых формах товарообменных операций, включая бартерные операции. </w:t>
      </w:r>
      <w:r>
        <w:br/>
      </w:r>
      <w:r>
        <w:rPr>
          <w:rFonts w:ascii="Times New Roman"/>
          <w:b w:val="false"/>
          <w:i w:val="false"/>
          <w:color w:val="000000"/>
          <w:sz w:val="28"/>
        </w:rPr>
        <w:t xml:space="preserve">
      2. Бартерные операции разрешено осуществлять для производства товаров потребительского назначения, удовлетворения социальных потребностей коллективов предприятий и населения зоны. </w:t>
      </w:r>
      <w:r>
        <w:br/>
      </w:r>
      <w:r>
        <w:rPr>
          <w:rFonts w:ascii="Times New Roman"/>
          <w:b w:val="false"/>
          <w:i w:val="false"/>
          <w:color w:val="000000"/>
          <w:sz w:val="28"/>
        </w:rPr>
        <w:t xml:space="preserve">
      3. Административный совет вправе определять перечень сырьевых товаров, вывозимых за пределы зоны без дополнительной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Таможенное регулирование </w:t>
      </w:r>
      <w:r>
        <w:br/>
      </w:r>
      <w:r>
        <w:rPr>
          <w:rFonts w:ascii="Times New Roman"/>
          <w:b w:val="false"/>
          <w:i w:val="false"/>
          <w:color w:val="000000"/>
          <w:sz w:val="28"/>
        </w:rPr>
        <w:t xml:space="preserve">
      Не облагаются таможенными пошлинами импортируемое оборудование, материалы, сырье и другие компоненты, предназначенные для производства и переработки продукции на территории свободной экономической зоны, а также экспортируемая из зоны собственная продукция. </w:t>
      </w:r>
      <w:r>
        <w:br/>
      </w:r>
      <w:r>
        <w:rPr>
          <w:rFonts w:ascii="Times New Roman"/>
          <w:b w:val="false"/>
          <w:i w:val="false"/>
          <w:color w:val="000000"/>
          <w:sz w:val="28"/>
        </w:rPr>
        <w:t xml:space="preserve">
      Товары народного потребления, импортируемые в зону для реализации внутри ее, частично или полностью освобождаются от таможенных пошлин. </w:t>
      </w:r>
      <w:r>
        <w:br/>
      </w:r>
      <w:r>
        <w:rPr>
          <w:rFonts w:ascii="Times New Roman"/>
          <w:b w:val="false"/>
          <w:i w:val="false"/>
          <w:color w:val="000000"/>
          <w:sz w:val="28"/>
        </w:rPr>
        <w:t>
</w:t>
      </w:r>
      <w:r>
        <w:rPr>
          <w:rFonts w:ascii="Times New Roman"/>
          <w:b w:val="false"/>
          <w:i w:val="false"/>
          <w:color w:val="000000"/>
          <w:sz w:val="28"/>
        </w:rPr>
        <w:t xml:space="preserve">
РАЗДЕЛ VII ТРУДОВЫЕ ОТНОШЕНИЯ В СВОБОДНОЙ ЭКОНОМИЧЕСКОЙ ЗОНЕ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Организация труда, трудовые ресурсы </w:t>
      </w:r>
      <w:r>
        <w:br/>
      </w:r>
      <w:r>
        <w:rPr>
          <w:rFonts w:ascii="Times New Roman"/>
          <w:b w:val="false"/>
          <w:i w:val="false"/>
          <w:color w:val="000000"/>
          <w:sz w:val="28"/>
        </w:rPr>
        <w:t xml:space="preserve">
      1. В свободной экономической зоне действуют положения конвенций Международной организации труда, ратифицированных в СССР и Казахской ССР. Если трудовые отношения в свободной экономической зоне подпадают под конвенцию Международной организации труда еще не ратифицированную в СССР и Казахской ССР, то до ратификации к этим трудовым отношениям применяется законодательство Казахской ССР. </w:t>
      </w:r>
      <w:r>
        <w:br/>
      </w:r>
      <w:r>
        <w:rPr>
          <w:rFonts w:ascii="Times New Roman"/>
          <w:b w:val="false"/>
          <w:i w:val="false"/>
          <w:color w:val="000000"/>
          <w:sz w:val="28"/>
        </w:rPr>
        <w:t xml:space="preserve">
      2. Производственные и трудовые отношения на предприятии с иностранным участием, вопросы социального развития коллектива и здоровья его членов администрация юридического лица регулирует путем заключения индивидуальных договоров с работниками. </w:t>
      </w:r>
      <w:r>
        <w:br/>
      </w:r>
      <w:r>
        <w:rPr>
          <w:rFonts w:ascii="Times New Roman"/>
          <w:b w:val="false"/>
          <w:i w:val="false"/>
          <w:color w:val="000000"/>
          <w:sz w:val="28"/>
        </w:rPr>
        <w:t xml:space="preserve">
      3. Юридическому лицу с иностранным участием предоставляется право самостоятельно решать вопросы, связанные с условиями найма, увольнения, режима труда, а также оплаты труда, предоставления льгот, гарантий и компенсаций всем работникам предприятий. При этом применяются правила п 1 и п 2 настоящей статьи. </w:t>
      </w:r>
      <w:r>
        <w:br/>
      </w:r>
      <w:r>
        <w:rPr>
          <w:rFonts w:ascii="Times New Roman"/>
          <w:b w:val="false"/>
          <w:i w:val="false"/>
          <w:color w:val="000000"/>
          <w:sz w:val="28"/>
        </w:rPr>
        <w:t>
      4. Юридические лица, осуществляющие свою деятельность в свободной 
</w:t>
      </w:r>
      <w:r>
        <w:rPr>
          <w:rFonts w:ascii="Times New Roman"/>
          <w:b w:val="false"/>
          <w:i w:val="false"/>
          <w:color w:val="000000"/>
          <w:sz w:val="28"/>
        </w:rPr>
        <w:t xml:space="preserve">
экономической зоне, привлекают для работы на предприятиях зоны в приоритетном порядке местные трудовые ресурсы, организуют их обучение. Приток рабочей силы в свободную экономическую зону регулирует служба по трудоустройству при Административном совете зоны. Президент Казахской Советской Социалистической Республики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