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47a7" w14:textId="2e24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защите  чести  и достоинства  Президента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23 мая 1990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114-9 Конституции Казахской ССР, 
предусматривающей охрану законом чести и достоинства Президента Казахской 
ССР,  Верховный Совет Казахской Советской Социалистической  Республики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 что публичное оскорбление Президента  Казахской
ССР  или  клевета  в отношении него наказывается лишением свободы на
срок до трех лет или исправительными работами на срок до  двух  лет,
или штрафом до трех тысяч рублей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 же действия,  совершенные с использованием печати  или  иных
средств массовой информации, или соединенные с обвинением в совершении 
тяжкого преступления,  наказываются лишением свободы на срок  до
шести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  средство  массовой  информации,  распространившее
материал,  оскорбляющий  Президента Казахской  ССР или
содержащий в его адрес клевету,  налагается по решению суда штраф  в
размере до двадцати пяти тысяч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Деятельность средства массовой информации, повторно распространившего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материалы,  оскорбляющие Президента Казахской ССР или содержащие 
клевету в отношении него, может быть прекращена по решению суда.
     3. Публичные выступления, содержащие критические высказывания о
деятельности Главы Казахской Советской Социалистической Республики -
Президента Казахской ССР,  а также о проводимой под его руководством
политики, не подпадают под действие настоящего Закона.
             Президент
 Казахской Советской  Социалистической
            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