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6c2" w14:textId="1e0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1997 г. N 125-I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24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(Ведомости Парламента Республики Казахстан, 1996 г., N 20-21, ст. 402)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"Финансирование" - включает поступления в бюджет по заимствованию, за вычетом погашения основной суммы долга, или распределение профицита бюджета на погашения основной суммы долга, за вычетом поступлений по заимствованию";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подпункта 1) статьи 9 дополнить словами "и для пенсионных выплат из Государственного центра по выплате пенсий";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18 слова "бюджета, источников его покрытия" заменить словами "(профицита)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законе о республиканском бюджете утверждаются лимит государственного долга Республики Казахстан, образуемого в результате заимствования Правительством Республики Казахстан, лимит государственных гарантий Республики Казахстан, а также предусматриваются средства для обслуживания указанного государственного долга";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считать пунктом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статьи 25 дополнить словами "и изменять 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покрытия дефицита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первую дополнить словами "согласно Правилам составления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"Перечень видов расходов, не подлежащих секвестрированию,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Парламентом Республики Казахстан и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представительными органами в законе и решениях о бюджетах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соответствующий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третью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