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5ae5" w14:textId="db35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местных представительных органов в условиях изменений в административно-территориальном устройстве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июня 1997 г. N 130-I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сохраняют свои полномочия и являются депутатами: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Алматинского областного маслихата - депутаты Талдыкорганского областного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Карагандинского областного маслихата - депутаты Жезказганского областного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Восточно-Казахстанского областного маслихата - депутаты Семипалатинского областного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Северо-Казахстанского областного маслихата - депутаты Кокшетауского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депутаты Тургайского областного маслихата сохраняют свои полномочия и являются депутатами: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Акмолинского областного маслихата, если они избраны от Державинского, Жаксынского, Жанадалинского, Есильского и Кийминского районов упраздненной Тургайской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Кустанайского областного маслихата, если они избраны от города Аркалыка, Аркалыкского, Амантогайского, Амангельдинского, Джангельдинского и Октябрьского районов упраздненной Тургайской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упразднения областей, их реорганизации депутаты областных, районных (городских) маслихатов сохраняют свои полномочия и являются депутатами маслихата той административно-территориальной единицы, к которой присоединена упраздняемая административно-территориальная единица.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изменений в административно-территориальном устройстве области депутаты районных (городских) маслихатов сохраняют свои полномочия и являются депутатами маслихата: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того района (города), к которому присоединяется территория упраздняемого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того района, к ведению которого отнесен данный город, приобретший статус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переименования области, района (города) депутаты маслихатов переименованных области, района (города) не переизбираются и сохраняют свои полномочия в качестве депутатов маслихатов переименованных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действует до истечения срока полномочий местных представительных органов, избранных 7 марта 1994 года, а также местных представительных органов, избранных позднее, в соответствии с Указом Президента Республики Казахстан, имеющим силу Конституционного закона, "О выборах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3 внесены изменения - Законом РК от 20 июля 1999 г. N 442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Z990442_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