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8089" w14:textId="b2c8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w:t>
      </w:r>
    </w:p>
    <w:p>
      <w:pPr>
        <w:spacing w:after="0"/>
        <w:ind w:left="0"/>
        <w:jc w:val="both"/>
      </w:pPr>
      <w:r>
        <w:rPr>
          <w:rFonts w:ascii="Times New Roman"/>
          <w:b w:val="false"/>
          <w:i w:val="false"/>
          <w:color w:val="000000"/>
          <w:sz w:val="28"/>
        </w:rPr>
        <w:t>Закон Республики Казахстан от 22 апреля 1998 г. № 221-1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Внести изменения и дополнения в следующие законодательные
акты:
</w:t>
      </w:r>
      <w:r>
        <w:br/>
      </w:r>
      <w:r>
        <w:rPr>
          <w:rFonts w:ascii="Times New Roman"/>
          <w:b w:val="false"/>
          <w:i w:val="false"/>
          <w:color w:val="000000"/>
          <w:sz w:val="28"/>
        </w:rPr>
        <w:t>
          1. В   Гражданский  кодекс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ст.109; N 20,   ст. 121;
Ведомости  Парламента  Республики Казахстан, 1996 г., N 2, ст.187;
N 14, ст.274, 277; N19, ст.370; 1997 г., N 1-2,  ст.8;  N 5, ст.55;
N 12, ст.183, 184; N 13-14, ст.195, 205):
</w:t>
      </w:r>
      <w:r>
        <w:br/>
      </w:r>
      <w:r>
        <w:rPr>
          <w:rFonts w:ascii="Times New Roman"/>
          <w:b w:val="false"/>
          <w:i w:val="false"/>
          <w:color w:val="000000"/>
          <w:sz w:val="28"/>
        </w:rPr>
        <w:t>
          1) второе предложение части первой пункта 4 статьи 41 изложить
в следующей редакции:
</w:t>
      </w:r>
      <w:r>
        <w:br/>
      </w:r>
      <w:r>
        <w:rPr>
          <w:rFonts w:ascii="Times New Roman"/>
          <w:b w:val="false"/>
          <w:i w:val="false"/>
          <w:color w:val="000000"/>
          <w:sz w:val="28"/>
        </w:rPr>
        <w:t>
          "Договором определяются также условия и порядок распределения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между учредителями чистого дохода,  управления  деятельностью
юридического лица,  выхода учредителей из его состава и утверждается
его устав,  если иное не предусмотрено  настоящим Кодексом или
законодательными актами об отдельных видах юридических лиц.";
     2) в пункте 3 статьи 60 слово "управления" исключить;
     3) в статье 77:
     в пункте 1:
     часть первую дополнить предложением  следующего  содержания:
     "Исключения из этого  правила  могут  быть  предусмотрены
настоящим Кодексом и законодательными актами.";
     в части второй слово "неоплаченной" заменить словом
"невнесенной";
     часть первую пункта 2 изложить в следующей редакции:
     "2. Число  участников  товарищества с ограниченной
ответственностью не  должно  превышать пятидесяти.  В случае,
если число участников товарищества с ограниченной  ответственностью
превысит пятьдесят,  то оно подлежит разделению,  либо выделению,
</w:t>
      </w:r>
    </w:p>
    <w:p>
      <w:pPr>
        <w:spacing w:after="0"/>
        <w:ind w:left="0"/>
        <w:jc w:val="left"/>
      </w:pPr>
      <w:r>
        <w:rPr>
          <w:rFonts w:ascii="Times New Roman"/>
          <w:b w:val="false"/>
          <w:i w:val="false"/>
          <w:color w:val="000000"/>
          <w:sz w:val="28"/>
        </w:rPr>
        <w:t>
либо преобразованию в иное хозяйственное товарищество или
производственный  кооператив  в  течение года,  а по истечении
этого срока - ликвидации в судебном порядке по заявлению органа,
осуществившего  государственную  регистрацию товарищества или
иного заинтересованного лица,  если  число  участников  не уменьшится
до пятидесяти.";
</w:t>
      </w:r>
      <w:r>
        <w:br/>
      </w:r>
      <w:r>
        <w:rPr>
          <w:rFonts w:ascii="Times New Roman"/>
          <w:b w:val="false"/>
          <w:i w:val="false"/>
          <w:color w:val="000000"/>
          <w:sz w:val="28"/>
        </w:rPr>
        <w:t>
          часть вторую пункта  4 изложить в следующей редакции:
</w:t>
      </w:r>
      <w:r>
        <w:br/>
      </w:r>
      <w:r>
        <w:rPr>
          <w:rFonts w:ascii="Times New Roman"/>
          <w:b w:val="false"/>
          <w:i w:val="false"/>
          <w:color w:val="000000"/>
          <w:sz w:val="28"/>
        </w:rPr>
        <w:t>
          "Товарищество с ограниченной ответственностью вправе
преобразоваться  в  иное  хозяйственное товарищество или в
производственный кооператив.";
</w:t>
      </w:r>
      <w:r>
        <w:br/>
      </w:r>
      <w:r>
        <w:rPr>
          <w:rFonts w:ascii="Times New Roman"/>
          <w:b w:val="false"/>
          <w:i w:val="false"/>
          <w:color w:val="000000"/>
          <w:sz w:val="28"/>
        </w:rPr>
        <w:t>
          4) в статье 79: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Компетенция  органов  товарищества,  а  также порядок
принятия ими решений или выступления от имени товарищества
определяются в соответствии с настоящим Кодексом,  законодательными
актами и уставом товарищества.";
</w:t>
      </w:r>
      <w:r>
        <w:br/>
      </w:r>
      <w:r>
        <w:rPr>
          <w:rFonts w:ascii="Times New Roman"/>
          <w:b w:val="false"/>
          <w:i w:val="false"/>
          <w:color w:val="000000"/>
          <w:sz w:val="28"/>
        </w:rPr>
        <w:t>
          в пункте 2: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образование  исполнительного  органа  товарищества  и
досрочное прекращение его полномочий,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избрание и досрочное прекращение полномочий
</w:t>
      </w:r>
      <w:r>
        <w:rPr>
          <w:rFonts w:ascii="Times New Roman"/>
          <w:b w:val="false"/>
          <w:i w:val="false"/>
          <w:color w:val="000000"/>
          <w:sz w:val="28"/>
        </w:rPr>
        <w:t>
</w:t>
      </w:r>
    </w:p>
    <w:p>
      <w:pPr>
        <w:spacing w:after="0"/>
        <w:ind w:left="0"/>
        <w:jc w:val="left"/>
      </w:pPr>
      <w:r>
        <w:rPr>
          <w:rFonts w:ascii="Times New Roman"/>
          <w:b w:val="false"/>
          <w:i w:val="false"/>
          <w:color w:val="000000"/>
          <w:sz w:val="28"/>
        </w:rPr>
        <w:t>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дополнить подпунктами 6)-9) следующего содержания:
     "6) утверждение внутренних правил,  процедуры их принятия
и других документов,  регулирующих внутреннюю деятельность
товарищества;
     7) решение  об  участии товарищества в иных хозяйственных
товариществах, а также в некоммерческих объединениях;
     8) назначение  ликвидационной комиссии и утверждение
ликвидационных балансов;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решение о принудительном выкупе доли у участника товарищества
с  ограниченной  ответственностью  в соответствии со статьей 82
настоящего Кодекса.";
</w:t>
      </w:r>
      <w:r>
        <w:br/>
      </w:r>
      <w:r>
        <w:rPr>
          <w:rFonts w:ascii="Times New Roman"/>
          <w:b w:val="false"/>
          <w:i w:val="false"/>
          <w:color w:val="000000"/>
          <w:sz w:val="28"/>
        </w:rPr>
        <w:t>
          5) статью 81 изложить в следующей редакции:
</w:t>
      </w:r>
      <w:r>
        <w:br/>
      </w:r>
      <w:r>
        <w:rPr>
          <w:rFonts w:ascii="Times New Roman"/>
          <w:b w:val="false"/>
          <w:i w:val="false"/>
          <w:color w:val="000000"/>
          <w:sz w:val="28"/>
        </w:rPr>
        <w:t>
          "Если уставом  товарищества  с  ограниченной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
</w:t>
      </w:r>
      <w:r>
        <w:br/>
      </w:r>
      <w:r>
        <w:rPr>
          <w:rFonts w:ascii="Times New Roman"/>
          <w:b w:val="false"/>
          <w:i w:val="false"/>
          <w:color w:val="000000"/>
          <w:sz w:val="28"/>
        </w:rPr>
        <w:t>
          6) в части первой пункта 2 статьи 84 слова "в учредительных
документах" заменить словами "в уставе".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 Закон Республики Казахстан от 27 декабря 1994 г. "Об
иностранных  инвестициях" (Ведомости Верховного Совета Республики
Казахстан,  1994 г., N 23-24,  ст.  280;  1995 г.,  N 20, ст.120;
Ведомости Парламента  Республики  Казахстан, 1996 г., N 14, ст.274;
1997 г., N 11, ст.143; N 13-14, ст.205; N 17-18, ст.218):
</w:t>
      </w:r>
      <w:r>
        <w:br/>
      </w:r>
      <w:r>
        <w:rPr>
          <w:rFonts w:ascii="Times New Roman"/>
          <w:b w:val="false"/>
          <w:i w:val="false"/>
          <w:color w:val="000000"/>
          <w:sz w:val="28"/>
        </w:rPr>
        <w:t>
          1) в названии и пунктах 1-5 статьи 15, пункте 1 статьи 22
</w:t>
      </w:r>
      <w:r>
        <w:rPr>
          <w:rFonts w:ascii="Times New Roman"/>
          <w:b w:val="false"/>
          <w:i w:val="false"/>
          <w:color w:val="000000"/>
          <w:sz w:val="28"/>
        </w:rPr>
        <w:t>
</w:t>
      </w:r>
    </w:p>
    <w:p>
      <w:pPr>
        <w:spacing w:after="0"/>
        <w:ind w:left="0"/>
        <w:jc w:val="left"/>
      </w:pPr>
      <w:r>
        <w:rPr>
          <w:rFonts w:ascii="Times New Roman"/>
          <w:b w:val="false"/>
          <w:i w:val="false"/>
          <w:color w:val="000000"/>
          <w:sz w:val="28"/>
        </w:rPr>
        <w:t>
слова "фонд", "фонда", "фонде" заменить соответственно словами
"капитал", "капитала", "капитале";
     2) в статье 15:
     в пункте 2 слова  "взносы",  "право  на  интеллектуальную
собственность" заменить соответственно словами "вклады", "право
на результаты интеллектуальной деятельности";
     пункт 3 дополнить предложением следующего содержания:
     "Если стоимость такого вклада  превышает  сумму,
эквивалентную двадцати тысячам размеров месячного расчетного
показателя,  ее оценка должна быть подтверждена независимым
экспертом.".
     3. В Указ Президента Республики Казахстан,  имеющий  силу
</w:t>
      </w:r>
    </w:p>
    <w:p>
      <w:pPr>
        <w:spacing w:after="0"/>
        <w:ind w:left="0"/>
        <w:jc w:val="left"/>
      </w:pPr>
      <w:r>
        <w:rPr>
          <w:rFonts w:ascii="Times New Roman"/>
          <w:b w:val="false"/>
          <w:i w:val="false"/>
          <w:color w:val="000000"/>
          <w:sz w:val="28"/>
        </w:rPr>
        <w:t>
Закона, от 17 апреля 1995 г. N 2198 "О государственной регистрации
юридических лиц" (Ведомости Верховного Совета Республики Казахстан,
1995 г.,  N 3-4,  ст.35;  N 15-16,  ст.109;  N 20, ст.121;
Ведомости Парламента Республики Казахстан, 1996г., N1, ст.180;
N 14, ст. 274; 1997 г., N 12, ст.183):
</w:t>
      </w:r>
      <w:r>
        <w:br/>
      </w:r>
      <w:r>
        <w:rPr>
          <w:rFonts w:ascii="Times New Roman"/>
          <w:b w:val="false"/>
          <w:i w:val="false"/>
          <w:color w:val="000000"/>
          <w:sz w:val="28"/>
        </w:rPr>
        <w:t>
          1) часть вторую статьи 6  исключить;
</w:t>
      </w:r>
      <w:r>
        <w:br/>
      </w:r>
      <w:r>
        <w:rPr>
          <w:rFonts w:ascii="Times New Roman"/>
          <w:b w:val="false"/>
          <w:i w:val="false"/>
          <w:color w:val="000000"/>
          <w:sz w:val="28"/>
        </w:rPr>
        <w:t>
          2) часть первую  статьи 7 изложить в следующей редакции: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"В регистрирующий орган представляется устав,  если  иное
не предусмотрено законодательными актами.".
     4. В  Указ Президента Республики Казахстан,  имеющий силу
Закона, от 2 мая 1995 г.  N 2255 "О хозяйственных  товариществах"
(Ведомости   Верховного  Совета  Республики  Казахстан  1995 г.,
N 7,  ст. 49; N 15-16, ст. 109; Ведомости Парламента Республики
Казахстан,  1996 г.,  N 14,  ст. 274; N 19, ст.370; 1997 г.,
N 12, ст.183, 184; N 13-14, ст.205, 210):
     1) в тексте Указа слова "фонд",  "фонда", "фондом", "фонде"
заменить соотвественно словами "капитал", "капитала", "капиталом",
"капитале";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часть первую пункта 5 статьи 4 дополнить словами "если
иной порядок не предусмотрен законодательными актами.";
</w:t>
      </w:r>
      <w:r>
        <w:br/>
      </w:r>
      <w:r>
        <w:rPr>
          <w:rFonts w:ascii="Times New Roman"/>
          <w:b w:val="false"/>
          <w:i w:val="false"/>
          <w:color w:val="000000"/>
          <w:sz w:val="28"/>
        </w:rPr>
        <w:t>
          3) в статье 6: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Вкладом в уставный капитал хозяйственного товарищества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
</w:t>
      </w:r>
      <w:r>
        <w:br/>
      </w:r>
      <w:r>
        <w:rPr>
          <w:rFonts w:ascii="Times New Roman"/>
          <w:b w:val="false"/>
          <w:i w:val="false"/>
          <w:color w:val="000000"/>
          <w:sz w:val="28"/>
        </w:rPr>
        <w:t>
          Не допускается внесение вкладов в виде личных  неимущественных
прав и иных нематериальных благ.";
</w:t>
      </w:r>
      <w:r>
        <w:br/>
      </w:r>
      <w:r>
        <w:rPr>
          <w:rFonts w:ascii="Times New Roman"/>
          <w:b w:val="false"/>
          <w:i w:val="false"/>
          <w:color w:val="000000"/>
          <w:sz w:val="28"/>
        </w:rPr>
        <w:t>
          часть первую  пункта 3 изложить в следующей редакции:
</w:t>
      </w:r>
      <w:r>
        <w:br/>
      </w:r>
      <w:r>
        <w:rPr>
          <w:rFonts w:ascii="Times New Roman"/>
          <w:b w:val="false"/>
          <w:i w:val="false"/>
          <w:color w:val="000000"/>
          <w:sz w:val="28"/>
        </w:rPr>
        <w:t>
          "3. В случаях, когда в качестве вклада товариществу передается
право пользования имуществом, размер этого вклада определяется
платой за пользование, исчисленной за весь срок, указанный в
учредительных документах.";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участников товарищества. Если стоимость такого
вклада превышает сумму,  эквивалентную двадцати тысячам размеров
месячного расчетного показателя,  ее  оценка  должна  быть
подтверждена независимым экспертом.";
</w:t>
      </w:r>
      <w:r>
        <w:br/>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Порядок  и сроки внесения вкладов в уставный капитал,
а также ответственность за неисполнение обязательств по формированию
уставного  капитала  устанавливаются законодательными актами и
(или) учредительными документами.";
</w:t>
      </w:r>
      <w:r>
        <w:br/>
      </w:r>
      <w:r>
        <w:rPr>
          <w:rFonts w:ascii="Times New Roman"/>
          <w:b w:val="false"/>
          <w:i w:val="false"/>
          <w:color w:val="000000"/>
          <w:sz w:val="28"/>
        </w:rPr>
        <w:t>
          4) в пункте 1 статьи 28 слова "не менее ста,  а для субъектов
малого предпринимательства - пятидесяти размеров расчетного
показателя, законодательно установленной" заменить словами
"не менее пятидесяти размеров месячного расчетного  показателя,
законодательно установленного";
</w:t>
      </w:r>
      <w:r>
        <w:br/>
      </w:r>
      <w:r>
        <w:rPr>
          <w:rFonts w:ascii="Times New Roman"/>
          <w:b w:val="false"/>
          <w:i w:val="false"/>
          <w:color w:val="000000"/>
          <w:sz w:val="28"/>
        </w:rPr>
        <w:t>
          5) в части второй пункта 1 статьи 57 слова "менее  десяти
</w:t>
      </w:r>
      <w:r>
        <w:rPr>
          <w:rFonts w:ascii="Times New Roman"/>
          <w:b w:val="false"/>
          <w:i w:val="false"/>
          <w:color w:val="000000"/>
          <w:sz w:val="28"/>
        </w:rPr>
        <w:t>
</w:t>
      </w:r>
    </w:p>
    <w:p>
      <w:pPr>
        <w:spacing w:after="0"/>
        <w:ind w:left="0"/>
        <w:jc w:val="left"/>
      </w:pPr>
      <w:r>
        <w:rPr>
          <w:rFonts w:ascii="Times New Roman"/>
          <w:b w:val="false"/>
          <w:i w:val="false"/>
          <w:color w:val="000000"/>
          <w:sz w:val="28"/>
        </w:rPr>
        <w:t>
тысяч" заменить словами "менее двухсот"; слова "менее пяти тысяч
размеров расчетного показателя, законодательно установленной"
заменить словами "менее ста размеров месячного расчетного показателя,
законодательно установленного";
     6) главы III и IY исключить,  главу Y считать главой III,
статьи 54-79 считать соответственно статьями 37-62.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