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03e3" w14:textId="cf60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Организации Объединенных Наций о борьбе против незаконного оборота наркотических средств и психотропных веществ</w:t>
      </w:r>
    </w:p>
    <w:p>
      <w:pPr>
        <w:spacing w:after="0"/>
        <w:ind w:left="0"/>
        <w:jc w:val="both"/>
      </w:pPr>
      <w:r>
        <w:rPr>
          <w:rFonts w:ascii="Times New Roman"/>
          <w:b w:val="false"/>
          <w:i w:val="false"/>
          <w:color w:val="000000"/>
          <w:sz w:val="28"/>
        </w:rPr>
        <w:t>Закон Республики Казахстан от 29 июня 1998 года № 246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Конвенции Организации </w:t>
      </w:r>
    </w:p>
    <w:p>
      <w:pPr>
        <w:spacing w:after="0"/>
        <w:ind w:left="0"/>
        <w:jc w:val="both"/>
      </w:pPr>
      <w:r>
        <w:rPr>
          <w:rFonts w:ascii="Times New Roman"/>
          <w:b w:val="false"/>
          <w:i w:val="false"/>
          <w:color w:val="000000"/>
          <w:sz w:val="28"/>
        </w:rPr>
        <w:t xml:space="preserve">Объединенных Наций о борьбе против незаконного оборота наркотических </w:t>
      </w:r>
    </w:p>
    <w:p>
      <w:pPr>
        <w:spacing w:after="0"/>
        <w:ind w:left="0"/>
        <w:jc w:val="both"/>
      </w:pPr>
      <w:r>
        <w:rPr>
          <w:rFonts w:ascii="Times New Roman"/>
          <w:b w:val="false"/>
          <w:i w:val="false"/>
          <w:color w:val="000000"/>
          <w:sz w:val="28"/>
        </w:rPr>
        <w:t xml:space="preserve">средств и психотропных веществ, принятой в Вене 20 декабря 1988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Конвенция</w:t>
      </w:r>
    </w:p>
    <w:bookmarkEnd w:id="1"/>
    <w:p>
      <w:pPr>
        <w:spacing w:after="0"/>
        <w:ind w:left="0"/>
        <w:jc w:val="both"/>
      </w:pPr>
      <w:r>
        <w:rPr>
          <w:rFonts w:ascii="Times New Roman"/>
          <w:b/>
          <w:i w:val="false"/>
          <w:color w:val="000000"/>
          <w:sz w:val="28"/>
        </w:rPr>
        <w:t>             Организация Объединенных Наций о борьбе против</w:t>
      </w:r>
    </w:p>
    <w:p>
      <w:pPr>
        <w:spacing w:after="0"/>
        <w:ind w:left="0"/>
        <w:jc w:val="both"/>
      </w:pPr>
      <w:r>
        <w:rPr>
          <w:rFonts w:ascii="Times New Roman"/>
          <w:b/>
          <w:i w:val="false"/>
          <w:color w:val="000000"/>
          <w:sz w:val="28"/>
        </w:rPr>
        <w:t>               незаконного оборота наркотических средств и</w:t>
      </w:r>
    </w:p>
    <w:p>
      <w:pPr>
        <w:spacing w:after="0"/>
        <w:ind w:left="0"/>
        <w:jc w:val="both"/>
      </w:pPr>
      <w:r>
        <w:rPr>
          <w:rFonts w:ascii="Times New Roman"/>
          <w:b/>
          <w:i w:val="false"/>
          <w:color w:val="000000"/>
          <w:sz w:val="28"/>
        </w:rPr>
        <w:t>                         психотропных веществ*</w:t>
      </w:r>
    </w:p>
    <w:p>
      <w:pPr>
        <w:spacing w:after="0"/>
        <w:ind w:left="0"/>
        <w:jc w:val="both"/>
      </w:pPr>
      <w:r>
        <w:rPr>
          <w:rFonts w:ascii="Times New Roman"/>
          <w:b w:val="false"/>
          <w:i w:val="false"/>
          <w:color w:val="000000"/>
          <w:sz w:val="28"/>
        </w:rPr>
        <w:t>                           (текст неофициальный)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Стороны настоящей Конвенции,                                        </w:t>
      </w:r>
      <w:r>
        <w:br/>
      </w:r>
      <w:r>
        <w:rPr>
          <w:rFonts w:ascii="Times New Roman"/>
          <w:b w:val="false"/>
          <w:i w:val="false"/>
          <w:color w:val="000000"/>
          <w:sz w:val="28"/>
        </w:rPr>
        <w:t xml:space="preserve">
       будучи глубоко озабочены масштабами и тенденцией роста незаконного производства, спроса и оборота наркотических средств и психотропных веществ, которые представляют собой серьезную угрозу для здоровья и благополучия людей и оказывают отрицательное воздействие на экономические, культурные и политические основы общества, </w:t>
      </w:r>
      <w:r>
        <w:br/>
      </w:r>
      <w:r>
        <w:rPr>
          <w:rFonts w:ascii="Times New Roman"/>
          <w:b w:val="false"/>
          <w:i w:val="false"/>
          <w:color w:val="000000"/>
          <w:sz w:val="28"/>
        </w:rPr>
        <w:t>
 </w:t>
      </w:r>
      <w:r>
        <w:br/>
      </w:r>
      <w:r>
        <w:rPr>
          <w:rFonts w:ascii="Times New Roman"/>
          <w:b w:val="false"/>
          <w:i w:val="false"/>
          <w:color w:val="000000"/>
          <w:sz w:val="28"/>
        </w:rPr>
        <w:t xml:space="preserve">
      будучи также глубоко озабочены все большим распространением незаконного оборота наркотических средств и психотропных веществ среди различных социальных групп и особенно тем, что дети во многих районах мира используются в качестве потребителей незаконных наркотических средств и психотропных веществ и эксплуатируются при их незаконном производстве и обороте, что представляет собой огромную 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взаимосвязь между незаконным оборотом и другими связанными с ним формами организованной преступности, которые подрывают законную экономику и создают угрозу для стабильности, безопасности и суверенитета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также, что незаконный оборот представляет собой международную преступную деятельность, пресечение которой требует неотложного и самого первоочередного внимания,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сознавая, что незаконный оборот обеспечивает большие прибыли и финансовые средства, что позволяет транснациональным преступным организациям проникать в правительственные механизмы, законную торговую и финансовую деятельность и общество на всех его уровнях, разлагать и подрывать 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будучи преисполнены решимости лишить лиц, занимающихся незаконным оборотом доходов, получаемых от преступной деятельности, и тем самым устранить главный мотив, побуждающий их к этому,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стремясь устранить коренные причины проблемы злоупотребления наркотическими средствами и психотропными веществами, включая незаконный спрос на такие средства и вещества и огромные прибыли, получаемые от незаконного 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считая, что необходимы меры контроля за некоторыми веществами, в том числе прекурсорами, химическими веществами и растворителями, используемыми при незаконном изготовлении наркотических средств и психотропных веществ, легкодоступность которых привела к росту подпольного производства наркотических средств 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стремясь улучшить международное сотрудничество с целью пресечения незаконного оборота на море,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что искоренение незаконного оборота является коллективной обязанностью всех государств и что с этой целью необходима координация усилий в рамках международного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компетенцию Организации Объединенных Наций в области контроля над наркотическими средствами и психотропными веществами и желая, чтобы международные органы, занимающиеся таким контролем, находились в рамках этой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вновь подтверждая руководящие принципы существующих договоров, касающихся наркотических средств и психотропных веществ, и предусматриваемую ими систему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необходимость укрепления и дополнения мер, предусмотренных Единой конвенцией о наркотических средствах 1961 года, этой Конвенцией с поправками, внесенными в нее в соответствии с Протоколом 1972 года о поправках к Единой конвенции о наркотических средствах 1961 года, и Конвенцией о психотропных веществах 1971 года, с целью уменьшения размаха и масштабов незаконного оборота и его серьезных последствий,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признавая также важное значение укрепления и усиления эффективных правовых средств международного сотрудничества в правовой области для пресечения международной преступной деятельности, каковой является незаконный оборот,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желая заключить всеобъемлющую, эффективную и действенную международную конвенцию, специально направленную на борьбу с незаконным оборотом, в которой учитываются различные аспекты проблемы в целом, и, в частности, те из них, которые не предусмотрены существующими договорами, касающимися наркотических средств 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 согласились о нижеследующем: </w:t>
      </w:r>
      <w:r>
        <w:br/>
      </w:r>
      <w:r>
        <w:rPr>
          <w:rFonts w:ascii="Times New Roman"/>
          <w:b w:val="false"/>
          <w:i w:val="false"/>
          <w:color w:val="000000"/>
          <w:sz w:val="28"/>
        </w:rPr>
        <w:t>
 </w:t>
      </w:r>
    </w:p>
    <w:bookmarkEnd w:id="2"/>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w:t>
      </w:r>
    </w:p>
    <w:bookmarkEnd w:id="3"/>
    <w:p>
      <w:pPr>
        <w:spacing w:after="0"/>
        <w:ind w:left="0"/>
        <w:jc w:val="both"/>
      </w:pPr>
      <w:r>
        <w:rPr>
          <w:rFonts w:ascii="Times New Roman"/>
          <w:b w:val="false"/>
          <w:i w:val="false"/>
          <w:color w:val="000000"/>
          <w:sz w:val="28"/>
        </w:rPr>
        <w:t>                             </w:t>
      </w:r>
      <w:r>
        <w:rPr>
          <w:rFonts w:ascii="Times New Roman"/>
          <w:b/>
          <w:i w:val="false"/>
          <w:color w:val="000000"/>
          <w:sz w:val="28"/>
        </w:rPr>
        <w:t>Определения</w:t>
      </w:r>
    </w:p>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исключением тех случаев, когда прямо указано иное или по смыслу текста имеется в виду иное, в настоящей Конвенции используются определения: </w:t>
      </w:r>
      <w:r>
        <w:br/>
      </w:r>
      <w:r>
        <w:rPr>
          <w:rFonts w:ascii="Times New Roman"/>
          <w:b w:val="false"/>
          <w:i w:val="false"/>
          <w:color w:val="000000"/>
          <w:sz w:val="28"/>
        </w:rPr>
        <w:t xml:space="preserve">
      а) "Комитет" означает Международный комитет по контролю над наркотиками, учрежденный на основании Единой конвенции о наркотических средствах 1961 года и этой Конвенции с поправками, внесенными в нее в соответствии с Протоколом 1972 года о поправках к Единой конвенции о наркотических средствах 1961 года; </w:t>
      </w:r>
      <w:r>
        <w:br/>
      </w:r>
      <w:r>
        <w:rPr>
          <w:rFonts w:ascii="Times New Roman"/>
          <w:b w:val="false"/>
          <w:i w:val="false"/>
          <w:color w:val="000000"/>
          <w:sz w:val="28"/>
        </w:rPr>
        <w:t xml:space="preserve">
      b) "Растение каннабис" означает любое растение рода Саnnаbis; </w:t>
      </w:r>
      <w:r>
        <w:br/>
      </w:r>
      <w:r>
        <w:rPr>
          <w:rFonts w:ascii="Times New Roman"/>
          <w:b w:val="false"/>
          <w:i w:val="false"/>
          <w:color w:val="000000"/>
          <w:sz w:val="28"/>
        </w:rPr>
        <w:t xml:space="preserve">
      c) "Кокаиновый куст" означает растение любого вида рода Еrуthrохуlоn; </w:t>
      </w:r>
      <w:r>
        <w:br/>
      </w:r>
      <w:r>
        <w:rPr>
          <w:rFonts w:ascii="Times New Roman"/>
          <w:b w:val="false"/>
          <w:i w:val="false"/>
          <w:color w:val="000000"/>
          <w:sz w:val="28"/>
        </w:rPr>
        <w:t xml:space="preserve">
      d) "Коммерческий перевозчик" означает любое лицо или любое общественное, частное или иное предприятие, занимающееся перевозкой лиц, товаров или почты за какое-либо вознаграждение; </w:t>
      </w:r>
      <w:r>
        <w:br/>
      </w:r>
      <w:r>
        <w:rPr>
          <w:rFonts w:ascii="Times New Roman"/>
          <w:b w:val="false"/>
          <w:i w:val="false"/>
          <w:color w:val="000000"/>
          <w:sz w:val="28"/>
        </w:rPr>
        <w:t xml:space="preserve">
      e) "Комиссия" означает Комиссию по наркотическим средствам Экономического и Социального Совета Организации Объединенных Наций; </w:t>
      </w:r>
      <w:r>
        <w:br/>
      </w:r>
      <w:r>
        <w:rPr>
          <w:rFonts w:ascii="Times New Roman"/>
          <w:b w:val="false"/>
          <w:i w:val="false"/>
          <w:color w:val="000000"/>
          <w:sz w:val="28"/>
        </w:rPr>
        <w:t xml:space="preserve">
      f) "Конфискация", которая включает в соответствующих случаях изъятие, означает окончательное лишение собственности по постановлению суда или другого компетентного органа; </w:t>
      </w:r>
      <w:r>
        <w:br/>
      </w:r>
      <w:r>
        <w:rPr>
          <w:rFonts w:ascii="Times New Roman"/>
          <w:b w:val="false"/>
          <w:i w:val="false"/>
          <w:color w:val="000000"/>
          <w:sz w:val="28"/>
        </w:rPr>
        <w:t xml:space="preserve">
      g) "Контролируемая поставка" означает метод, при котором допускается вывоз, провоз или ввоз на территорию одной или нескольких стран незаконных или вызывающих подозрение партий наркотических средств, психотропных веществ, веществ, включенных в Таблицу 1 или Таблицу 2, которые содержатся в Приложении к настоящей Конвенции, или заменяющих их веществ, с ведома и под надзором их компетентных органов с целью выявления лиц, участвующих в совершении правонарушений, признанных таковыми в соответствии с пунктом 1 статьи 3 настоящей Конвенции; </w:t>
      </w:r>
      <w:r>
        <w:br/>
      </w:r>
      <w:r>
        <w:rPr>
          <w:rFonts w:ascii="Times New Roman"/>
          <w:b w:val="false"/>
          <w:i w:val="false"/>
          <w:color w:val="000000"/>
          <w:sz w:val="28"/>
        </w:rPr>
        <w:t xml:space="preserve">
      h) "Конвенция 1961 года" означает Единую конвенцию о наркотических средствах 1961 года; </w:t>
      </w:r>
      <w:r>
        <w:br/>
      </w:r>
      <w:r>
        <w:rPr>
          <w:rFonts w:ascii="Times New Roman"/>
          <w:b w:val="false"/>
          <w:i w:val="false"/>
          <w:color w:val="000000"/>
          <w:sz w:val="28"/>
        </w:rPr>
        <w:t xml:space="preserve">
      i) "Конвенция 1961 года с поправками" означает Единую конвенцию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r>
        <w:br/>
      </w:r>
      <w:r>
        <w:rPr>
          <w:rFonts w:ascii="Times New Roman"/>
          <w:b w:val="false"/>
          <w:i w:val="false"/>
          <w:color w:val="000000"/>
          <w:sz w:val="28"/>
        </w:rPr>
        <w:t xml:space="preserve">
      j) "Конвенция 1971 года" означает Конвенцию о психотропных веществах 1971 года; </w:t>
      </w:r>
      <w:r>
        <w:br/>
      </w:r>
      <w:r>
        <w:rPr>
          <w:rFonts w:ascii="Times New Roman"/>
          <w:b w:val="false"/>
          <w:i w:val="false"/>
          <w:color w:val="000000"/>
          <w:sz w:val="28"/>
        </w:rPr>
        <w:t xml:space="preserve">
      k) "Совет" означает Экономический и Социальный Совет Организации Объединенных Наций; </w:t>
      </w:r>
      <w:r>
        <w:br/>
      </w:r>
      <w:r>
        <w:rPr>
          <w:rFonts w:ascii="Times New Roman"/>
          <w:b w:val="false"/>
          <w:i w:val="false"/>
          <w:color w:val="000000"/>
          <w:sz w:val="28"/>
        </w:rPr>
        <w:t xml:space="preserve">
      l) "Замораживание" или "наложение ареста" означает временное запрещение перевоза, конверсии, размещения или перемещения собственности или временный арест или взятие под контроль собственности на основании постановления, выносимого судом или компетентным органом; </w:t>
      </w:r>
      <w:r>
        <w:br/>
      </w:r>
      <w:r>
        <w:rPr>
          <w:rFonts w:ascii="Times New Roman"/>
          <w:b w:val="false"/>
          <w:i w:val="false"/>
          <w:color w:val="000000"/>
          <w:sz w:val="28"/>
        </w:rPr>
        <w:t xml:space="preserve">
      m) "Незаконный оборот" означает правонарушения, указанные в пунктах 1 и 2 статьи 3 настоящей Конвенции; </w:t>
      </w:r>
      <w:r>
        <w:br/>
      </w:r>
      <w:r>
        <w:rPr>
          <w:rFonts w:ascii="Times New Roman"/>
          <w:b w:val="false"/>
          <w:i w:val="false"/>
          <w:color w:val="000000"/>
          <w:sz w:val="28"/>
        </w:rPr>
        <w:t xml:space="preserve">
      n) "Наркотическое средство" означает любое из веществ, природных или синтетических, включенных в Списки 1 и 2 Конвенции о наркотических средствах 1961 года и этой Конвенции с поправками; </w:t>
      </w:r>
      <w:r>
        <w:br/>
      </w:r>
      <w:r>
        <w:rPr>
          <w:rFonts w:ascii="Times New Roman"/>
          <w:b w:val="false"/>
          <w:i w:val="false"/>
          <w:color w:val="000000"/>
          <w:sz w:val="28"/>
        </w:rPr>
        <w:t xml:space="preserve">
      o) "Опийный мак" означает растение вида Papaver somniferum L.; </w:t>
      </w:r>
      <w:r>
        <w:br/>
      </w:r>
      <w:r>
        <w:rPr>
          <w:rFonts w:ascii="Times New Roman"/>
          <w:b w:val="false"/>
          <w:i w:val="false"/>
          <w:color w:val="000000"/>
          <w:sz w:val="28"/>
        </w:rPr>
        <w:t xml:space="preserve">
      p) "Доходы" означают любую собственность, полученную или приобретенную прямо или косвенно в результате совершения правонарушения, признанного таковым в соответствии с пунктом 1 статьи 3; </w:t>
      </w:r>
      <w:r>
        <w:br/>
      </w:r>
      <w:r>
        <w:rPr>
          <w:rFonts w:ascii="Times New Roman"/>
          <w:b w:val="false"/>
          <w:i w:val="false"/>
          <w:color w:val="000000"/>
          <w:sz w:val="28"/>
        </w:rPr>
        <w:t xml:space="preserve">
      q) "Собственность" означает активы любого рода, материальные или нематериальные, движимые или недвижимые, осязаемые или неосязаемые, а также юридические документы или акты, удостоверяющие право на такие активы или участие в них; </w:t>
      </w:r>
      <w:r>
        <w:br/>
      </w:r>
      <w:r>
        <w:rPr>
          <w:rFonts w:ascii="Times New Roman"/>
          <w:b w:val="false"/>
          <w:i w:val="false"/>
          <w:color w:val="000000"/>
          <w:sz w:val="28"/>
        </w:rPr>
        <w:t xml:space="preserve">
      r) "Психитропное вещество" означает любое вещество, природное или синтетическое, или любой природный материал, включенные в Списки 1, 2, 3 и 4 Конвенции 1971 года; </w:t>
      </w:r>
      <w:r>
        <w:br/>
      </w:r>
      <w:r>
        <w:rPr>
          <w:rFonts w:ascii="Times New Roman"/>
          <w:b w:val="false"/>
          <w:i w:val="false"/>
          <w:color w:val="000000"/>
          <w:sz w:val="28"/>
        </w:rPr>
        <w:t xml:space="preserve">
      s) "Генеральный секретарь" означает Генерального секретаря Организации Объединенных Наций; </w:t>
      </w:r>
      <w:r>
        <w:br/>
      </w:r>
      <w:r>
        <w:rPr>
          <w:rFonts w:ascii="Times New Roman"/>
          <w:b w:val="false"/>
          <w:i w:val="false"/>
          <w:color w:val="000000"/>
          <w:sz w:val="28"/>
        </w:rPr>
        <w:t xml:space="preserve">
      t) "Таблица 1" и "Таблица 2" означают соответственно пронумерованные перечни веществ, содержащиеся в Приложении к настоящей Конвенции, в которые могут время от времени вноситься поправки в соответствии со статьей 12; </w:t>
      </w:r>
      <w:r>
        <w:br/>
      </w:r>
      <w:r>
        <w:rPr>
          <w:rFonts w:ascii="Times New Roman"/>
          <w:b w:val="false"/>
          <w:i w:val="false"/>
          <w:color w:val="000000"/>
          <w:sz w:val="28"/>
        </w:rPr>
        <w:t xml:space="preserve">
      u) "Государство транзита" означает государство, через территорию которого перемещаются незаконные наркотические средства, психотропные вещества и вещества, включенные в Таблицу 1 и Таблицу 2, и которое не является ни местом происхождения, ни местом конечного назначения таких средств и веществ. </w:t>
      </w:r>
      <w:r>
        <w:br/>
      </w:r>
      <w:r>
        <w:rPr>
          <w:rFonts w:ascii="Times New Roman"/>
          <w:b w:val="false"/>
          <w:i w:val="false"/>
          <w:color w:val="000000"/>
          <w:sz w:val="28"/>
        </w:rPr>
        <w:t>
 </w:t>
      </w:r>
    </w:p>
    <w:bookmarkEnd w:id="4"/>
    <w:bookmarkStart w:name="z19" w:id="5"/>
    <w:p>
      <w:pPr>
        <w:spacing w:after="0"/>
        <w:ind w:left="0"/>
        <w:jc w:val="both"/>
      </w:pPr>
      <w:r>
        <w:rPr>
          <w:rFonts w:ascii="Times New Roman"/>
          <w:b w:val="false"/>
          <w:i w:val="false"/>
          <w:color w:val="000000"/>
          <w:sz w:val="28"/>
        </w:rPr>
        <w:t>
                                </w:t>
      </w:r>
      <w:r>
        <w:rPr>
          <w:rFonts w:ascii="Times New Roman"/>
          <w:b/>
          <w:i w:val="false"/>
          <w:color w:val="000000"/>
          <w:sz w:val="28"/>
        </w:rPr>
        <w:t>Статья 2</w:t>
      </w:r>
    </w:p>
    <w:bookmarkEnd w:id="5"/>
    <w:bookmarkStart w:name="z20" w:id="6"/>
    <w:p>
      <w:pPr>
        <w:spacing w:after="0"/>
        <w:ind w:left="0"/>
        <w:jc w:val="both"/>
      </w:pPr>
      <w:r>
        <w:rPr>
          <w:rFonts w:ascii="Times New Roman"/>
          <w:b w:val="false"/>
          <w:i w:val="false"/>
          <w:color w:val="000000"/>
          <w:sz w:val="28"/>
        </w:rPr>
        <w:t>                         </w:t>
      </w:r>
      <w:r>
        <w:rPr>
          <w:rFonts w:ascii="Times New Roman"/>
          <w:b/>
          <w:i w:val="false"/>
          <w:color w:val="000000"/>
          <w:sz w:val="28"/>
        </w:rPr>
        <w:t>Сфера применения Конвенции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Целью настоящей Конвенции является содействие сотрудничеству между Сторонами, с тем, чтобы они могли более эффективно решать различные проблемы незаконного оборота наркотических средств и психотропных веществ, имеющего международный характер. При осуществлении своих обязательств по Конвенции Стороны принимают необходимые меры, включая меры законодательного и организационного характера, в соответствии с основополагающими положениями своих внутренних законодательных систем. </w:t>
      </w:r>
      <w:r>
        <w:br/>
      </w:r>
      <w:r>
        <w:rPr>
          <w:rFonts w:ascii="Times New Roman"/>
          <w:b w:val="false"/>
          <w:i w:val="false"/>
          <w:color w:val="000000"/>
          <w:sz w:val="28"/>
        </w:rPr>
        <w:t xml:space="preserve">
      2. Стороны осуществляют свои обязательства по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w:t>
      </w:r>
      <w:r>
        <w:br/>
      </w:r>
      <w:r>
        <w:rPr>
          <w:rFonts w:ascii="Times New Roman"/>
          <w:b w:val="false"/>
          <w:i w:val="false"/>
          <w:color w:val="000000"/>
          <w:sz w:val="28"/>
        </w:rPr>
        <w:t xml:space="preserve">
      3. Сторона не осуществляет на территории другой Стороны юрисдикций и функций, которые входят исключительно в компетенцию органов этой другой Стороны в соответствии с ее национальным законодательством. </w:t>
      </w:r>
      <w:r>
        <w:br/>
      </w:r>
      <w:r>
        <w:rPr>
          <w:rFonts w:ascii="Times New Roman"/>
          <w:b w:val="false"/>
          <w:i w:val="false"/>
          <w:color w:val="000000"/>
          <w:sz w:val="28"/>
        </w:rPr>
        <w:t>
 </w:t>
      </w:r>
    </w:p>
    <w:bookmarkEnd w:id="6"/>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Статья 3</w:t>
      </w:r>
    </w:p>
    <w:bookmarkEnd w:id="7"/>
    <w:bookmarkStart w:name="z22" w:id="8"/>
    <w:p>
      <w:pPr>
        <w:spacing w:after="0"/>
        <w:ind w:left="0"/>
        <w:jc w:val="both"/>
      </w:pPr>
      <w:r>
        <w:rPr>
          <w:rFonts w:ascii="Times New Roman"/>
          <w:b w:val="false"/>
          <w:i w:val="false"/>
          <w:color w:val="000000"/>
          <w:sz w:val="28"/>
        </w:rPr>
        <w:t>                        </w:t>
      </w:r>
      <w:r>
        <w:rPr>
          <w:rFonts w:ascii="Times New Roman"/>
          <w:b/>
          <w:i w:val="false"/>
          <w:color w:val="000000"/>
          <w:sz w:val="28"/>
        </w:rPr>
        <w:t>Правонарушения и санкции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Каждая Сторона принимает такие меры, которые могут потребоваться, с тем чтобы признать уголовными преступлениями, согласно своему законодательству следующие действия, когда они совершаются преднамеренно: </w:t>
      </w:r>
      <w:r>
        <w:br/>
      </w:r>
      <w:r>
        <w:rPr>
          <w:rFonts w:ascii="Times New Roman"/>
          <w:b w:val="false"/>
          <w:i w:val="false"/>
          <w:color w:val="000000"/>
          <w:sz w:val="28"/>
        </w:rPr>
        <w:t xml:space="preserve">
      а) (i) производство, изготовление, экстрагирование, приготовление, предложение, предложение с целью продажи, распространение, продажу, поставку на любых условиях, посредничество, переправку, транзитную переправку, транспортировку, импорт или экспорт любого наркотического средства или любого психотропного вещества в нарушение положений Конвенции 1961 года, этой Конвенции с поправками или Конвенции 1971 года; </w:t>
      </w:r>
      <w:r>
        <w:br/>
      </w:r>
      <w:r>
        <w:rPr>
          <w:rFonts w:ascii="Times New Roman"/>
          <w:b w:val="false"/>
          <w:i w:val="false"/>
          <w:color w:val="000000"/>
          <w:sz w:val="28"/>
        </w:rPr>
        <w:t xml:space="preserve">
      (ii) культивирование опийного мака, кокаинового куста или растения каннабис в целях производства наркотических средств в нарушение положений Конвенции 1961 года и этой Конвенции с поправками; </w:t>
      </w:r>
      <w:r>
        <w:br/>
      </w:r>
      <w:r>
        <w:rPr>
          <w:rFonts w:ascii="Times New Roman"/>
          <w:b w:val="false"/>
          <w:i w:val="false"/>
          <w:color w:val="000000"/>
          <w:sz w:val="28"/>
        </w:rPr>
        <w:t xml:space="preserve">
      (iii) хранение или покупку любого наркотического средства или психотропного вещества для целей любого из видов деятельности, перечисленных в подпункте "i", выше; </w:t>
      </w:r>
      <w:r>
        <w:br/>
      </w:r>
      <w:r>
        <w:rPr>
          <w:rFonts w:ascii="Times New Roman"/>
          <w:b w:val="false"/>
          <w:i w:val="false"/>
          <w:color w:val="000000"/>
          <w:sz w:val="28"/>
        </w:rPr>
        <w:t xml:space="preserve">
      (iv) изготовление, транспортировку или распространение оборудования, материалов или веществ, указанных в Таблице 1 и Таблице 2, если известно, что они предназначены для использования в целях незаконного культивирования, производства или изготовления наркотических средств или психотропных веществ; </w:t>
      </w:r>
      <w:r>
        <w:br/>
      </w:r>
      <w:r>
        <w:rPr>
          <w:rFonts w:ascii="Times New Roman"/>
          <w:b w:val="false"/>
          <w:i w:val="false"/>
          <w:color w:val="000000"/>
          <w:sz w:val="28"/>
        </w:rPr>
        <w:t xml:space="preserve">
      (v) организацию, руководство или финансирование любых правонарушений, перечисленных в подпунктах "i", "ii", "iii" или "iv", выше; </w:t>
      </w:r>
      <w:r>
        <w:br/>
      </w:r>
      <w:r>
        <w:rPr>
          <w:rFonts w:ascii="Times New Roman"/>
          <w:b w:val="false"/>
          <w:i w:val="false"/>
          <w:color w:val="000000"/>
          <w:sz w:val="28"/>
        </w:rPr>
        <w:t xml:space="preserve">
      b) (i) конверсию или перевод собственности, если известно, что такая собственность получена в результате любого правонарушения или правонарушений, признанных таковыми в соответствии с подпунктом "а" настоящего пункта, или в результате участия в таком правонарушении или правонарушениях, в целях сокрытия или утаивания незаконного источника собственности или в целях оказания помощи любому лицу, участвующему в совершении такого правонарушения или правонарушений, с тем, чтобы он мог уклониться от ответственности за свои действия; </w:t>
      </w:r>
      <w:r>
        <w:br/>
      </w:r>
      <w:r>
        <w:rPr>
          <w:rFonts w:ascii="Times New Roman"/>
          <w:b w:val="false"/>
          <w:i w:val="false"/>
          <w:color w:val="000000"/>
          <w:sz w:val="28"/>
        </w:rPr>
        <w:t xml:space="preserve">
      (ii) сокрытие или утаивание подлинного характера, источника, местонахождения, способа распоряжения, перемещения, подлинных прав в отношении собственности или ее принадлежности, если известно, что такая собственность получена в результате правонарушения или правонарушений, признанных таковыми в соответствии с подпунктом "а" настоящего пункта, или в результате участия в таком правонарушении или правонарушениях; </w:t>
      </w:r>
      <w:r>
        <w:br/>
      </w:r>
      <w:r>
        <w:rPr>
          <w:rFonts w:ascii="Times New Roman"/>
          <w:b w:val="false"/>
          <w:i w:val="false"/>
          <w:color w:val="000000"/>
          <w:sz w:val="28"/>
        </w:rPr>
        <w:t xml:space="preserve">
      с) с учетом своих конституционных положений и основных принципов своей правовой системы; </w:t>
      </w:r>
      <w:r>
        <w:br/>
      </w:r>
      <w:r>
        <w:rPr>
          <w:rFonts w:ascii="Times New Roman"/>
          <w:b w:val="false"/>
          <w:i w:val="false"/>
          <w:color w:val="000000"/>
          <w:sz w:val="28"/>
        </w:rPr>
        <w:t xml:space="preserve">
      (i) приобретение, владение или использование собственности, если в момент ее получения было известно, что такая собственность получена в результате правонарушения или правонарушений, признанных таковыми в соответствии с подпунктом "а" настоящего пункта, или в результате участия в таком правонарушении или правонарушениях; </w:t>
      </w:r>
      <w:r>
        <w:br/>
      </w:r>
      <w:r>
        <w:rPr>
          <w:rFonts w:ascii="Times New Roman"/>
          <w:b w:val="false"/>
          <w:i w:val="false"/>
          <w:color w:val="000000"/>
          <w:sz w:val="28"/>
        </w:rPr>
        <w:t xml:space="preserve">
      (ii) владение оборудованием или материалами или веществами, указанными в Таблице 1 и Таблице 2, если известно, что они используются или предназначены для использования в целях незаконного культивирования, производства или изготовления каких-либо наркотических средств или психотропных веществ; </w:t>
      </w:r>
      <w:r>
        <w:br/>
      </w:r>
      <w:r>
        <w:rPr>
          <w:rFonts w:ascii="Times New Roman"/>
          <w:b w:val="false"/>
          <w:i w:val="false"/>
          <w:color w:val="000000"/>
          <w:sz w:val="28"/>
        </w:rPr>
        <w:t xml:space="preserve">
      (iii) публичное подстрекательство или побуждение других любыми средствами к совершению любого из правонарушений, признанных таковыми в соответствии с настоящей статьей, или к незаконному использованию наркотических средств или психотропных веществ; </w:t>
      </w:r>
      <w:r>
        <w:br/>
      </w:r>
      <w:r>
        <w:rPr>
          <w:rFonts w:ascii="Times New Roman"/>
          <w:b w:val="false"/>
          <w:i w:val="false"/>
          <w:color w:val="000000"/>
          <w:sz w:val="28"/>
        </w:rPr>
        <w:t xml:space="preserve">
      (iv) участие, причастность или вступление в преступный сговор с целью совершения правонарушения или правонарушений, признанных таковыми в соответствии с настоящей статьей, попытки совершить такое правонарушение или правонарушения, а также пособничество, подстрекательство, содействие или дача советов при их совершении. </w:t>
      </w:r>
      <w:r>
        <w:br/>
      </w:r>
      <w:r>
        <w:rPr>
          <w:rFonts w:ascii="Times New Roman"/>
          <w:b w:val="false"/>
          <w:i w:val="false"/>
          <w:color w:val="000000"/>
          <w:sz w:val="28"/>
        </w:rPr>
        <w:t xml:space="preserve">
      2. С учетом своих конституционных положений и основных принципов своей правовой системы каждая Сторона принимает такие меры, которые могут потребоваться, для того чтобы признать правонарушениями, согласно своему законодательству, когда они совершаются преднамеренно, хранение, приобретение или культивирование любого наркотического средства или психотропного вещества для личного потребления в нарушение положений Конвенции 1961 года, Конвенции 1961 года с поправками или Конвенции 1971 года. </w:t>
      </w:r>
      <w:r>
        <w:br/>
      </w:r>
      <w:r>
        <w:rPr>
          <w:rFonts w:ascii="Times New Roman"/>
          <w:b w:val="false"/>
          <w:i w:val="false"/>
          <w:color w:val="000000"/>
          <w:sz w:val="28"/>
        </w:rPr>
        <w:t xml:space="preserve">
      3. Осознание, намерение или цель как составные элементы правонарушения, указанного в пункте 1 настоящей статьи, могут быть установлены из объективных фактических обстоятельств дела. </w:t>
      </w:r>
      <w:r>
        <w:br/>
      </w:r>
      <w:r>
        <w:rPr>
          <w:rFonts w:ascii="Times New Roman"/>
          <w:b w:val="false"/>
          <w:i w:val="false"/>
          <w:color w:val="000000"/>
          <w:sz w:val="28"/>
        </w:rPr>
        <w:t xml:space="preserve">
      4. а) Каждая Сторона за совершение правонарушений, признанных таковыми в соответствии с пунктом 1 настоящей статьи, предусматривает применение таких санкций, учитывающих серьезный характер этих правонарушений, как тюремное заключение или другие виды лишения свободы, штрафные санкции и конфискация; </w:t>
      </w:r>
      <w:r>
        <w:br/>
      </w:r>
      <w:r>
        <w:rPr>
          <w:rFonts w:ascii="Times New Roman"/>
          <w:b w:val="false"/>
          <w:i w:val="false"/>
          <w:color w:val="000000"/>
          <w:sz w:val="28"/>
        </w:rPr>
        <w:t xml:space="preserve">
      b) Стороны могут предусмотреть в дополнение к осуждению или наказанию за правонарушение, признанное таковым в соответствии с пунктом 1 настоящей статьи, применение в отношении правонарушителя таких мер, как лечение, перевоспитание, последующее наблюдение за ним, восстановление трудоспособности или социальная реинтеграция; </w:t>
      </w:r>
      <w:r>
        <w:br/>
      </w:r>
      <w:r>
        <w:rPr>
          <w:rFonts w:ascii="Times New Roman"/>
          <w:b w:val="false"/>
          <w:i w:val="false"/>
          <w:color w:val="000000"/>
          <w:sz w:val="28"/>
        </w:rPr>
        <w:t xml:space="preserve">
      c) несмотря на положения предыдущих подпунктов, в соответствующих случаях, когда совершаются малозначительные правонарушения, Стороны могут предусмотреть в качестве альтернативы осуждению или наказанию такие меры, как перевоспитание, восстановление трудоспособности или социальная реинтеграция, а также, если правонарушитель является наркоманом, его лечение и последующее наблюдение за ним; </w:t>
      </w:r>
      <w:r>
        <w:br/>
      </w:r>
      <w:r>
        <w:rPr>
          <w:rFonts w:ascii="Times New Roman"/>
          <w:b w:val="false"/>
          <w:i w:val="false"/>
          <w:color w:val="000000"/>
          <w:sz w:val="28"/>
        </w:rPr>
        <w:t xml:space="preserve">
      d) Стороны могут предусмотреть либо вместо осуждения или наказания, либо в дополнение к осуждению или наказанию за правонарушение, признанное таковым в соответствии с пунктом 2 настоящей статьи, меры для лечения, воспитания, наблюдения после окончания лечения, восстановления трудоспособности и социальной реинтеграции правонарушителя. </w:t>
      </w:r>
      <w:r>
        <w:br/>
      </w:r>
      <w:r>
        <w:rPr>
          <w:rFonts w:ascii="Times New Roman"/>
          <w:b w:val="false"/>
          <w:i w:val="false"/>
          <w:color w:val="000000"/>
          <w:sz w:val="28"/>
        </w:rPr>
        <w:t xml:space="preserve">
      5. Стороны обеспечивают, чтобы их суды и другие имеющие юрисдикцию компетентные органы могли принимать во внимание в качестве обстоятельств, отягчающих правонарушения, признанные таковыми в соответствии с пунктом 1 настоящей статьи, такие фактические обстоятельства, как: </w:t>
      </w:r>
      <w:r>
        <w:br/>
      </w:r>
      <w:r>
        <w:rPr>
          <w:rFonts w:ascii="Times New Roman"/>
          <w:b w:val="false"/>
          <w:i w:val="false"/>
          <w:color w:val="000000"/>
          <w:sz w:val="28"/>
        </w:rPr>
        <w:t xml:space="preserve">
      а) участие в правонарушении организованной преступной группы, в состав которой входит правонарушитель; </w:t>
      </w:r>
      <w:r>
        <w:br/>
      </w:r>
      <w:r>
        <w:rPr>
          <w:rFonts w:ascii="Times New Roman"/>
          <w:b w:val="false"/>
          <w:i w:val="false"/>
          <w:color w:val="000000"/>
          <w:sz w:val="28"/>
        </w:rPr>
        <w:t xml:space="preserve">
      b) участие правонарушителя в других видах международной организованной преступной деятельности; </w:t>
      </w:r>
      <w:r>
        <w:br/>
      </w:r>
      <w:r>
        <w:rPr>
          <w:rFonts w:ascii="Times New Roman"/>
          <w:b w:val="false"/>
          <w:i w:val="false"/>
          <w:color w:val="000000"/>
          <w:sz w:val="28"/>
        </w:rPr>
        <w:t xml:space="preserve">
      c) участие правонарушителя в других незаконных видах деятельности, которым содействовало совершение данного правонарушения; </w:t>
      </w:r>
      <w:r>
        <w:br/>
      </w:r>
      <w:r>
        <w:rPr>
          <w:rFonts w:ascii="Times New Roman"/>
          <w:b w:val="false"/>
          <w:i w:val="false"/>
          <w:color w:val="000000"/>
          <w:sz w:val="28"/>
        </w:rPr>
        <w:t xml:space="preserve">
      d) применение правонарушителем насилия или оружия; </w:t>
      </w:r>
      <w:r>
        <w:br/>
      </w:r>
      <w:r>
        <w:rPr>
          <w:rFonts w:ascii="Times New Roman"/>
          <w:b w:val="false"/>
          <w:i w:val="false"/>
          <w:color w:val="000000"/>
          <w:sz w:val="28"/>
        </w:rPr>
        <w:t xml:space="preserve">
      e) тот факт, что правонарушитель является должностным лицом и данное правонарушение связано с его должностью; </w:t>
      </w:r>
      <w:r>
        <w:br/>
      </w:r>
      <w:r>
        <w:rPr>
          <w:rFonts w:ascii="Times New Roman"/>
          <w:b w:val="false"/>
          <w:i w:val="false"/>
          <w:color w:val="000000"/>
          <w:sz w:val="28"/>
        </w:rPr>
        <w:t xml:space="preserve">
      f) вовлечение или использование несовершеннолетних; </w:t>
      </w:r>
      <w:r>
        <w:br/>
      </w:r>
      <w:r>
        <w:rPr>
          <w:rFonts w:ascii="Times New Roman"/>
          <w:b w:val="false"/>
          <w:i w:val="false"/>
          <w:color w:val="000000"/>
          <w:sz w:val="28"/>
        </w:rPr>
        <w:t xml:space="preserve">
      g) тот факт, что правонарушение совершено в исправительном учреждении, или в учебном заведении, или общественном учреждении, или в непосредственной близости от них, или в других местах, которые используются школьниками и студентами для проведения учебных, спортивных и общественных мероприятий; </w:t>
      </w:r>
      <w:r>
        <w:br/>
      </w:r>
      <w:r>
        <w:rPr>
          <w:rFonts w:ascii="Times New Roman"/>
          <w:b w:val="false"/>
          <w:i w:val="false"/>
          <w:color w:val="000000"/>
          <w:sz w:val="28"/>
        </w:rPr>
        <w:t xml:space="preserve">
      h) предыдущее осуждение, особенно за аналогичные правонарушения, за рубежом или в своей стране, насколько это допустимо в соответствии с национальным законодательством соответствующей Стороны. </w:t>
      </w:r>
      <w:r>
        <w:br/>
      </w:r>
      <w:r>
        <w:rPr>
          <w:rFonts w:ascii="Times New Roman"/>
          <w:b w:val="false"/>
          <w:i w:val="false"/>
          <w:color w:val="000000"/>
          <w:sz w:val="28"/>
        </w:rPr>
        <w:t xml:space="preserve">
      6. Стороны стремятся обеспечить использование, согласно их национальному законодательству, любых дискреционных юридических полномочий, относящихся к уголовному преследованию лиц за правонарушения, признанные таковыми в соответствии с настоящей статьей, для достижения максимальной эффективности правоохранительных мер в отношении этих правонарушений и с должным учетом необходимости воспрепятствовать совершению таких правонарушений. </w:t>
      </w:r>
      <w:r>
        <w:br/>
      </w:r>
      <w:r>
        <w:rPr>
          <w:rFonts w:ascii="Times New Roman"/>
          <w:b w:val="false"/>
          <w:i w:val="false"/>
          <w:color w:val="000000"/>
          <w:sz w:val="28"/>
        </w:rPr>
        <w:t xml:space="preserve">
      7. Стороны обеспечивают, чтобы их суды и другие компетентные органы учитывали серьезный характер правонарушений, перечисленных в пункте 1 настоящей статьи, и обстоятельств, перечисленных в пункте 5 настоящей статьи, при рассмотрении вопроса о возможности досрочного или условного освобождения лиц, осужденных за такие правонарушения. </w:t>
      </w:r>
      <w:r>
        <w:br/>
      </w:r>
      <w:r>
        <w:rPr>
          <w:rFonts w:ascii="Times New Roman"/>
          <w:b w:val="false"/>
          <w:i w:val="false"/>
          <w:color w:val="000000"/>
          <w:sz w:val="28"/>
        </w:rPr>
        <w:t xml:space="preserve">
      8. Каждая Сторона в необходимых случаях устанавливает в соответствии с ее национальным законодательством длительный срок давности для уголовного преследования за любое правонарушение, признанное таковым в соответствии с пунктом 1 настоящей статьи, и более длительный срок давности в тех случаях, когда предполагаемый правонарушитель уклоняется от правосудия. </w:t>
      </w:r>
      <w:r>
        <w:br/>
      </w:r>
      <w:r>
        <w:rPr>
          <w:rFonts w:ascii="Times New Roman"/>
          <w:b w:val="false"/>
          <w:i w:val="false"/>
          <w:color w:val="000000"/>
          <w:sz w:val="28"/>
        </w:rPr>
        <w:t xml:space="preserve">
      9. Каждая Сторона в соответствии со своей правовой системой принимает надлежащие меры, с тем, чтобы обеспечить присутствие находящегося на ее территории лица, обвиняемого или осужденного за правонарушение, признанное таковым в соответствии с пунктом 1 настоящей статьи, на необходимом уголовном разбирательстве. </w:t>
      </w:r>
      <w:r>
        <w:br/>
      </w:r>
      <w:r>
        <w:rPr>
          <w:rFonts w:ascii="Times New Roman"/>
          <w:b w:val="false"/>
          <w:i w:val="false"/>
          <w:color w:val="000000"/>
          <w:sz w:val="28"/>
        </w:rPr>
        <w:t xml:space="preserve">
      10. Для целей сотрудничества между Сторонами в соответствии с настоящей Конвенцией, включая, в частности, сотрудничество, согласно статьям 5, 6, 7 и 9, правонарушения, признанные таковыми в соответствии с настоящей статьей, не рассматриваются как финансовые или политические правонарушения или как правонарушения, совершенные по политическим мотивам, без ущерба для конституционных ограничений и основных национальных законов Сторон. </w:t>
      </w:r>
      <w:r>
        <w:br/>
      </w:r>
      <w:r>
        <w:rPr>
          <w:rFonts w:ascii="Times New Roman"/>
          <w:b w:val="false"/>
          <w:i w:val="false"/>
          <w:color w:val="000000"/>
          <w:sz w:val="28"/>
        </w:rPr>
        <w:t xml:space="preserve">
      11. Ничто в настоящей статье не затрагивает тот принцип, что описание правонарушений, о которых в ней говорится, входит в компетенцию национального законодательства каждой Стороны и что преследование и наказание за такие правонарушения осуществляются в соответствии с этим законодательством. </w:t>
      </w:r>
      <w:r>
        <w:br/>
      </w:r>
      <w:r>
        <w:rPr>
          <w:rFonts w:ascii="Times New Roman"/>
          <w:b w:val="false"/>
          <w:i w:val="false"/>
          <w:color w:val="000000"/>
          <w:sz w:val="28"/>
        </w:rPr>
        <w:t>
 </w:t>
      </w:r>
    </w:p>
    <w:bookmarkEnd w:id="8"/>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w:t>
      </w:r>
    </w:p>
    <w:bookmarkEnd w:id="9"/>
    <w:p>
      <w:pPr>
        <w:spacing w:after="0"/>
        <w:ind w:left="0"/>
        <w:jc w:val="both"/>
      </w:pPr>
      <w:r>
        <w:rPr>
          <w:rFonts w:ascii="Times New Roman"/>
          <w:b w:val="false"/>
          <w:i w:val="false"/>
          <w:color w:val="000000"/>
          <w:sz w:val="28"/>
        </w:rPr>
        <w:t>                              </w:t>
      </w:r>
      <w:r>
        <w:rPr>
          <w:rFonts w:ascii="Times New Roman"/>
          <w:b/>
          <w:i w:val="false"/>
          <w:color w:val="000000"/>
          <w:sz w:val="28"/>
        </w:rPr>
        <w:t xml:space="preserve"> Юрисдикция</w:t>
      </w:r>
    </w:p>
    <w:bookmarkStart w:name="z2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Каждая Сторона: </w:t>
      </w:r>
      <w:r>
        <w:br/>
      </w:r>
      <w:r>
        <w:rPr>
          <w:rFonts w:ascii="Times New Roman"/>
          <w:b w:val="false"/>
          <w:i w:val="false"/>
          <w:color w:val="000000"/>
          <w:sz w:val="28"/>
        </w:rPr>
        <w:t xml:space="preserve">
      а) принимает такие меры, которые могут потребоваться, с тем, чтобы установить свою юрисдикцию в отношении правонарушений, которые она признала таковыми в соответствии с пунктом 1 статьи 3, в тех случаях, когда: </w:t>
      </w:r>
      <w:r>
        <w:br/>
      </w:r>
      <w:r>
        <w:rPr>
          <w:rFonts w:ascii="Times New Roman"/>
          <w:b w:val="false"/>
          <w:i w:val="false"/>
          <w:color w:val="000000"/>
          <w:sz w:val="28"/>
        </w:rPr>
        <w:t xml:space="preserve">
      (i) данное правонарушение совершено на ее территории; </w:t>
      </w:r>
      <w:r>
        <w:br/>
      </w:r>
      <w:r>
        <w:rPr>
          <w:rFonts w:ascii="Times New Roman"/>
          <w:b w:val="false"/>
          <w:i w:val="false"/>
          <w:color w:val="000000"/>
          <w:sz w:val="28"/>
        </w:rPr>
        <w:t xml:space="preserve">
      (ii) данное правонарушение совершено на борту судна, несущего ее флаг, или воздушного судна, зарегистрированного в соответствии с ее законами в момент совершения правонарушения; </w:t>
      </w:r>
      <w:r>
        <w:br/>
      </w:r>
      <w:r>
        <w:rPr>
          <w:rFonts w:ascii="Times New Roman"/>
          <w:b w:val="false"/>
          <w:i w:val="false"/>
          <w:color w:val="000000"/>
          <w:sz w:val="28"/>
        </w:rPr>
        <w:t xml:space="preserve">
      b) может принимать такие меры, которые могут потребоваться, с тем, чтобы установить свою юрисдикцию в отношении правонарушений, которые она признала таковыми в соответствии с пунктом 1 статьи 3, в тех случаях, когда: </w:t>
      </w:r>
      <w:r>
        <w:br/>
      </w:r>
      <w:r>
        <w:rPr>
          <w:rFonts w:ascii="Times New Roman"/>
          <w:b w:val="false"/>
          <w:i w:val="false"/>
          <w:color w:val="000000"/>
          <w:sz w:val="28"/>
        </w:rPr>
        <w:t xml:space="preserve">
      (i) данное правонарушение совершено ее гражданином или лицом, обычно проживающим на ее территории; </w:t>
      </w:r>
      <w:r>
        <w:br/>
      </w:r>
      <w:r>
        <w:rPr>
          <w:rFonts w:ascii="Times New Roman"/>
          <w:b w:val="false"/>
          <w:i w:val="false"/>
          <w:color w:val="000000"/>
          <w:sz w:val="28"/>
        </w:rPr>
        <w:t xml:space="preserve">
      (ii) данное правонарушение совершено на борту судна, в отношении которого эта Сторона получила разрешение предпринять соответствующие действия, согласно статье 17 при условии, что такая юрисдикция осуществляется только на основе соглашений или договоренностей, упомянутых в пунктах 4 и 9 этой статьи; </w:t>
      </w:r>
      <w:r>
        <w:br/>
      </w:r>
      <w:r>
        <w:rPr>
          <w:rFonts w:ascii="Times New Roman"/>
          <w:b w:val="false"/>
          <w:i w:val="false"/>
          <w:color w:val="000000"/>
          <w:sz w:val="28"/>
        </w:rPr>
        <w:t xml:space="preserve">
      (iii) данное правонарушение является одним из правонарушений, признанных таковыми в соответствии с подпунктом "с" (iv) пункта 1 статьи 3, и совершено за пределами ее территории с целью последующего совершения на ее территории правонарушения, признанного таковым в соответствии с пунктом 1 статьи 3. </w:t>
      </w:r>
      <w:r>
        <w:br/>
      </w:r>
      <w:r>
        <w:rPr>
          <w:rFonts w:ascii="Times New Roman"/>
          <w:b w:val="false"/>
          <w:i w:val="false"/>
          <w:color w:val="000000"/>
          <w:sz w:val="28"/>
        </w:rPr>
        <w:t xml:space="preserve">
      2. Каждая Сторона: </w:t>
      </w:r>
      <w:r>
        <w:br/>
      </w:r>
      <w:r>
        <w:rPr>
          <w:rFonts w:ascii="Times New Roman"/>
          <w:b w:val="false"/>
          <w:i w:val="false"/>
          <w:color w:val="000000"/>
          <w:sz w:val="28"/>
        </w:rPr>
        <w:t xml:space="preserve">
      а) принимает также такие меры, которые могут потребоваться, с тем, чтобы установить свою юрисдикцию в отношении правонарушений, которые она признала таковыми в соответствии с пунктом 1 статьи 3, когда предполагаемый правонарушитель находится на ее территории, и она не выдает его другой Стороне на том основании, что данное правонарушение было совершено: </w:t>
      </w:r>
      <w:r>
        <w:br/>
      </w:r>
      <w:r>
        <w:rPr>
          <w:rFonts w:ascii="Times New Roman"/>
          <w:b w:val="false"/>
          <w:i w:val="false"/>
          <w:color w:val="000000"/>
          <w:sz w:val="28"/>
        </w:rPr>
        <w:t xml:space="preserve">
      (i) на ее территории или на борту морского судна, несущего ее флаг, или воздушного судна, зарегистрированного в соответствии с ее законодательством в момент совершения правонарушения; </w:t>
      </w:r>
      <w:r>
        <w:br/>
      </w:r>
      <w:r>
        <w:rPr>
          <w:rFonts w:ascii="Times New Roman"/>
          <w:b w:val="false"/>
          <w:i w:val="false"/>
          <w:color w:val="000000"/>
          <w:sz w:val="28"/>
        </w:rPr>
        <w:t xml:space="preserve">
      (ii) ее гражданином; </w:t>
      </w:r>
      <w:r>
        <w:br/>
      </w:r>
      <w:r>
        <w:rPr>
          <w:rFonts w:ascii="Times New Roman"/>
          <w:b w:val="false"/>
          <w:i w:val="false"/>
          <w:color w:val="000000"/>
          <w:sz w:val="28"/>
        </w:rPr>
        <w:t xml:space="preserve">
      b) может также принимать такие меры, которые могут потребоваться, с тем, чтобы установить свою юрисдикцию в отношении правонарушений, которые она признала таковыми в соответствии с пунктом 1 статьи 3, когда предполагаемый правонарушитель находится на ее территории и она не выдает его другой Стороне. </w:t>
      </w:r>
      <w:r>
        <w:br/>
      </w:r>
      <w:r>
        <w:rPr>
          <w:rFonts w:ascii="Times New Roman"/>
          <w:b w:val="false"/>
          <w:i w:val="false"/>
          <w:color w:val="000000"/>
          <w:sz w:val="28"/>
        </w:rPr>
        <w:t xml:space="preserve">
      3. Настоящая Конвенция не исключает осуществления какой-либо уголовной юрисдикции, устанавливаемой Стороной в соответствии с ее национальным законодательством. </w:t>
      </w:r>
      <w:r>
        <w:br/>
      </w:r>
      <w:r>
        <w:rPr>
          <w:rFonts w:ascii="Times New Roman"/>
          <w:b w:val="false"/>
          <w:i w:val="false"/>
          <w:color w:val="000000"/>
          <w:sz w:val="28"/>
        </w:rPr>
        <w:t>
 </w:t>
      </w:r>
    </w:p>
    <w:bookmarkEnd w:id="10"/>
    <w:bookmarkStart w:name="z25" w:id="11"/>
    <w:p>
      <w:pPr>
        <w:spacing w:after="0"/>
        <w:ind w:left="0"/>
        <w:jc w:val="both"/>
      </w:pPr>
      <w:r>
        <w:rPr>
          <w:rFonts w:ascii="Times New Roman"/>
          <w:b w:val="false"/>
          <w:i w:val="false"/>
          <w:color w:val="000000"/>
          <w:sz w:val="28"/>
        </w:rPr>
        <w:t>
                                </w:t>
      </w:r>
      <w:r>
        <w:rPr>
          <w:rFonts w:ascii="Times New Roman"/>
          <w:b/>
          <w:i w:val="false"/>
          <w:color w:val="000000"/>
          <w:sz w:val="28"/>
        </w:rPr>
        <w:t>Статья 5</w:t>
      </w:r>
    </w:p>
    <w:bookmarkEnd w:id="11"/>
    <w:bookmarkStart w:name="z26" w:id="12"/>
    <w:p>
      <w:pPr>
        <w:spacing w:after="0"/>
        <w:ind w:left="0"/>
        <w:jc w:val="both"/>
      </w:pPr>
      <w:r>
        <w:rPr>
          <w:rFonts w:ascii="Times New Roman"/>
          <w:b w:val="false"/>
          <w:i w:val="false"/>
          <w:color w:val="000000"/>
          <w:sz w:val="28"/>
        </w:rPr>
        <w:t>                              </w:t>
      </w:r>
      <w:r>
        <w:rPr>
          <w:rFonts w:ascii="Times New Roman"/>
          <w:b/>
          <w:i w:val="false"/>
          <w:color w:val="000000"/>
          <w:sz w:val="28"/>
        </w:rPr>
        <w:t>Конфискация</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Каждая Сторона принимает меры, которые могут потребоваться для конфискации: </w:t>
      </w:r>
      <w:r>
        <w:br/>
      </w:r>
      <w:r>
        <w:rPr>
          <w:rFonts w:ascii="Times New Roman"/>
          <w:b w:val="false"/>
          <w:i w:val="false"/>
          <w:color w:val="000000"/>
          <w:sz w:val="28"/>
        </w:rPr>
        <w:t xml:space="preserve">
      а) доходов, полученных в результате совершения правонарушений, признанных таковыми в соответствии с пунктом 1 статьи 3, или собственности, стоимость которой соответствует таким доходам; </w:t>
      </w:r>
      <w:r>
        <w:br/>
      </w:r>
      <w:r>
        <w:rPr>
          <w:rFonts w:ascii="Times New Roman"/>
          <w:b w:val="false"/>
          <w:i w:val="false"/>
          <w:color w:val="000000"/>
          <w:sz w:val="28"/>
        </w:rPr>
        <w:t xml:space="preserve">
      b) наркотических средств и психитропных веществ, материалов и оборудования или других средств, использовавшихся или предназначавшихся для использования каким-либо образом при совершении правонарушений, признанных таковыми в соответствии с пунктом 1 статьи 3. </w:t>
      </w:r>
      <w:r>
        <w:br/>
      </w:r>
      <w:r>
        <w:rPr>
          <w:rFonts w:ascii="Times New Roman"/>
          <w:b w:val="false"/>
          <w:i w:val="false"/>
          <w:color w:val="000000"/>
          <w:sz w:val="28"/>
        </w:rPr>
        <w:t xml:space="preserve">
      2. Каждая Сторона принимает также такие меры, которые могут потребоваться, с тем, чтобы ее компетентные органы могли определить, выявить и заморозить или арестовать доходы, собственность, средства или любые другие предметы, упомянутые в пункте 1 настоящей статьи, с целью последующей конфискации. </w:t>
      </w:r>
      <w:r>
        <w:br/>
      </w:r>
      <w:r>
        <w:rPr>
          <w:rFonts w:ascii="Times New Roman"/>
          <w:b w:val="false"/>
          <w:i w:val="false"/>
          <w:color w:val="000000"/>
          <w:sz w:val="28"/>
        </w:rPr>
        <w:t xml:space="preserve">
      3. С целью осуществления мер, упомянутых в настоящей статье, каждая Сторона уполномочивает свои суды или другие компетентные органы издавать постановления о предоставлении или аресте банковских, финансовых или коммерческих документов. Сторона не уклоняется от принятия мер в соответствии с положениями настоящего пункта, ссылаясь на необходимость сохранения банковской тайны. </w:t>
      </w:r>
      <w:r>
        <w:br/>
      </w:r>
      <w:r>
        <w:rPr>
          <w:rFonts w:ascii="Times New Roman"/>
          <w:b w:val="false"/>
          <w:i w:val="false"/>
          <w:color w:val="000000"/>
          <w:sz w:val="28"/>
        </w:rPr>
        <w:t xml:space="preserve">
      4. а) По получении просьбы, направленной на основании настоящей статьи другой Стороне, под юрисдикцию которой подпадает правонарушение, признанное таковым в соответствии с пунктом 1 статьи 3, Сторона, на территории которой находятся доходы, собственность, средства или любые другие предметы, упомянутые в пункте 1 настоящей статьи: </w:t>
      </w:r>
      <w:r>
        <w:br/>
      </w:r>
      <w:r>
        <w:rPr>
          <w:rFonts w:ascii="Times New Roman"/>
          <w:b w:val="false"/>
          <w:i w:val="false"/>
          <w:color w:val="000000"/>
          <w:sz w:val="28"/>
        </w:rPr>
        <w:t xml:space="preserve">
      (i) представляет запрос своим компетентным органам с целью получения постановления о конфискации и, в случае выдачи такого постановления, приводит его в исполнение; или </w:t>
      </w:r>
      <w:r>
        <w:br/>
      </w:r>
      <w:r>
        <w:rPr>
          <w:rFonts w:ascii="Times New Roman"/>
          <w:b w:val="false"/>
          <w:i w:val="false"/>
          <w:color w:val="000000"/>
          <w:sz w:val="28"/>
        </w:rPr>
        <w:t xml:space="preserve">
      (ii) представляет своим компетентным органам постановление о конфискации, изданное запрашивающей Стороной в соответствии с пунктом 1 настоящей статьи, с целью исполнения в том объеме, который указан в просьбе, и в той мере, в какой оно относится к находящимся на территории запрашиваемой Стороны доходам, собственности, средствами или любым другим предметам, упомянутым в пункте 1; </w:t>
      </w:r>
      <w:r>
        <w:br/>
      </w:r>
      <w:r>
        <w:rPr>
          <w:rFonts w:ascii="Times New Roman"/>
          <w:b w:val="false"/>
          <w:i w:val="false"/>
          <w:color w:val="000000"/>
          <w:sz w:val="28"/>
        </w:rPr>
        <w:t xml:space="preserve">
      b) по получении просьбы, направленной на основании настоящей статьи другой Стороной, под юрисдикцию которой подпадает правонарушение, признанное таковым в соответствии с пунктом 1 статьи 3, запрашиваемая Сторона принимает меры, с тем, чтобы определить, выявить и заморозить или наложить арест на доходы, собственность, средства или любые другие предметы, упомянутые в пункте 1 настоящей статьи, с целью последующей конфискации, постановление о которой издается либо запрашивающей Стороной, либо, в соответствии с просьбой на основании подпункта "а" настоящего пункта, запрашиваемой Стороной; </w:t>
      </w:r>
      <w:r>
        <w:br/>
      </w:r>
      <w:r>
        <w:rPr>
          <w:rFonts w:ascii="Times New Roman"/>
          <w:b w:val="false"/>
          <w:i w:val="false"/>
          <w:color w:val="000000"/>
          <w:sz w:val="28"/>
        </w:rPr>
        <w:t xml:space="preserve">
      c) решения или меры, предусмотренные в подпунктах "а" и "b" настоящего пункта, принимаются запрашиваемой Стороной в соответствии с положениями ее национального законодательства и при их соблюдении и в соответствии с ее процессуальными нормами или любыми двусторонними или многосторонними договорами, соглашениями или договоренностями, которыми она может быть связана с запрашивающей Стороной; </w:t>
      </w:r>
      <w:r>
        <w:br/>
      </w:r>
      <w:r>
        <w:rPr>
          <w:rFonts w:ascii="Times New Roman"/>
          <w:b w:val="false"/>
          <w:i w:val="false"/>
          <w:color w:val="000000"/>
          <w:sz w:val="28"/>
        </w:rPr>
        <w:t xml:space="preserve">
      d) положения пунктов 6-19 статьи 7 применяются mutatus мutаndis. В дополнение к информации, указанной в пункте 10 статьи 7, в просьбах, направленных на основании настоящей статьи, содержится: </w:t>
      </w:r>
      <w:r>
        <w:br/>
      </w:r>
      <w:r>
        <w:rPr>
          <w:rFonts w:ascii="Times New Roman"/>
          <w:b w:val="false"/>
          <w:i w:val="false"/>
          <w:color w:val="000000"/>
          <w:sz w:val="28"/>
        </w:rPr>
        <w:t xml:space="preserve">
      (i) в случае просьбы, предусмотренной в подпункте "а" (i) настоящей статьи, - описание собственности, подлежащей конфискации, и заявление с изложением фактов, на которые ссылается запрашивающая Сторона и которые достаточны для того, чтобы запрашиваемая Сторона могла принять меры для вынесения постановления в соответствии с ее внутренним законодательством; </w:t>
      </w:r>
      <w:r>
        <w:br/>
      </w:r>
      <w:r>
        <w:rPr>
          <w:rFonts w:ascii="Times New Roman"/>
          <w:b w:val="false"/>
          <w:i w:val="false"/>
          <w:color w:val="000000"/>
          <w:sz w:val="28"/>
        </w:rPr>
        <w:t xml:space="preserve">
      (ii) в случае просьбы, предусмотренной в подпункте "а" (ii), - юридически оформленная копия изданного запрашивающей Стороной постановления о конфискации, на котором основывается просьба, заявление с изложением фактов и информация в отношении обмена запрашиваемого исполнения постановления; </w:t>
      </w:r>
      <w:r>
        <w:br/>
      </w:r>
      <w:r>
        <w:rPr>
          <w:rFonts w:ascii="Times New Roman"/>
          <w:b w:val="false"/>
          <w:i w:val="false"/>
          <w:color w:val="000000"/>
          <w:sz w:val="28"/>
        </w:rPr>
        <w:t xml:space="preserve">
      (iii) в случае просьбы, предусмотренной подпунктом "b", заявление с изложением фактов, на которые ссылается запрашивающая Сторона, и описание предлагаемых мер; </w:t>
      </w:r>
      <w:r>
        <w:br/>
      </w:r>
      <w:r>
        <w:rPr>
          <w:rFonts w:ascii="Times New Roman"/>
          <w:b w:val="false"/>
          <w:i w:val="false"/>
          <w:color w:val="000000"/>
          <w:sz w:val="28"/>
        </w:rPr>
        <w:t xml:space="preserve">
      е) каждая Сторона предоставляет Генеральному секретарю тексты любых своих законов и правил, обеспечивающих осуществление положений настоящего пункта, а также тексты любых последующих изменений к таким законам и правилам; </w:t>
      </w:r>
      <w:r>
        <w:br/>
      </w:r>
      <w:r>
        <w:rPr>
          <w:rFonts w:ascii="Times New Roman"/>
          <w:b w:val="false"/>
          <w:i w:val="false"/>
          <w:color w:val="000000"/>
          <w:sz w:val="28"/>
        </w:rPr>
        <w:t xml:space="preserve">
      f) если какая-либо Сторона пожелает обусловить принятие мер, упомянутых в подпунктах "а" и "b" настоящего пункта, наличием соответствующего договора, то эта Сторона рассматривает настоящую Конвенцию в качестве необходимой и достаточной договорно-правовой основы; </w:t>
      </w:r>
      <w:r>
        <w:br/>
      </w:r>
      <w:r>
        <w:rPr>
          <w:rFonts w:ascii="Times New Roman"/>
          <w:b w:val="false"/>
          <w:i w:val="false"/>
          <w:color w:val="000000"/>
          <w:sz w:val="28"/>
        </w:rPr>
        <w:t xml:space="preserve">
      g) Стороны стремятся заключать двусторонние и многосторонние договоры, соглашения или договоренности для повышения эффективности международного сотрудничества во исполнение настоящей статьи. </w:t>
      </w:r>
      <w:r>
        <w:br/>
      </w:r>
      <w:r>
        <w:rPr>
          <w:rFonts w:ascii="Times New Roman"/>
          <w:b w:val="false"/>
          <w:i w:val="false"/>
          <w:color w:val="000000"/>
          <w:sz w:val="28"/>
        </w:rPr>
        <w:t xml:space="preserve">
      5. а) Сторона, конфисковавшая доходы или собственность на основании пункта 1 или пункта 4 настоящей статьи, распоряжается ими в соответствии со своим национальным законодательством и административными процедурами; </w:t>
      </w:r>
      <w:r>
        <w:br/>
      </w:r>
      <w:r>
        <w:rPr>
          <w:rFonts w:ascii="Times New Roman"/>
          <w:b w:val="false"/>
          <w:i w:val="false"/>
          <w:color w:val="000000"/>
          <w:sz w:val="28"/>
        </w:rPr>
        <w:t xml:space="preserve">
      b) действуя по просьбе другой Стороны в соответствии с настоящей статьей, Сторона может особо рассмотреть возможность заключения соглашений о: </w:t>
      </w:r>
      <w:r>
        <w:br/>
      </w:r>
      <w:r>
        <w:rPr>
          <w:rFonts w:ascii="Times New Roman"/>
          <w:b w:val="false"/>
          <w:i w:val="false"/>
          <w:color w:val="000000"/>
          <w:sz w:val="28"/>
        </w:rPr>
        <w:t xml:space="preserve">
      (i) передаче суммы таких доходов и собственности, или средств, полученных в результате реализации таких доходов или собственности, или их значительной части, межправительственным органам, специализирующимся в области борьбы с незаконным оборотом наркотических средств и психотропных веществ и злоупотреблением ими; </w:t>
      </w:r>
      <w:r>
        <w:br/>
      </w:r>
      <w:r>
        <w:rPr>
          <w:rFonts w:ascii="Times New Roman"/>
          <w:b w:val="false"/>
          <w:i w:val="false"/>
          <w:color w:val="000000"/>
          <w:sz w:val="28"/>
        </w:rPr>
        <w:t xml:space="preserve">
      (ii) передаче другим Сторонам на регулярной или разовой основе части таких доходов или собственности или средств, полученных в результате реализации таких доходов или собственности, в соответствии с ее национальным законодательством, административными процедурами или двусторонними или многосторонними соглашениями, заключенными с этой целью. </w:t>
      </w:r>
      <w:r>
        <w:br/>
      </w:r>
      <w:r>
        <w:rPr>
          <w:rFonts w:ascii="Times New Roman"/>
          <w:b w:val="false"/>
          <w:i w:val="false"/>
          <w:color w:val="000000"/>
          <w:sz w:val="28"/>
        </w:rPr>
        <w:t xml:space="preserve">
      6. а) Если доходы были превращены или преобразованы в другую собственность, то меры, указанные в настоящей статье, применяются в отношении такой собственности, а не доходов; </w:t>
      </w:r>
      <w:r>
        <w:br/>
      </w:r>
      <w:r>
        <w:rPr>
          <w:rFonts w:ascii="Times New Roman"/>
          <w:b w:val="false"/>
          <w:i w:val="false"/>
          <w:color w:val="000000"/>
          <w:sz w:val="28"/>
        </w:rPr>
        <w:t xml:space="preserve">
      b) если доходы были приобщены к собственности, приобретенной из законных источников, такая собственность без ущерба для любых полномочий, касающихся наложения ареста или замораживания, подлежит конфискации в объеме, соответствующем оцененной стоимости этих приобщенных доходов; </w:t>
      </w:r>
      <w:r>
        <w:br/>
      </w:r>
      <w:r>
        <w:rPr>
          <w:rFonts w:ascii="Times New Roman"/>
          <w:b w:val="false"/>
          <w:i w:val="false"/>
          <w:color w:val="000000"/>
          <w:sz w:val="28"/>
        </w:rPr>
        <w:t xml:space="preserve">
      c) в отношении поступлений или другой прибыли, которые получены от: </w:t>
      </w:r>
      <w:r>
        <w:br/>
      </w:r>
      <w:r>
        <w:rPr>
          <w:rFonts w:ascii="Times New Roman"/>
          <w:b w:val="false"/>
          <w:i w:val="false"/>
          <w:color w:val="000000"/>
          <w:sz w:val="28"/>
        </w:rPr>
        <w:t xml:space="preserve">
      (i) доходов; </w:t>
      </w:r>
      <w:r>
        <w:br/>
      </w:r>
      <w:r>
        <w:rPr>
          <w:rFonts w:ascii="Times New Roman"/>
          <w:b w:val="false"/>
          <w:i w:val="false"/>
          <w:color w:val="000000"/>
          <w:sz w:val="28"/>
        </w:rPr>
        <w:t xml:space="preserve">
      (ii) собственности, в которую были превращены или преобразованы доходы; или </w:t>
      </w:r>
      <w:r>
        <w:br/>
      </w:r>
      <w:r>
        <w:rPr>
          <w:rFonts w:ascii="Times New Roman"/>
          <w:b w:val="false"/>
          <w:i w:val="false"/>
          <w:color w:val="000000"/>
          <w:sz w:val="28"/>
        </w:rPr>
        <w:t xml:space="preserve">
      (iii) собственности, к которой были приобщены доходы, также применяются меры, указанные в настоящей статье таким же образом и в той же мере, как и в отношении доходов. </w:t>
      </w:r>
      <w:r>
        <w:br/>
      </w:r>
      <w:r>
        <w:rPr>
          <w:rFonts w:ascii="Times New Roman"/>
          <w:b w:val="false"/>
          <w:i w:val="false"/>
          <w:color w:val="000000"/>
          <w:sz w:val="28"/>
        </w:rPr>
        <w:t xml:space="preserve">
      7. Каждая Сторона может рассмотреть возможность обеспечения переноса бремени доказывания законного происхождения предполагаемых доходов или другой собственности, подлежащих конфискации, в той степени, в какой такая мера соответствует принципам ее национального законодательства и характеру судебного и иного разбирательства. </w:t>
      </w:r>
      <w:r>
        <w:br/>
      </w:r>
      <w:r>
        <w:rPr>
          <w:rFonts w:ascii="Times New Roman"/>
          <w:b w:val="false"/>
          <w:i w:val="false"/>
          <w:color w:val="000000"/>
          <w:sz w:val="28"/>
        </w:rPr>
        <w:t xml:space="preserve">
      8. Положения настоящей статьи никоим образом не рассматриваются как наносящие ущерб правам действующих добросовестно третьих сторон. </w:t>
      </w:r>
      <w:r>
        <w:br/>
      </w:r>
      <w:r>
        <w:rPr>
          <w:rFonts w:ascii="Times New Roman"/>
          <w:b w:val="false"/>
          <w:i w:val="false"/>
          <w:color w:val="000000"/>
          <w:sz w:val="28"/>
        </w:rPr>
        <w:t xml:space="preserve">
      9. Ничто, содержащееся в настоящей статье, не затрагивает тот принцип, что меры, о которых в ней говорится, определяются и осуществляются в соответствии с национальным законодательством соответствующей Стороны и на основе его положений. </w:t>
      </w:r>
      <w:r>
        <w:br/>
      </w:r>
      <w:r>
        <w:rPr>
          <w:rFonts w:ascii="Times New Roman"/>
          <w:b w:val="false"/>
          <w:i w:val="false"/>
          <w:color w:val="000000"/>
          <w:sz w:val="28"/>
        </w:rPr>
        <w:t>
 </w:t>
      </w:r>
    </w:p>
    <w:bookmarkEnd w:id="12"/>
    <w:bookmarkStart w:name="z27" w:id="13"/>
    <w:p>
      <w:pPr>
        <w:spacing w:after="0"/>
        <w:ind w:left="0"/>
        <w:jc w:val="both"/>
      </w:pPr>
      <w:r>
        <w:rPr>
          <w:rFonts w:ascii="Times New Roman"/>
          <w:b w:val="false"/>
          <w:i w:val="false"/>
          <w:color w:val="000000"/>
          <w:sz w:val="28"/>
        </w:rPr>
        <w:t>
                                </w:t>
      </w:r>
      <w:r>
        <w:rPr>
          <w:rFonts w:ascii="Times New Roman"/>
          <w:b/>
          <w:i w:val="false"/>
          <w:color w:val="000000"/>
          <w:sz w:val="28"/>
        </w:rPr>
        <w:t>Статья 6</w:t>
      </w:r>
    </w:p>
    <w:bookmarkEnd w:id="13"/>
    <w:bookmarkStart w:name="z28" w:id="14"/>
    <w:p>
      <w:pPr>
        <w:spacing w:after="0"/>
        <w:ind w:left="0"/>
        <w:jc w:val="both"/>
      </w:pPr>
      <w:r>
        <w:rPr>
          <w:rFonts w:ascii="Times New Roman"/>
          <w:b w:val="false"/>
          <w:i w:val="false"/>
          <w:color w:val="000000"/>
          <w:sz w:val="28"/>
        </w:rPr>
        <w:t>                                 </w:t>
      </w:r>
      <w:r>
        <w:rPr>
          <w:rFonts w:ascii="Times New Roman"/>
          <w:b/>
          <w:i w:val="false"/>
          <w:color w:val="000000"/>
          <w:sz w:val="28"/>
        </w:rPr>
        <w:t>Выдача</w:t>
      </w:r>
      <w:r>
        <w:br/>
      </w:r>
      <w:r>
        <w:rPr>
          <w:rFonts w:ascii="Times New Roman"/>
          <w:b w:val="false"/>
          <w:i w:val="false"/>
          <w:color w:val="000000"/>
          <w:sz w:val="28"/>
        </w:rPr>
        <w:t>
 </w:t>
      </w:r>
      <w:r>
        <w:br/>
      </w:r>
      <w:r>
        <w:rPr>
          <w:rFonts w:ascii="Times New Roman"/>
          <w:b w:val="false"/>
          <w:i w:val="false"/>
          <w:color w:val="000000"/>
          <w:sz w:val="28"/>
        </w:rPr>
        <w:t xml:space="preserve">
      1. Настоящая статья применяется к правонарушениям, признанным таковыми Сторонами в соответствии с пунктом 1 статьи 3. </w:t>
      </w:r>
      <w:r>
        <w:br/>
      </w:r>
      <w:r>
        <w:rPr>
          <w:rFonts w:ascii="Times New Roman"/>
          <w:b w:val="false"/>
          <w:i w:val="false"/>
          <w:color w:val="000000"/>
          <w:sz w:val="28"/>
        </w:rPr>
        <w:t xml:space="preserve">
      2. Каждое из правонарушений, к которым применяется настоящая статья, считается подлежащим включению в любой существующий между Сторонами договор о выдаче в качестве правонарушения, которое может повлечь выдачу. Стороны обязуются включать такие правонарушения в качестве правонарушений, которые могут повлечь выдачу, в любой договор о выдаче, который будет заключен между ними. </w:t>
      </w:r>
      <w:r>
        <w:br/>
      </w:r>
      <w:r>
        <w:rPr>
          <w:rFonts w:ascii="Times New Roman"/>
          <w:b w:val="false"/>
          <w:i w:val="false"/>
          <w:color w:val="000000"/>
          <w:sz w:val="28"/>
        </w:rPr>
        <w:t xml:space="preserve">
      3. Если Сторона, обусловливающая выдачу наличием договора, получает просьбу о выдаче от другой Стороны, с которой она не имеет договора о выдаче, она может рассматривать настоящую Конвенцию в качестве юридического основания для выдачи в связи с любым правонарушением, к которому применяется настоящая статья. Стороны, которым необходимо подробное законодательство, с тем, чтобы использовать настоящую Конвенцию в качестве юридического основания для выдачи, рассматривают возможность принятия такого законодательства, которое может потребоваться. </w:t>
      </w:r>
      <w:r>
        <w:br/>
      </w:r>
      <w:r>
        <w:rPr>
          <w:rFonts w:ascii="Times New Roman"/>
          <w:b w:val="false"/>
          <w:i w:val="false"/>
          <w:color w:val="000000"/>
          <w:sz w:val="28"/>
        </w:rPr>
        <w:t xml:space="preserve">
      4. Стороны, не обусловливающие выдачу наличием договора, признают правонарушения, к которым применяется настоящая статья, в качестве правонарушений, которые могут повлечь взаимную выдачу. </w:t>
      </w:r>
      <w:r>
        <w:br/>
      </w:r>
      <w:r>
        <w:rPr>
          <w:rFonts w:ascii="Times New Roman"/>
          <w:b w:val="false"/>
          <w:i w:val="false"/>
          <w:color w:val="000000"/>
          <w:sz w:val="28"/>
        </w:rPr>
        <w:t xml:space="preserve">
      5. Выдача осуществляется в соответствии с условиями, предусмотренными законодательством запрашиваемой Стороны или применимыми договорами о выдаче, включая основания, по которым запрашиваемая Сторона может отказать в выдаче. </w:t>
      </w:r>
      <w:r>
        <w:br/>
      </w:r>
      <w:r>
        <w:rPr>
          <w:rFonts w:ascii="Times New Roman"/>
          <w:b w:val="false"/>
          <w:i w:val="false"/>
          <w:color w:val="000000"/>
          <w:sz w:val="28"/>
        </w:rPr>
        <w:t xml:space="preserve">
      6. При рассмотрении просьб, полученных в соответствии с настоящей статьей, запрашиваемая Сторона может отказаться от выполнения таких просьб, если имеются веские основания, позволяющие ее судебным или другим компетентным органам считать, что их выполнение облегчит судебное преследование или наказание любого лица на основании его расы, вероисповедания, гражданства или политических убеждений или причинит ущерб по любой из этих причин любому лицу, которого касается эта просьба. </w:t>
      </w:r>
      <w:r>
        <w:br/>
      </w:r>
      <w:r>
        <w:rPr>
          <w:rFonts w:ascii="Times New Roman"/>
          <w:b w:val="false"/>
          <w:i w:val="false"/>
          <w:color w:val="000000"/>
          <w:sz w:val="28"/>
        </w:rPr>
        <w:t xml:space="preserve">
      7. В отношении правонарушений, к которым применяется настоящая статья, Стороны прилагают усилия к тому, чтобы ускорить процедуру выдачи и упростить связанные с ней требования о предоставлении доказательств. </w:t>
      </w:r>
      <w:r>
        <w:br/>
      </w:r>
      <w:r>
        <w:rPr>
          <w:rFonts w:ascii="Times New Roman"/>
          <w:b w:val="false"/>
          <w:i w:val="false"/>
          <w:color w:val="000000"/>
          <w:sz w:val="28"/>
        </w:rPr>
        <w:t xml:space="preserve">
      8. С учетом положений своего национального законодательства и своих договоров о выдаче запрашиваемая Сторона, убедившись в том, что обстоятельства требуют этого и носят неотложный характер, и по просьбе запрашивающей Стороны может взять под стражу лицо, выдача которого запрашивается и которое находится на ее территории, или принять другие надлежащие меры для обеспечения его присутствия в ходе процедуры выдачи. </w:t>
      </w:r>
      <w:r>
        <w:br/>
      </w:r>
      <w:r>
        <w:rPr>
          <w:rFonts w:ascii="Times New Roman"/>
          <w:b w:val="false"/>
          <w:i w:val="false"/>
          <w:color w:val="000000"/>
          <w:sz w:val="28"/>
        </w:rPr>
        <w:t xml:space="preserve">
      9. Без ущерба для осуществления любой уголовной юрисдикции, установленной в соответствии с ее национальным законодательством, Сторона, на территории которой находится предполагаемый правонарушитель: </w:t>
      </w:r>
      <w:r>
        <w:br/>
      </w:r>
      <w:r>
        <w:rPr>
          <w:rFonts w:ascii="Times New Roman"/>
          <w:b w:val="false"/>
          <w:i w:val="false"/>
          <w:color w:val="000000"/>
          <w:sz w:val="28"/>
        </w:rPr>
        <w:t xml:space="preserve">
      а) в случае, если она не выдает его в связи с правонарушением, признанным таковым в соответствии с пунктом 1 статьи 3, на основаниях, указанных в подпункте "а" пункта 2 статьи 4, передает дело своим компетентным органам с целью уголовного преследования, если с запрашивающей Стороной не достигнуто соглашения об ином; </w:t>
      </w:r>
      <w:r>
        <w:br/>
      </w:r>
      <w:r>
        <w:rPr>
          <w:rFonts w:ascii="Times New Roman"/>
          <w:b w:val="false"/>
          <w:i w:val="false"/>
          <w:color w:val="000000"/>
          <w:sz w:val="28"/>
        </w:rPr>
        <w:t xml:space="preserve">
      b) в случае, если она не выдает его в связи с таким правонарушением и установила свою юрисдикцию в отношении этого правонарушения в соответствии с подпунктом "b" пункта 2 статьи 4, передает дело своим компетентным органам с целью уголовного преследования, если запрашивающая Сторона не обращается с иной просьбой с целью сохранения своей законной юрисдикции. </w:t>
      </w:r>
      <w:r>
        <w:br/>
      </w:r>
      <w:r>
        <w:rPr>
          <w:rFonts w:ascii="Times New Roman"/>
          <w:b w:val="false"/>
          <w:i w:val="false"/>
          <w:color w:val="000000"/>
          <w:sz w:val="28"/>
        </w:rPr>
        <w:t xml:space="preserve">
      10. Если в выдаче, которая запрашивается с целью приведения приговора в исполнение, отказано, поскольку разыскиваемое лицо является гражданином запрашиваемой Стороны, запрашиваемая Сторона, если это допускает ее законодательство и в соответствии с его положениями по заявлению запрашивающей Стороны - рассматривает вопрос о приведении в исполнение приговора или оставшейся части приговора, который был вынесен в соответствии с законодательством запрашивающей Стороны. </w:t>
      </w:r>
      <w:r>
        <w:br/>
      </w:r>
      <w:r>
        <w:rPr>
          <w:rFonts w:ascii="Times New Roman"/>
          <w:b w:val="false"/>
          <w:i w:val="false"/>
          <w:color w:val="000000"/>
          <w:sz w:val="28"/>
        </w:rPr>
        <w:t xml:space="preserve">
      11. Стороны стремятся заключать двусторонние и многосторонние соглашения с целью осуществления или повышения эффективности выдачи. </w:t>
      </w:r>
      <w:r>
        <w:br/>
      </w:r>
      <w:r>
        <w:rPr>
          <w:rFonts w:ascii="Times New Roman"/>
          <w:b w:val="false"/>
          <w:i w:val="false"/>
          <w:color w:val="000000"/>
          <w:sz w:val="28"/>
        </w:rPr>
        <w:t xml:space="preserve">
      12. Стороны могут рассматривать возможность заключения двусторонних или многосторонних соглашений специального или общего характера в отношении передачи лиц, осужденных к тюремному заключению или другим видам лишения свободы за правонарушения, к которым применяется настоящая статья, их странам, с тем, чтобы они могли отбывать оставшийся срок наказания в этих странах. </w:t>
      </w:r>
      <w:r>
        <w:br/>
      </w:r>
      <w:r>
        <w:rPr>
          <w:rFonts w:ascii="Times New Roman"/>
          <w:b w:val="false"/>
          <w:i w:val="false"/>
          <w:color w:val="000000"/>
          <w:sz w:val="28"/>
        </w:rPr>
        <w:t>
 </w:t>
      </w:r>
    </w:p>
    <w:bookmarkEnd w:id="14"/>
    <w:bookmarkStart w:name="z29" w:id="15"/>
    <w:p>
      <w:pPr>
        <w:spacing w:after="0"/>
        <w:ind w:left="0"/>
        <w:jc w:val="both"/>
      </w:pPr>
      <w:r>
        <w:rPr>
          <w:rFonts w:ascii="Times New Roman"/>
          <w:b w:val="false"/>
          <w:i w:val="false"/>
          <w:color w:val="000000"/>
          <w:sz w:val="28"/>
        </w:rPr>
        <w:t>
                                </w:t>
      </w:r>
      <w:r>
        <w:rPr>
          <w:rFonts w:ascii="Times New Roman"/>
          <w:b/>
          <w:i w:val="false"/>
          <w:color w:val="000000"/>
          <w:sz w:val="28"/>
        </w:rPr>
        <w:t>Статья 7</w:t>
      </w:r>
    </w:p>
    <w:bookmarkEnd w:id="15"/>
    <w:bookmarkStart w:name="z30" w:id="16"/>
    <w:p>
      <w:pPr>
        <w:spacing w:after="0"/>
        <w:ind w:left="0"/>
        <w:jc w:val="both"/>
      </w:pPr>
      <w:r>
        <w:rPr>
          <w:rFonts w:ascii="Times New Roman"/>
          <w:b w:val="false"/>
          <w:i w:val="false"/>
          <w:color w:val="000000"/>
          <w:sz w:val="28"/>
        </w:rPr>
        <w:t>                        </w:t>
      </w:r>
      <w:r>
        <w:rPr>
          <w:rFonts w:ascii="Times New Roman"/>
          <w:b/>
          <w:i w:val="false"/>
          <w:color w:val="000000"/>
          <w:sz w:val="28"/>
        </w:rPr>
        <w:t xml:space="preserve"> Взаимная юридическая помощь</w:t>
      </w:r>
      <w:r>
        <w:br/>
      </w:r>
      <w:r>
        <w:rPr>
          <w:rFonts w:ascii="Times New Roman"/>
          <w:b w:val="false"/>
          <w:i w:val="false"/>
          <w:color w:val="000000"/>
          <w:sz w:val="28"/>
        </w:rPr>
        <w:t>
 </w:t>
      </w:r>
      <w:r>
        <w:br/>
      </w:r>
      <w:r>
        <w:rPr>
          <w:rFonts w:ascii="Times New Roman"/>
          <w:b w:val="false"/>
          <w:i w:val="false"/>
          <w:color w:val="000000"/>
          <w:sz w:val="28"/>
        </w:rPr>
        <w:t xml:space="preserve">
      1. Стороны предоставляют друг другу в соответствии с данной статьей самую широкую взаимную юридическую помощь в расследовании, уголовном преследовании и судебном разбирательстве, касающихся уголовного правонарушения, признанного таковым в соответствии с пунктом 1 статьи 3. </w:t>
      </w:r>
      <w:r>
        <w:br/>
      </w:r>
      <w:r>
        <w:rPr>
          <w:rFonts w:ascii="Times New Roman"/>
          <w:b w:val="false"/>
          <w:i w:val="false"/>
          <w:color w:val="000000"/>
          <w:sz w:val="28"/>
        </w:rPr>
        <w:t xml:space="preserve">
      2. Взаимная юридическая помощь, предоставляемая в соответствии с данной статьей, может запрашиваться с целью: </w:t>
      </w:r>
      <w:r>
        <w:br/>
      </w:r>
      <w:r>
        <w:rPr>
          <w:rFonts w:ascii="Times New Roman"/>
          <w:b w:val="false"/>
          <w:i w:val="false"/>
          <w:color w:val="000000"/>
          <w:sz w:val="28"/>
        </w:rPr>
        <w:t xml:space="preserve">
      а) сбора доказательств или показаний; </w:t>
      </w:r>
      <w:r>
        <w:br/>
      </w:r>
      <w:r>
        <w:rPr>
          <w:rFonts w:ascii="Times New Roman"/>
          <w:b w:val="false"/>
          <w:i w:val="false"/>
          <w:color w:val="000000"/>
          <w:sz w:val="28"/>
        </w:rPr>
        <w:t xml:space="preserve">
      b) ознакомления с материалами судебного разбирательства; </w:t>
      </w:r>
      <w:r>
        <w:br/>
      </w:r>
      <w:r>
        <w:rPr>
          <w:rFonts w:ascii="Times New Roman"/>
          <w:b w:val="false"/>
          <w:i w:val="false"/>
          <w:color w:val="000000"/>
          <w:sz w:val="28"/>
        </w:rPr>
        <w:t xml:space="preserve">
      c) произведения обысков и арестов; </w:t>
      </w:r>
      <w:r>
        <w:br/>
      </w:r>
      <w:r>
        <w:rPr>
          <w:rFonts w:ascii="Times New Roman"/>
          <w:b w:val="false"/>
          <w:i w:val="false"/>
          <w:color w:val="000000"/>
          <w:sz w:val="28"/>
        </w:rPr>
        <w:t xml:space="preserve">
      d) обследования предметов и мест; </w:t>
      </w:r>
      <w:r>
        <w:br/>
      </w:r>
      <w:r>
        <w:rPr>
          <w:rFonts w:ascii="Times New Roman"/>
          <w:b w:val="false"/>
          <w:i w:val="false"/>
          <w:color w:val="000000"/>
          <w:sz w:val="28"/>
        </w:rPr>
        <w:t xml:space="preserve">
      e) предоставления информации и доказательственных предметов; </w:t>
      </w:r>
      <w:r>
        <w:br/>
      </w:r>
      <w:r>
        <w:rPr>
          <w:rFonts w:ascii="Times New Roman"/>
          <w:b w:val="false"/>
          <w:i w:val="false"/>
          <w:color w:val="000000"/>
          <w:sz w:val="28"/>
        </w:rPr>
        <w:t xml:space="preserve">
      f) предоставления оригиналов или заверенных копий соответствующих документов и материалов, включая банковские, финансовые, фирменные или коммерческие документы; </w:t>
      </w:r>
      <w:r>
        <w:br/>
      </w:r>
      <w:r>
        <w:rPr>
          <w:rFonts w:ascii="Times New Roman"/>
          <w:b w:val="false"/>
          <w:i w:val="false"/>
          <w:color w:val="000000"/>
          <w:sz w:val="28"/>
        </w:rPr>
        <w:t xml:space="preserve">
      g) определения или выявления доходов, собственности, средств или других вещей для доказательственных целей. </w:t>
      </w:r>
      <w:r>
        <w:br/>
      </w:r>
      <w:r>
        <w:rPr>
          <w:rFonts w:ascii="Times New Roman"/>
          <w:b w:val="false"/>
          <w:i w:val="false"/>
          <w:color w:val="000000"/>
          <w:sz w:val="28"/>
        </w:rPr>
        <w:t xml:space="preserve">
      3. Стороны могут предоставлять друг другу любые другие формы взаимной юридической помощи, разрешаемые национальным законодательством запрашиваемой Стороны. </w:t>
      </w:r>
      <w:r>
        <w:br/>
      </w:r>
      <w:r>
        <w:rPr>
          <w:rFonts w:ascii="Times New Roman"/>
          <w:b w:val="false"/>
          <w:i w:val="false"/>
          <w:color w:val="000000"/>
          <w:sz w:val="28"/>
        </w:rPr>
        <w:t xml:space="preserve">
      4. В соответствии с просьбой Стороны облегчают или поощряют, насколько это допускается их национальным законодательством и практикой, присутствие или доступность лиц, включая лиц, находящихся под стражей, которые согласны оказать помощь в расследовании или участвовать в судебном разбирательстве. </w:t>
      </w:r>
      <w:r>
        <w:br/>
      </w:r>
      <w:r>
        <w:rPr>
          <w:rFonts w:ascii="Times New Roman"/>
          <w:b w:val="false"/>
          <w:i w:val="false"/>
          <w:color w:val="000000"/>
          <w:sz w:val="28"/>
        </w:rPr>
        <w:t xml:space="preserve">
      5. Сторона не должна отказываться от предоставления юридической помощи в соответствии с настоящей статьей, ссылаясь на банковскую тайну. </w:t>
      </w:r>
      <w:r>
        <w:br/>
      </w:r>
      <w:r>
        <w:rPr>
          <w:rFonts w:ascii="Times New Roman"/>
          <w:b w:val="false"/>
          <w:i w:val="false"/>
          <w:color w:val="000000"/>
          <w:sz w:val="28"/>
        </w:rPr>
        <w:t xml:space="preserve">
      6. Положения настоящей статьи не влияют на обязательства, вытекающие из любых других двусторонних или многосторонних договоров, которые регулируют или будут регулировать, полностью или частично, предоставление взаимной юридической помощи по уголовным делам. </w:t>
      </w:r>
      <w:r>
        <w:br/>
      </w:r>
      <w:r>
        <w:rPr>
          <w:rFonts w:ascii="Times New Roman"/>
          <w:b w:val="false"/>
          <w:i w:val="false"/>
          <w:color w:val="000000"/>
          <w:sz w:val="28"/>
        </w:rPr>
        <w:t xml:space="preserve">
      7. Пункты 8-19 настоящей статьи применяются в отношении просьб, представленных на основании настоящей статьи, если соответствующие Стороны на связаны обязательствами по какому-либо договору о взаимной юридической помощи. Если эти Стороны связаны обязательствами по такому договору, применяются соответствующие положения такого договора, если Стороны не пришли к соглашению о применении вместо него пунктов 8-19 настоящей статьи. </w:t>
      </w:r>
      <w:r>
        <w:br/>
      </w:r>
      <w:r>
        <w:rPr>
          <w:rFonts w:ascii="Times New Roman"/>
          <w:b w:val="false"/>
          <w:i w:val="false"/>
          <w:color w:val="000000"/>
          <w:sz w:val="28"/>
        </w:rPr>
        <w:t xml:space="preserve">
      8. Стороны назначают орган или, в случае необходимости, органы, которые обязаны и уполномочены выполнять просьбы об оказании взаимной юридической помощи или препровождать их на исполнение соответствующим компетентным органам. Генеральный секретарь уведомляется об органе или органах, назначаемых с этой целью. Препровождение просьб об оказании взаимной юридической помощи и любых относящихся к ним сообщений осуществляется между назначенными Сторонами органами; это положение не наносит ущерба праву Стороны требовать, чтобы такие просьбы и сообщения направлялись ей по дипломатическим каналам и, в случае чрезвычайных обстоятельств, по каналам Международной организации уголовной полиции, если это возможно. </w:t>
      </w:r>
      <w:r>
        <w:br/>
      </w:r>
      <w:r>
        <w:rPr>
          <w:rFonts w:ascii="Times New Roman"/>
          <w:b w:val="false"/>
          <w:i w:val="false"/>
          <w:color w:val="000000"/>
          <w:sz w:val="28"/>
        </w:rPr>
        <w:t xml:space="preserve">
      9. Просьбы направляются в письменной форме на языке, приемлемом для запрашиваемой Стороны. Генеральный секретарь уведомляется о языке или языках, приемлемых для каждой Стороны. В чрезвычайных обстоятельствах и в случае согласования этого между Сторонами, такие просьбы могут направляться в устной форме, однако немедленно подтверждаются в письменной форме. </w:t>
      </w:r>
      <w:r>
        <w:br/>
      </w:r>
      <w:r>
        <w:rPr>
          <w:rFonts w:ascii="Times New Roman"/>
          <w:b w:val="false"/>
          <w:i w:val="false"/>
          <w:color w:val="000000"/>
          <w:sz w:val="28"/>
        </w:rPr>
        <w:t xml:space="preserve">
      10. В просьбе о взаимной юридической помощи указываются: </w:t>
      </w:r>
      <w:r>
        <w:br/>
      </w:r>
      <w:r>
        <w:rPr>
          <w:rFonts w:ascii="Times New Roman"/>
          <w:b w:val="false"/>
          <w:i w:val="false"/>
          <w:color w:val="000000"/>
          <w:sz w:val="28"/>
        </w:rPr>
        <w:t xml:space="preserve">
      а) информация об органе, обратившемся с просьбой; </w:t>
      </w:r>
      <w:r>
        <w:br/>
      </w:r>
      <w:r>
        <w:rPr>
          <w:rFonts w:ascii="Times New Roman"/>
          <w:b w:val="false"/>
          <w:i w:val="false"/>
          <w:color w:val="000000"/>
          <w:sz w:val="28"/>
        </w:rPr>
        <w:t xml:space="preserve">
      b) существо вопроса и характер расследования, уголовного преследования или судебного разбирательства, к которым относятся просьбы, а также название и функции органа, осуществляющего такое расследование, уголовное преследование или судебное разбирательство; </w:t>
      </w:r>
      <w:r>
        <w:br/>
      </w:r>
      <w:r>
        <w:rPr>
          <w:rFonts w:ascii="Times New Roman"/>
          <w:b w:val="false"/>
          <w:i w:val="false"/>
          <w:color w:val="000000"/>
          <w:sz w:val="28"/>
        </w:rPr>
        <w:t xml:space="preserve">
      c) краткое изложение соответствующих фактов, за исключением того, что касается просьб в отношении ознакомления с судебными документами; </w:t>
      </w:r>
      <w:r>
        <w:br/>
      </w:r>
      <w:r>
        <w:rPr>
          <w:rFonts w:ascii="Times New Roman"/>
          <w:b w:val="false"/>
          <w:i w:val="false"/>
          <w:color w:val="000000"/>
          <w:sz w:val="28"/>
        </w:rPr>
        <w:t xml:space="preserve">
      d) описание запрашиваемой помощи и подробная информация о любой конкретной процедуре, которую желает применить обращающаяся с просьбой Сторона; </w:t>
      </w:r>
      <w:r>
        <w:br/>
      </w:r>
      <w:r>
        <w:rPr>
          <w:rFonts w:ascii="Times New Roman"/>
          <w:b w:val="false"/>
          <w:i w:val="false"/>
          <w:color w:val="000000"/>
          <w:sz w:val="28"/>
        </w:rPr>
        <w:t xml:space="preserve">
      e) по возможности данные о личности, местонахождении и гражданстве соответствующего лица; </w:t>
      </w:r>
      <w:r>
        <w:br/>
      </w:r>
      <w:r>
        <w:rPr>
          <w:rFonts w:ascii="Times New Roman"/>
          <w:b w:val="false"/>
          <w:i w:val="false"/>
          <w:color w:val="000000"/>
          <w:sz w:val="28"/>
        </w:rPr>
        <w:t xml:space="preserve">
      f) цель сбора доказательств, информации или принятия мер. </w:t>
      </w:r>
      <w:r>
        <w:br/>
      </w:r>
      <w:r>
        <w:rPr>
          <w:rFonts w:ascii="Times New Roman"/>
          <w:b w:val="false"/>
          <w:i w:val="false"/>
          <w:color w:val="000000"/>
          <w:sz w:val="28"/>
        </w:rPr>
        <w:t xml:space="preserve">
      11. Запрашиваемая Сторона может запросить дополнительную информацию, если эта информация представляется необходимой для выполнения просьбы в соответствии с ее национальным законодательством или если эта информация может облегчить выполнение такой просьбы. </w:t>
      </w:r>
      <w:r>
        <w:br/>
      </w:r>
      <w:r>
        <w:rPr>
          <w:rFonts w:ascii="Times New Roman"/>
          <w:b w:val="false"/>
          <w:i w:val="false"/>
          <w:color w:val="000000"/>
          <w:sz w:val="28"/>
        </w:rPr>
        <w:t xml:space="preserve">
      12. Просьба выполняется в соответствии с национальным законодательством запрашиваемой Стороны и в той мере, в какой это не противоречит национальному законодательству этой Стороны, по возможности в соответствии с содержащимися в просьбе процедурами. </w:t>
      </w:r>
      <w:r>
        <w:br/>
      </w:r>
      <w:r>
        <w:rPr>
          <w:rFonts w:ascii="Times New Roman"/>
          <w:b w:val="false"/>
          <w:i w:val="false"/>
          <w:color w:val="000000"/>
          <w:sz w:val="28"/>
        </w:rPr>
        <w:t xml:space="preserve">
      13. Запрашивающая Сторона не передает и не использует информацию или доказательства, представленные запрашиваемой Стороной, для проведения расследований, уголовного преследования или судебного разбирательства, иных, чем те, которые указаны в просьбе, без предварительного согласия на это запрашиваемой Стороны. </w:t>
      </w:r>
      <w:r>
        <w:br/>
      </w:r>
      <w:r>
        <w:rPr>
          <w:rFonts w:ascii="Times New Roman"/>
          <w:b w:val="false"/>
          <w:i w:val="false"/>
          <w:color w:val="000000"/>
          <w:sz w:val="28"/>
        </w:rPr>
        <w:t xml:space="preserve">
      14. Запрашивающая Сторона может потребовать, чтобы запрашиваемая Сторона сохраняла конфиденциальность наличия и существа просьбы за исключением того, что необходимо для выполнения самой просьбы. Если запрашиваемая Сторона не может выполнить требование о конфиденциальности, она незамедлительно информирует об этом запрашивающую Сторону. </w:t>
      </w:r>
      <w:r>
        <w:br/>
      </w:r>
      <w:r>
        <w:rPr>
          <w:rFonts w:ascii="Times New Roman"/>
          <w:b w:val="false"/>
          <w:i w:val="false"/>
          <w:color w:val="000000"/>
          <w:sz w:val="28"/>
        </w:rPr>
        <w:t xml:space="preserve">
      15. Во взаимной юридической помощи может быть отказано: </w:t>
      </w:r>
      <w:r>
        <w:br/>
      </w:r>
      <w:r>
        <w:rPr>
          <w:rFonts w:ascii="Times New Roman"/>
          <w:b w:val="false"/>
          <w:i w:val="false"/>
          <w:color w:val="000000"/>
          <w:sz w:val="28"/>
        </w:rPr>
        <w:t xml:space="preserve">
      а) если просьба не соответствует положениям настоящей статьи; </w:t>
      </w:r>
      <w:r>
        <w:br/>
      </w:r>
      <w:r>
        <w:rPr>
          <w:rFonts w:ascii="Times New Roman"/>
          <w:b w:val="false"/>
          <w:i w:val="false"/>
          <w:color w:val="000000"/>
          <w:sz w:val="28"/>
        </w:rPr>
        <w:t xml:space="preserve">
      b) если запрашиваемая Сторона считает, что выполнение просьбы может нанести ущерб ее суверенитету, безопасности, общественному порядку или другим существенным интересам; </w:t>
      </w:r>
      <w:r>
        <w:br/>
      </w:r>
      <w:r>
        <w:rPr>
          <w:rFonts w:ascii="Times New Roman"/>
          <w:b w:val="false"/>
          <w:i w:val="false"/>
          <w:color w:val="000000"/>
          <w:sz w:val="28"/>
        </w:rPr>
        <w:t xml:space="preserve">
      c) если национальное законодательство запрашиваемой Стороны запрещает ее органам выполнять представленную просьбу в отношении аналогичного правонарушения, если это правонарушение явилось предметом расследования, уголовного преследования или разбирательства, согласно их собственной юрисдикции; </w:t>
      </w:r>
      <w:r>
        <w:br/>
      </w:r>
      <w:r>
        <w:rPr>
          <w:rFonts w:ascii="Times New Roman"/>
          <w:b w:val="false"/>
          <w:i w:val="false"/>
          <w:color w:val="000000"/>
          <w:sz w:val="28"/>
        </w:rPr>
        <w:t xml:space="preserve">
      d) если она противоречит положениям правовой системы запрашиваемой Стороны, касающимся выполнения просьб об оказании взаимной юридической помощи. </w:t>
      </w:r>
      <w:r>
        <w:br/>
      </w:r>
      <w:r>
        <w:rPr>
          <w:rFonts w:ascii="Times New Roman"/>
          <w:b w:val="false"/>
          <w:i w:val="false"/>
          <w:color w:val="000000"/>
          <w:sz w:val="28"/>
        </w:rPr>
        <w:t xml:space="preserve">
      16. Любой отказ в предоставлении взаимной юридической помощи мотивируется. </w:t>
      </w:r>
      <w:r>
        <w:br/>
      </w:r>
      <w:r>
        <w:rPr>
          <w:rFonts w:ascii="Times New Roman"/>
          <w:b w:val="false"/>
          <w:i w:val="false"/>
          <w:color w:val="000000"/>
          <w:sz w:val="28"/>
        </w:rPr>
        <w:t xml:space="preserve">
      17. Оказание взаимной юридической помощи может быть отложено запрашиваемой Стороной на том основании, что оно препятствует ведущемуся расследованию, уголовному преследованию или судебному разбирательству. В таком случае, запрашиваемая Сторона консультируется с запрашивающей Стороной, для того, чтобы определить, можно ли предоставить помощь в такие сроки и на таких условиях, которые запрашиваемая Сторона считает необходимыми. </w:t>
      </w:r>
      <w:r>
        <w:br/>
      </w:r>
      <w:r>
        <w:rPr>
          <w:rFonts w:ascii="Times New Roman"/>
          <w:b w:val="false"/>
          <w:i w:val="false"/>
          <w:color w:val="000000"/>
          <w:sz w:val="28"/>
        </w:rPr>
        <w:t xml:space="preserve">
      18. Свидетель, эксперт или иное лицо, которое соглашается давать показания в ходе разбирательства или оказывать помощь при проведении расследования, уголовного преследования или судебного разбирательства на территории запрашивающей Стороны, не подвергается уголовному преследованию, задержанию, наказанию или каким-либо иным ограничениям его личной свободы на этой территории с связи с действиями, нарушениями или осуждениями, относящимися к периоду до его отбытия с территории запрашиваемой Стороны. Действие такой гарантии личной безопасности прекращается, если свидетель, эксперт или иное лицо в течение пятнадцати последующих дней или в течение любого согласованного между Сторонами периода, начиная с даты, когда он был официально уведомлен, что его присутствие более не требуется судебным органам, имел возможность покинуть эту территорию, но тем не менее добровольно остался на этой территории или, покинув ее, возвратился назад по собственной воле. </w:t>
      </w:r>
      <w:r>
        <w:br/>
      </w:r>
      <w:r>
        <w:rPr>
          <w:rFonts w:ascii="Times New Roman"/>
          <w:b w:val="false"/>
          <w:i w:val="false"/>
          <w:color w:val="000000"/>
          <w:sz w:val="28"/>
        </w:rPr>
        <w:t xml:space="preserve">
      19. Обычные расходы по осуществлению просьбы берет на себя запрашиваемая Сторона, если соответствующие Стороны не договорились об ином. Если для осуществления просьбы требуются или потребуются существенные расходы или расходы экстраординарного характера, Стороны проводят консультации с целью определения сроков и условий осуществления просьбы, а также способа покрытия этих расходов. </w:t>
      </w:r>
      <w:r>
        <w:br/>
      </w:r>
      <w:r>
        <w:rPr>
          <w:rFonts w:ascii="Times New Roman"/>
          <w:b w:val="false"/>
          <w:i w:val="false"/>
          <w:color w:val="000000"/>
          <w:sz w:val="28"/>
        </w:rPr>
        <w:t xml:space="preserve">
      20. Стороны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этой статьи, укрепляли ее положения и обеспечивали бы ее действие на практике. </w:t>
      </w:r>
      <w:r>
        <w:br/>
      </w:r>
      <w:r>
        <w:rPr>
          <w:rFonts w:ascii="Times New Roman"/>
          <w:b w:val="false"/>
          <w:i w:val="false"/>
          <w:color w:val="000000"/>
          <w:sz w:val="28"/>
        </w:rPr>
        <w:t>
 </w:t>
      </w:r>
    </w:p>
    <w:bookmarkEnd w:id="16"/>
    <w:bookmarkStart w:name="z31" w:id="17"/>
    <w:p>
      <w:pPr>
        <w:spacing w:after="0"/>
        <w:ind w:left="0"/>
        <w:jc w:val="both"/>
      </w:pPr>
      <w:r>
        <w:rPr>
          <w:rFonts w:ascii="Times New Roman"/>
          <w:b w:val="false"/>
          <w:i w:val="false"/>
          <w:color w:val="000000"/>
          <w:sz w:val="28"/>
        </w:rPr>
        <w:t>
                                </w:t>
      </w:r>
      <w:r>
        <w:rPr>
          <w:rFonts w:ascii="Times New Roman"/>
          <w:b/>
          <w:i w:val="false"/>
          <w:color w:val="000000"/>
          <w:sz w:val="28"/>
        </w:rPr>
        <w:t>Статья 8</w:t>
      </w:r>
    </w:p>
    <w:bookmarkEnd w:id="17"/>
    <w:bookmarkStart w:name="z32" w:id="18"/>
    <w:p>
      <w:pPr>
        <w:spacing w:after="0"/>
        <w:ind w:left="0"/>
        <w:jc w:val="both"/>
      </w:pPr>
      <w:r>
        <w:rPr>
          <w:rFonts w:ascii="Times New Roman"/>
          <w:b w:val="false"/>
          <w:i w:val="false"/>
          <w:color w:val="000000"/>
          <w:sz w:val="28"/>
        </w:rPr>
        <w:t>             </w:t>
      </w:r>
      <w:r>
        <w:rPr>
          <w:rFonts w:ascii="Times New Roman"/>
          <w:b/>
          <w:i w:val="false"/>
          <w:color w:val="000000"/>
          <w:sz w:val="28"/>
        </w:rPr>
        <w:t xml:space="preserve">Передача материалов уголовного разбирательства </w:t>
      </w:r>
      <w:r>
        <w:br/>
      </w:r>
      <w:r>
        <w:rPr>
          <w:rFonts w:ascii="Times New Roman"/>
          <w:b w:val="false"/>
          <w:i w:val="false"/>
          <w:color w:val="000000"/>
          <w:sz w:val="28"/>
        </w:rPr>
        <w:t>
 </w:t>
      </w:r>
      <w:r>
        <w:br/>
      </w:r>
      <w:r>
        <w:rPr>
          <w:rFonts w:ascii="Times New Roman"/>
          <w:b w:val="false"/>
          <w:i w:val="false"/>
          <w:color w:val="000000"/>
          <w:sz w:val="28"/>
        </w:rPr>
        <w:t xml:space="preserve">
      Стороны рассматривают возможность взаимной передачи материалов для уголовного преследования правонарушений, признанных таковыми в соответствии с пунктом 1 статьи 3, в случаях, когда считается, что такая передача отвечает интересам надлежащего отправления правосудия. </w:t>
      </w:r>
      <w:r>
        <w:br/>
      </w:r>
      <w:r>
        <w:rPr>
          <w:rFonts w:ascii="Times New Roman"/>
          <w:b w:val="false"/>
          <w:i w:val="false"/>
          <w:color w:val="000000"/>
          <w:sz w:val="28"/>
        </w:rPr>
        <w:t>
 </w:t>
      </w:r>
    </w:p>
    <w:bookmarkEnd w:id="18"/>
    <w:bookmarkStart w:name="z33" w:id="19"/>
    <w:p>
      <w:pPr>
        <w:spacing w:after="0"/>
        <w:ind w:left="0"/>
        <w:jc w:val="both"/>
      </w:pPr>
      <w:r>
        <w:rPr>
          <w:rFonts w:ascii="Times New Roman"/>
          <w:b w:val="false"/>
          <w:i w:val="false"/>
          <w:color w:val="000000"/>
          <w:sz w:val="28"/>
        </w:rPr>
        <w:t>
                                </w:t>
      </w:r>
      <w:r>
        <w:rPr>
          <w:rFonts w:ascii="Times New Roman"/>
          <w:b/>
          <w:i w:val="false"/>
          <w:color w:val="000000"/>
          <w:sz w:val="28"/>
        </w:rPr>
        <w:t>Статья 9</w:t>
      </w:r>
    </w:p>
    <w:bookmarkEnd w:id="19"/>
    <w:bookmarkStart w:name="z3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Другие формы сотрудничества и подготовка кадров </w:t>
      </w:r>
      <w:r>
        <w:br/>
      </w:r>
      <w:r>
        <w:rPr>
          <w:rFonts w:ascii="Times New Roman"/>
          <w:b w:val="false"/>
          <w:i w:val="false"/>
          <w:color w:val="000000"/>
          <w:sz w:val="28"/>
        </w:rPr>
        <w:t>
 </w:t>
      </w:r>
      <w:r>
        <w:br/>
      </w:r>
      <w:r>
        <w:rPr>
          <w:rFonts w:ascii="Times New Roman"/>
          <w:b w:val="false"/>
          <w:i w:val="false"/>
          <w:color w:val="000000"/>
          <w:sz w:val="28"/>
        </w:rPr>
        <w:t xml:space="preserve">
      1. Стороны тесно сотрудничают друг с другом, действуя сообразно своим национальным правовым и административным системам, в целях повышения эффективности правоохранительных мер для пресечения правонарушений, признанных таковыми в соответствии с пунктом 1 статьи </w:t>
      </w:r>
      <w:r>
        <w:br/>
      </w:r>
      <w:r>
        <w:rPr>
          <w:rFonts w:ascii="Times New Roman"/>
          <w:b w:val="false"/>
          <w:i w:val="false"/>
          <w:color w:val="000000"/>
          <w:sz w:val="28"/>
        </w:rPr>
        <w:t xml:space="preserve">
3. Они, в частности, на основе двусторонних или многосторонних соглашений или договоренностей: </w:t>
      </w:r>
      <w:r>
        <w:br/>
      </w:r>
      <w:r>
        <w:rPr>
          <w:rFonts w:ascii="Times New Roman"/>
          <w:b w:val="false"/>
          <w:i w:val="false"/>
          <w:color w:val="000000"/>
          <w:sz w:val="28"/>
        </w:rPr>
        <w:t xml:space="preserve">
      а) устанавливают и поддерживают каналы связи между их компетентными учреждениями и службами, с тем, чтобы облегчить надежный и быстрый обмен информацией, касающейся всех аспектов правонарушений, признанных таковыми в соответствии с пунктом 1 статьи 3, включая, если соответствующие Стороны сочтут это целесообразным, связь с другими видами преступной деятельности; </w:t>
      </w:r>
      <w:r>
        <w:br/>
      </w:r>
      <w:r>
        <w:rPr>
          <w:rFonts w:ascii="Times New Roman"/>
          <w:b w:val="false"/>
          <w:i w:val="false"/>
          <w:color w:val="000000"/>
          <w:sz w:val="28"/>
        </w:rPr>
        <w:t xml:space="preserve">
      b) сотрудничают друг с другом в расследовании правонарушений, признанных таковыми в соответствии с пунктом 1 статьи 3 и носящих международный характер, с целью выявления: </w:t>
      </w:r>
      <w:r>
        <w:br/>
      </w:r>
      <w:r>
        <w:rPr>
          <w:rFonts w:ascii="Times New Roman"/>
          <w:b w:val="false"/>
          <w:i w:val="false"/>
          <w:color w:val="000000"/>
          <w:sz w:val="28"/>
        </w:rPr>
        <w:t xml:space="preserve">
      (i) личности, местопребывания и деятельности лиц, подозреваемых в участии в правонарушениях, признанных таковыми в соответствии с пунктом 1 статьи 3; </w:t>
      </w:r>
      <w:r>
        <w:br/>
      </w:r>
      <w:r>
        <w:rPr>
          <w:rFonts w:ascii="Times New Roman"/>
          <w:b w:val="false"/>
          <w:i w:val="false"/>
          <w:color w:val="000000"/>
          <w:sz w:val="28"/>
        </w:rPr>
        <w:t xml:space="preserve">
      (ii) перемещения доходов или собственности, полученных в результате совершения таких правонарушений; </w:t>
      </w:r>
      <w:r>
        <w:br/>
      </w:r>
      <w:r>
        <w:rPr>
          <w:rFonts w:ascii="Times New Roman"/>
          <w:b w:val="false"/>
          <w:i w:val="false"/>
          <w:color w:val="000000"/>
          <w:sz w:val="28"/>
        </w:rPr>
        <w:t xml:space="preserve">
      (iii) перемещения наркотических средств, психотропных веществ, веществ, включенных в Таблицу 1 и Таблицу 2 настоящей Конвенции, и средств, используемых или предназначенных для использования при совершении таких правонарушений; </w:t>
      </w:r>
      <w:r>
        <w:br/>
      </w:r>
      <w:r>
        <w:rPr>
          <w:rFonts w:ascii="Times New Roman"/>
          <w:b w:val="false"/>
          <w:i w:val="false"/>
          <w:color w:val="000000"/>
          <w:sz w:val="28"/>
        </w:rPr>
        <w:t xml:space="preserve">
      c) создают, в соответствующих случаях, и если это не нарушает законов страны, совместные группы, принимая во внимание необходимость обеспечения безопасности лиц и операций, для осуществления положений настоящего пункта. Должностные лица любой Стороны, входящие в состав таких групп, действуют с санкции соответствующих органов Стороны, на территории которой должна проводиться данная операция; во всех таких случаях заинтересованные Стороны обеспечивают полное соблюдение суверенитета Стороны, на территории которой проводится данная операция; </w:t>
      </w:r>
      <w:r>
        <w:br/>
      </w:r>
      <w:r>
        <w:rPr>
          <w:rFonts w:ascii="Times New Roman"/>
          <w:b w:val="false"/>
          <w:i w:val="false"/>
          <w:color w:val="000000"/>
          <w:sz w:val="28"/>
        </w:rPr>
        <w:t xml:space="preserve">
      d) в соответствующих случаях предоставляют в необходимом количестве образцы веществ в исследовательских или следственных целях; </w:t>
      </w:r>
      <w:r>
        <w:br/>
      </w:r>
      <w:r>
        <w:rPr>
          <w:rFonts w:ascii="Times New Roman"/>
          <w:b w:val="false"/>
          <w:i w:val="false"/>
          <w:color w:val="000000"/>
          <w:sz w:val="28"/>
        </w:rPr>
        <w:t xml:space="preserve">
      e) содействуют эффективной координации между их компетентными учреждениями и службами и обмену сотрудниками и другими экспертами, включая размещение сотрудников связи. </w:t>
      </w:r>
      <w:r>
        <w:br/>
      </w:r>
      <w:r>
        <w:rPr>
          <w:rFonts w:ascii="Times New Roman"/>
          <w:b w:val="false"/>
          <w:i w:val="false"/>
          <w:color w:val="000000"/>
          <w:sz w:val="28"/>
        </w:rPr>
        <w:t xml:space="preserve">
      2. Каждая Сторона в необходимых пределах осуществляет, разрабатывает или совершенствует конкретные программы подготовки персонала правоохранительных и других органов, в том числе таможенных, отвечающих за пресечение правонарушений, признанных таковыми в соответствии с пунктом 1 статьи 3. Такие программы, в частности, касаются следующего: </w:t>
      </w:r>
      <w:r>
        <w:br/>
      </w:r>
      <w:r>
        <w:rPr>
          <w:rFonts w:ascii="Times New Roman"/>
          <w:b w:val="false"/>
          <w:i w:val="false"/>
          <w:color w:val="000000"/>
          <w:sz w:val="28"/>
        </w:rPr>
        <w:t xml:space="preserve">
      а) методов, используемых при выявлении и пресечении правонарушений, признанных таковыми в соответствии с пунктом 1 статьи 3; </w:t>
      </w:r>
      <w:r>
        <w:br/>
      </w:r>
      <w:r>
        <w:rPr>
          <w:rFonts w:ascii="Times New Roman"/>
          <w:b w:val="false"/>
          <w:i w:val="false"/>
          <w:color w:val="000000"/>
          <w:sz w:val="28"/>
        </w:rPr>
        <w:t xml:space="preserve">
      b) маршрутов и средств, используемых лицами, подозреваемыми в участии в правонарушениях, признанных таковыми в соответствии с пунктом 1 статьи 3, в частности, в государствах транзита, и соответствующих контрмер; </w:t>
      </w:r>
      <w:r>
        <w:br/>
      </w:r>
      <w:r>
        <w:rPr>
          <w:rFonts w:ascii="Times New Roman"/>
          <w:b w:val="false"/>
          <w:i w:val="false"/>
          <w:color w:val="000000"/>
          <w:sz w:val="28"/>
        </w:rPr>
        <w:t xml:space="preserve">
      c) наблюдение за ввозом и вывозом наркотических средств, психотропных веществ и веществ, включенных в Таблицу 1 и Таблицу 2; </w:t>
      </w:r>
      <w:r>
        <w:br/>
      </w:r>
      <w:r>
        <w:rPr>
          <w:rFonts w:ascii="Times New Roman"/>
          <w:b w:val="false"/>
          <w:i w:val="false"/>
          <w:color w:val="000000"/>
          <w:sz w:val="28"/>
        </w:rPr>
        <w:t xml:space="preserve">
      d) выявления и наблюдения за обращением доходов и собственности, полученных в результате совершения правонарушений, признанных таковыми в соответствии с пунктом 1 статьи 3, и наркотических средств, психотропных веществ и веществ, включенных в Таблицу 1 и Таблицу 2, и средств, использовавшихся или предназначавшихся для использования при совершении таких правонарушений; </w:t>
      </w:r>
      <w:r>
        <w:br/>
      </w:r>
      <w:r>
        <w:rPr>
          <w:rFonts w:ascii="Times New Roman"/>
          <w:b w:val="false"/>
          <w:i w:val="false"/>
          <w:color w:val="000000"/>
          <w:sz w:val="28"/>
        </w:rPr>
        <w:t xml:space="preserve">
      e) методов передачи, сокрытия или утаивания таких доходов, собственности и средств; </w:t>
      </w:r>
      <w:r>
        <w:br/>
      </w:r>
      <w:r>
        <w:rPr>
          <w:rFonts w:ascii="Times New Roman"/>
          <w:b w:val="false"/>
          <w:i w:val="false"/>
          <w:color w:val="000000"/>
          <w:sz w:val="28"/>
        </w:rPr>
        <w:t xml:space="preserve">
      f) сбора доказательств; </w:t>
      </w:r>
      <w:r>
        <w:br/>
      </w:r>
      <w:r>
        <w:rPr>
          <w:rFonts w:ascii="Times New Roman"/>
          <w:b w:val="false"/>
          <w:i w:val="false"/>
          <w:color w:val="000000"/>
          <w:sz w:val="28"/>
        </w:rPr>
        <w:t xml:space="preserve">
      g) методов контроля в зонах свободной торговли и свободных портах; </w:t>
      </w:r>
      <w:r>
        <w:br/>
      </w:r>
      <w:r>
        <w:rPr>
          <w:rFonts w:ascii="Times New Roman"/>
          <w:b w:val="false"/>
          <w:i w:val="false"/>
          <w:color w:val="000000"/>
          <w:sz w:val="28"/>
        </w:rPr>
        <w:t xml:space="preserve">
      h) современных правоохранительных методов. </w:t>
      </w:r>
      <w:r>
        <w:br/>
      </w:r>
      <w:r>
        <w:rPr>
          <w:rFonts w:ascii="Times New Roman"/>
          <w:b w:val="false"/>
          <w:i w:val="false"/>
          <w:color w:val="000000"/>
          <w:sz w:val="28"/>
        </w:rPr>
        <w:t xml:space="preserve">
      3. Стороны оказывают содействие друг другу в планировании и осуществлении программ исследований и подготовки кадров, призванных обеспечить обмен специальными знаниями в областях, указанных в пункте 2 настоящей статьи, и в этих целях используют также, в соответствующих случаях, региональные и международные конференции и семинары для содействия сотрудничеству и обсуждению проблем, представляющих взаимный интерес, включая особые проблемы и потребности государства транзита. </w:t>
      </w:r>
      <w:r>
        <w:br/>
      </w:r>
      <w:r>
        <w:rPr>
          <w:rFonts w:ascii="Times New Roman"/>
          <w:b w:val="false"/>
          <w:i w:val="false"/>
          <w:color w:val="000000"/>
          <w:sz w:val="28"/>
        </w:rPr>
        <w:t>
 </w:t>
      </w:r>
    </w:p>
    <w:bookmarkEnd w:id="20"/>
    <w:bookmarkStart w:name="z35" w:id="21"/>
    <w:p>
      <w:pPr>
        <w:spacing w:after="0"/>
        <w:ind w:left="0"/>
        <w:jc w:val="both"/>
      </w:pPr>
      <w:r>
        <w:rPr>
          <w:rFonts w:ascii="Times New Roman"/>
          <w:b w:val="false"/>
          <w:i w:val="false"/>
          <w:color w:val="000000"/>
          <w:sz w:val="28"/>
        </w:rPr>
        <w:t>
                                </w:t>
      </w:r>
      <w:r>
        <w:rPr>
          <w:rFonts w:ascii="Times New Roman"/>
          <w:b/>
          <w:i w:val="false"/>
          <w:color w:val="000000"/>
          <w:sz w:val="28"/>
        </w:rPr>
        <w:t>Статья 10</w:t>
      </w:r>
    </w:p>
    <w:bookmarkEnd w:id="21"/>
    <w:bookmarkStart w:name="z36"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Международное сотрудничество и помощь для </w:t>
      </w:r>
      <w:r>
        <w:br/>
      </w:r>
      <w:r>
        <w:rPr>
          <w:rFonts w:ascii="Times New Roman"/>
          <w:b w:val="false"/>
          <w:i w:val="false"/>
          <w:color w:val="000000"/>
          <w:sz w:val="28"/>
        </w:rPr>
        <w:t>
</w:t>
      </w:r>
      <w:r>
        <w:rPr>
          <w:rFonts w:ascii="Times New Roman"/>
          <w:b/>
          <w:i w:val="false"/>
          <w:color w:val="000000"/>
          <w:sz w:val="28"/>
        </w:rPr>
        <w:t>                            государств транзита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Стороны сотрудничают непосредственно или через компетентные международные или региональные организации в целях оказания помощи и поддержки государствам транзита и, в частности, по мере возможности, развивающимся странам, нуждающимся в такой помощи и поддержке, путем осуществления программ технического сотрудничества в пресечении незаконного оборота, а также путем осуществления других связанных с этим мероприятий. </w:t>
      </w:r>
      <w:r>
        <w:br/>
      </w:r>
      <w:r>
        <w:rPr>
          <w:rFonts w:ascii="Times New Roman"/>
          <w:b w:val="false"/>
          <w:i w:val="false"/>
          <w:color w:val="000000"/>
          <w:sz w:val="28"/>
        </w:rPr>
        <w:t xml:space="preserve">
      2. Стороны могут взять на себя обязательство предоставлять непосредственно или через компетентные международные или региональные организации финансовую помощь таким государствам транзита для расширения и укрепления инфраструктуры, необходимой для эффективного пресечения и предотвращения незаконного оборота. </w:t>
      </w:r>
      <w:r>
        <w:br/>
      </w:r>
      <w:r>
        <w:rPr>
          <w:rFonts w:ascii="Times New Roman"/>
          <w:b w:val="false"/>
          <w:i w:val="false"/>
          <w:color w:val="000000"/>
          <w:sz w:val="28"/>
        </w:rPr>
        <w:t xml:space="preserve">
      3. Стороны могут заключать двусторонние и многосторонние соглашения или договоренности в целях повышения эффективности международного сотрудничества во исполнение настоящей статьи и могут в этой связи принимать во внимание финансовые договоренности. </w:t>
      </w:r>
      <w:r>
        <w:br/>
      </w:r>
      <w:r>
        <w:rPr>
          <w:rFonts w:ascii="Times New Roman"/>
          <w:b w:val="false"/>
          <w:i w:val="false"/>
          <w:color w:val="000000"/>
          <w:sz w:val="28"/>
        </w:rPr>
        <w:t>
 </w:t>
      </w:r>
    </w:p>
    <w:bookmarkEnd w:id="22"/>
    <w:bookmarkStart w:name="z37" w:id="23"/>
    <w:p>
      <w:pPr>
        <w:spacing w:after="0"/>
        <w:ind w:left="0"/>
        <w:jc w:val="both"/>
      </w:pPr>
      <w:r>
        <w:rPr>
          <w:rFonts w:ascii="Times New Roman"/>
          <w:b w:val="false"/>
          <w:i w:val="false"/>
          <w:color w:val="000000"/>
          <w:sz w:val="28"/>
        </w:rPr>
        <w:t>
                                </w:t>
      </w:r>
      <w:r>
        <w:rPr>
          <w:rFonts w:ascii="Times New Roman"/>
          <w:b/>
          <w:i w:val="false"/>
          <w:color w:val="000000"/>
          <w:sz w:val="28"/>
        </w:rPr>
        <w:t>Статья 11</w:t>
      </w:r>
    </w:p>
    <w:bookmarkEnd w:id="23"/>
    <w:bookmarkStart w:name="z38" w:id="24"/>
    <w:p>
      <w:pPr>
        <w:spacing w:after="0"/>
        <w:ind w:left="0"/>
        <w:jc w:val="both"/>
      </w:pPr>
      <w:r>
        <w:rPr>
          <w:rFonts w:ascii="Times New Roman"/>
          <w:b w:val="false"/>
          <w:i w:val="false"/>
          <w:color w:val="000000"/>
          <w:sz w:val="28"/>
        </w:rPr>
        <w:t>                         </w:t>
      </w:r>
      <w:r>
        <w:rPr>
          <w:rFonts w:ascii="Times New Roman"/>
          <w:b/>
          <w:i w:val="false"/>
          <w:color w:val="000000"/>
          <w:sz w:val="28"/>
        </w:rPr>
        <w:t>Контролируемые поставки</w:t>
      </w:r>
      <w:r>
        <w:br/>
      </w:r>
      <w:r>
        <w:rPr>
          <w:rFonts w:ascii="Times New Roman"/>
          <w:b w:val="false"/>
          <w:i w:val="false"/>
          <w:color w:val="000000"/>
          <w:sz w:val="28"/>
        </w:rPr>
        <w:t>
 </w:t>
      </w:r>
      <w:r>
        <w:br/>
      </w:r>
      <w:r>
        <w:rPr>
          <w:rFonts w:ascii="Times New Roman"/>
          <w:b w:val="false"/>
          <w:i w:val="false"/>
          <w:color w:val="000000"/>
          <w:sz w:val="28"/>
        </w:rPr>
        <w:t xml:space="preserve">
      1. Стороны, если это позволяют основные принципы их национальных правовых систем, принимают, в рамках своих возможностей, необходимые меры, предусматривающие надлежащее использование контролируемых поставок на международном уровне на основе взаимоприемлемых соглашений или взаимных договоренностей с целью выявления лиц, участвующих в правонарушениях, признанных таковыми в соответствии с пунктом 1 статьи 3, и их уголовного преследования. </w:t>
      </w:r>
      <w:r>
        <w:br/>
      </w:r>
      <w:r>
        <w:rPr>
          <w:rFonts w:ascii="Times New Roman"/>
          <w:b w:val="false"/>
          <w:i w:val="false"/>
          <w:color w:val="000000"/>
          <w:sz w:val="28"/>
        </w:rPr>
        <w:t xml:space="preserve">
      2. Решения об использовании контролируемых поставок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достигнутые соответствующими Сторонами. </w:t>
      </w:r>
      <w:r>
        <w:br/>
      </w:r>
      <w:r>
        <w:rPr>
          <w:rFonts w:ascii="Times New Roman"/>
          <w:b w:val="false"/>
          <w:i w:val="false"/>
          <w:color w:val="000000"/>
          <w:sz w:val="28"/>
        </w:rPr>
        <w:t xml:space="preserve">
      3. Незаконные партии, контролируемые поставки которых осуществляются в соответствии с достигнутыми договоренностями, с согласия соответствующих Сторон могут быть перехвачены и оставлены для дальнейшей перевозки с сохранением или полной или частичной заменой наркотических средств или психотропных веществ. </w:t>
      </w:r>
      <w:r>
        <w:br/>
      </w:r>
      <w:r>
        <w:rPr>
          <w:rFonts w:ascii="Times New Roman"/>
          <w:b w:val="false"/>
          <w:i w:val="false"/>
          <w:color w:val="000000"/>
          <w:sz w:val="28"/>
        </w:rPr>
        <w:t>
 </w:t>
      </w:r>
    </w:p>
    <w:bookmarkEnd w:id="24"/>
    <w:bookmarkStart w:name="z39" w:id="2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Вещества, часто используемые при незаконном изготовлении наркотических средств или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принимают меры, которые они считают необходимыми для предотвращения утечки веществ, включенных в Таблицу 1 и Таблицу 2, которые используются для незаконного изготовления наркотических средств или психотропных веществ, и с этой целью сотрудничают друг с другом. </w:t>
      </w:r>
      <w:r>
        <w:br/>
      </w:r>
      <w:r>
        <w:rPr>
          <w:rFonts w:ascii="Times New Roman"/>
          <w:b w:val="false"/>
          <w:i w:val="false"/>
          <w:color w:val="000000"/>
          <w:sz w:val="28"/>
        </w:rPr>
        <w:t xml:space="preserve">
      2. Если Сторона или Комитет располагают информацией, которая, по их мнению, может потребовать включения какого-либо вещества в Таблицу 1 или Таблицу 2, они уведомляют об этом Генерального секретаря и предоставляют ему информацию в подтверждение указанного уведомления. Процедура, изложенная в пунктах 2-7 настоящей статьи, применяется также, если Сторона или Комитет располагают информацией, оправдывающей исключение какого-либо вещества из Таблицы 1 или Таблицы 2 или перенос вещества из одного перечня в другой. </w:t>
      </w:r>
      <w:r>
        <w:br/>
      </w:r>
      <w:r>
        <w:rPr>
          <w:rFonts w:ascii="Times New Roman"/>
          <w:b w:val="false"/>
          <w:i w:val="false"/>
          <w:color w:val="000000"/>
          <w:sz w:val="28"/>
        </w:rPr>
        <w:t xml:space="preserve">
      3. Генеральный секретарь препровождает такое уведомление и любые сведения, которые он считает относящимися к делу, Сторонам, Комиссии и, если какая-либо Сторона делает на этот счет уведомление, Комитету. Стороны сообщают Генеральному секретарю свои замечания, касающиеся уведомления, вместе со всей дополнительной информацией, которая может помочь Комитету в проведении оценки и Комиссии - в выработке решения. </w:t>
      </w:r>
      <w:r>
        <w:br/>
      </w:r>
      <w:r>
        <w:rPr>
          <w:rFonts w:ascii="Times New Roman"/>
          <w:b w:val="false"/>
          <w:i w:val="false"/>
          <w:color w:val="000000"/>
          <w:sz w:val="28"/>
        </w:rPr>
        <w:t xml:space="preserve">
      4. Если Комитет, принимая во внимание масштабы, значение и разнообразие законного использования этого вещества, а также возможность и легкость применения альтернативных веществ, как в законных целях, так и для незаконного изготовления наркотических средств и психотропных веществ, считает, что: </w:t>
      </w:r>
      <w:r>
        <w:br/>
      </w:r>
      <w:r>
        <w:rPr>
          <w:rFonts w:ascii="Times New Roman"/>
          <w:b w:val="false"/>
          <w:i w:val="false"/>
          <w:color w:val="000000"/>
          <w:sz w:val="28"/>
        </w:rPr>
        <w:t xml:space="preserve">
      а) вещество часто используется при незаконном изготовлении наркотических средств или психотропных веществ; </w:t>
      </w:r>
      <w:r>
        <w:br/>
      </w:r>
      <w:r>
        <w:rPr>
          <w:rFonts w:ascii="Times New Roman"/>
          <w:b w:val="false"/>
          <w:i w:val="false"/>
          <w:color w:val="000000"/>
          <w:sz w:val="28"/>
        </w:rPr>
        <w:t xml:space="preserve">
      b) объем и масштабы незаконного изготовления наркотических средств или психотропных веществ создают серьезные проблемы для здоровья населения или социальные проблемы, которые дают основания принять меры на международном уровне. </w:t>
      </w:r>
      <w:r>
        <w:br/>
      </w:r>
      <w:r>
        <w:rPr>
          <w:rFonts w:ascii="Times New Roman"/>
          <w:b w:val="false"/>
          <w:i w:val="false"/>
          <w:color w:val="000000"/>
          <w:sz w:val="28"/>
        </w:rPr>
        <w:t xml:space="preserve">
      Комитет сообщает Комиссии результаты оценки этого вещества, включая возможные последствия включения этого вещества в Таблицу 1 или Таблицу 2 для законного использования и незаконного изготовления, а также рекомендации в отношении мер по контролю, если таковые необходимы, в свете результатов оценки. </w:t>
      </w:r>
      <w:r>
        <w:br/>
      </w:r>
      <w:r>
        <w:rPr>
          <w:rFonts w:ascii="Times New Roman"/>
          <w:b w:val="false"/>
          <w:i w:val="false"/>
          <w:color w:val="000000"/>
          <w:sz w:val="28"/>
        </w:rPr>
        <w:t xml:space="preserve">
      5. Комиссия, принимая во внимание замечания, представленные Сторонами, и замечания и рекомендации Комитета, оценка которого имеет определяющее значение в отношении научных вопросов, а также должным образом учитывая любые другие относящиеся к данному вопросу факторы, может большинством голосов в две трети ее членов принять решение о включении вещества в Таблицу 1 или в Таблицу 2. </w:t>
      </w:r>
      <w:r>
        <w:br/>
      </w:r>
      <w:r>
        <w:rPr>
          <w:rFonts w:ascii="Times New Roman"/>
          <w:b w:val="false"/>
          <w:i w:val="false"/>
          <w:color w:val="000000"/>
          <w:sz w:val="28"/>
        </w:rPr>
        <w:t xml:space="preserve">
      6. О любом решении Комиссии, принятом, согласно настоящей статье, Генеральный секретарь сообщает всем государствам и другим организациям, которые являются и которые имеют право стать Сторонами настоящей Конвенции, и Комитету. Такое решение полностью вступает в силу для каждой Стороны через сто восемьдесят дней после даты направления такого сообщения. </w:t>
      </w:r>
      <w:r>
        <w:br/>
      </w:r>
      <w:r>
        <w:rPr>
          <w:rFonts w:ascii="Times New Roman"/>
          <w:b w:val="false"/>
          <w:i w:val="false"/>
          <w:color w:val="000000"/>
          <w:sz w:val="28"/>
        </w:rPr>
        <w:t xml:space="preserve">
      7. а) Комиссии, принятые на основании настоящей статьи, подлежат пересмотру Советом по просьбе любой Стороны, с которой она обратилась в течение ста восьмидесяти дней после даты уведомления об этом решении. Просьба о пересмотре направляется Генеральному секретарю вместе со всей относящейся к делу информацией, на основе которой подается просьба о пересмотре; </w:t>
      </w:r>
      <w:r>
        <w:br/>
      </w:r>
      <w:r>
        <w:rPr>
          <w:rFonts w:ascii="Times New Roman"/>
          <w:b w:val="false"/>
          <w:i w:val="false"/>
          <w:color w:val="000000"/>
          <w:sz w:val="28"/>
        </w:rPr>
        <w:t xml:space="preserve">
      b) Генеральный секретарь препровождает копии просьбы о пересмотре и относящуюся к делу информацию Комиссии, Комитету и всем Сторонам, предлагая им представить свои замечания в течение девяноста дней. Все полученные замечания представляются Совету для рассмотрения; </w:t>
      </w:r>
      <w:r>
        <w:br/>
      </w:r>
      <w:r>
        <w:rPr>
          <w:rFonts w:ascii="Times New Roman"/>
          <w:b w:val="false"/>
          <w:i w:val="false"/>
          <w:color w:val="000000"/>
          <w:sz w:val="28"/>
        </w:rPr>
        <w:t xml:space="preserve">
      c) Совет может утвердить или отменить решение Комиссии. Уведомление о решении Совета направляется всем государствам и другим организациям, которые являются Сторонами настоящей Конвенции и которые имеют право стать таковыми, Комиссии и Комитету. </w:t>
      </w:r>
      <w:r>
        <w:br/>
      </w:r>
      <w:r>
        <w:rPr>
          <w:rFonts w:ascii="Times New Roman"/>
          <w:b w:val="false"/>
          <w:i w:val="false"/>
          <w:color w:val="000000"/>
          <w:sz w:val="28"/>
        </w:rPr>
        <w:t xml:space="preserve">
      8. а) Без ущерба для общего характера положений пункта 1 настоящей статьи и для положений Конвенции 1961 года, этой Конвенции с поправками и Конвенции 1971 года Стороны осуществляют такие меры, которые они считают необходимыми, для контроля над изготовлением и распространением веществ, включенных в Таблицу 1 и Таблицу 2 настоящей Конвенции. </w:t>
      </w:r>
      <w:r>
        <w:br/>
      </w:r>
      <w:r>
        <w:rPr>
          <w:rFonts w:ascii="Times New Roman"/>
          <w:b w:val="false"/>
          <w:i w:val="false"/>
          <w:color w:val="000000"/>
          <w:sz w:val="28"/>
        </w:rPr>
        <w:t xml:space="preserve">
      b) С этой целью Стороны могут: </w:t>
      </w:r>
      <w:r>
        <w:br/>
      </w:r>
      <w:r>
        <w:rPr>
          <w:rFonts w:ascii="Times New Roman"/>
          <w:b w:val="false"/>
          <w:i w:val="false"/>
          <w:color w:val="000000"/>
          <w:sz w:val="28"/>
        </w:rPr>
        <w:t xml:space="preserve">
      (i) осуществлять контроль над всеми лицами и предприятиями, изготовляющими и распространяющими такие вещества или участвующими в таком изготовлении и распространении; </w:t>
      </w:r>
      <w:r>
        <w:br/>
      </w:r>
      <w:r>
        <w:rPr>
          <w:rFonts w:ascii="Times New Roman"/>
          <w:b w:val="false"/>
          <w:i w:val="false"/>
          <w:color w:val="000000"/>
          <w:sz w:val="28"/>
        </w:rPr>
        <w:t xml:space="preserve">
      (ii) контролировать при помощи лицензий предприятия и помещения, в которых такое изготовление или распространение может иметь место; </w:t>
      </w:r>
      <w:r>
        <w:br/>
      </w:r>
      <w:r>
        <w:rPr>
          <w:rFonts w:ascii="Times New Roman"/>
          <w:b w:val="false"/>
          <w:i w:val="false"/>
          <w:color w:val="000000"/>
          <w:sz w:val="28"/>
        </w:rPr>
        <w:t xml:space="preserve">
      (iii) требовать от лицензиатов получения разрешения на осуществление вышеупомянутых операций; </w:t>
      </w:r>
      <w:r>
        <w:br/>
      </w:r>
      <w:r>
        <w:rPr>
          <w:rFonts w:ascii="Times New Roman"/>
          <w:b w:val="false"/>
          <w:i w:val="false"/>
          <w:color w:val="000000"/>
          <w:sz w:val="28"/>
        </w:rPr>
        <w:t xml:space="preserve">
      (iv) не допускать сосредоточения в распоряжении изготовителей и распространителей таких количеств этих веществ, которые превышают количества, необходимые для их нормальной деятельности, с учетом существующей конъюнктуры рынка. </w:t>
      </w:r>
      <w:r>
        <w:br/>
      </w:r>
      <w:r>
        <w:rPr>
          <w:rFonts w:ascii="Times New Roman"/>
          <w:b w:val="false"/>
          <w:i w:val="false"/>
          <w:color w:val="000000"/>
          <w:sz w:val="28"/>
        </w:rPr>
        <w:t xml:space="preserve">
      9. В отношении веществ, включенных в Таблицу 1 и Таблицу 2, каждая Сторона принимает следующие меры: </w:t>
      </w:r>
      <w:r>
        <w:br/>
      </w:r>
      <w:r>
        <w:rPr>
          <w:rFonts w:ascii="Times New Roman"/>
          <w:b w:val="false"/>
          <w:i w:val="false"/>
          <w:color w:val="000000"/>
          <w:sz w:val="28"/>
        </w:rPr>
        <w:t xml:space="preserve">
      а) создает и поддерживает систему мониторинга международной торговли веществами, включенными в Таблицу 1 и Таблицу 2, с целью содействия выявлению подозрительных сделок. Использование таких систем мониторинга осуществляется в тесном сотрудничестве с изготовителями, импортерами, экспортерами, оптовыми и розничными торговцами, которые информируют компетентные органы о подозрительных заказах и сделках; </w:t>
      </w:r>
      <w:r>
        <w:br/>
      </w:r>
      <w:r>
        <w:rPr>
          <w:rFonts w:ascii="Times New Roman"/>
          <w:b w:val="false"/>
          <w:i w:val="false"/>
          <w:color w:val="000000"/>
          <w:sz w:val="28"/>
        </w:rPr>
        <w:t xml:space="preserve">
      b) обеспечивает изъятие любых веществ, включенных в Таблицу 1 и Таблицу 2, если имеется убедительное свидетельство того, что они предназначены для использования в целях назаконного изготовления какого-либо наркотического средства или психотропного вещества; </w:t>
      </w:r>
      <w:r>
        <w:br/>
      </w:r>
      <w:r>
        <w:rPr>
          <w:rFonts w:ascii="Times New Roman"/>
          <w:b w:val="false"/>
          <w:i w:val="false"/>
          <w:color w:val="000000"/>
          <w:sz w:val="28"/>
        </w:rPr>
        <w:t xml:space="preserve">
      c) уведомляет в возможно кратчайшие сроки компетентные национальные органы и службы заинтересованных Сторон, если есть основание считать, что импорт, экспорт или транзит какого-либо вещества, включенного в Таблицу 1 или Таблицу 2, осуществляются в целях незаконного изготовления наркотических средств или психотропных веществ, информируя, в частности, о средствах платежа или любых других основных элементах, послуживших основой для такого заключения; </w:t>
      </w:r>
      <w:r>
        <w:br/>
      </w:r>
      <w:r>
        <w:rPr>
          <w:rFonts w:ascii="Times New Roman"/>
          <w:b w:val="false"/>
          <w:i w:val="false"/>
          <w:color w:val="000000"/>
          <w:sz w:val="28"/>
        </w:rPr>
        <w:t xml:space="preserve">
      d) требует, чтобы импортируемые и экспортируемые вещества имели надлежащую маркировку и документацию. Коммерческие документы, такие как счета-фактуры, грузовые документы, должны содержать указанные в Таблице 1 или Таблице 2 названия импортируемых или экспортируемых веществ, указание количества импортируемого или экспортируемого вещества и наименование и адрес импортера, экспортера и, при наличии, грузополучателя; </w:t>
      </w:r>
      <w:r>
        <w:br/>
      </w:r>
      <w:r>
        <w:rPr>
          <w:rFonts w:ascii="Times New Roman"/>
          <w:b w:val="false"/>
          <w:i w:val="false"/>
          <w:color w:val="000000"/>
          <w:sz w:val="28"/>
        </w:rPr>
        <w:t xml:space="preserve">
      e) обеспечивает, чтобы документы, упомянутые в подпункте "d" настоящего пункта, хранились в течение не менее двух лет и могли предоставляться компетентным национальным органам для инспекции. </w:t>
      </w:r>
      <w:r>
        <w:br/>
      </w:r>
      <w:r>
        <w:rPr>
          <w:rFonts w:ascii="Times New Roman"/>
          <w:b w:val="false"/>
          <w:i w:val="false"/>
          <w:color w:val="000000"/>
          <w:sz w:val="28"/>
        </w:rPr>
        <w:t xml:space="preserve">
      10. а) В дополнение к положениям пункта 9 и по просьбе заинтересованной Стороны, направленной Генеральному секретарю, каждая Сторона, с территории которой будет производиться экспорт какого-либо вещества, включенного в Таблицу 1, обеспечивает, чтобы до осуществления такого экспорта ее компетентные органы предоставили компетентным органам страны-импортера следующую информацию: </w:t>
      </w:r>
      <w:r>
        <w:br/>
      </w:r>
      <w:r>
        <w:rPr>
          <w:rFonts w:ascii="Times New Roman"/>
          <w:b w:val="false"/>
          <w:i w:val="false"/>
          <w:color w:val="000000"/>
          <w:sz w:val="28"/>
        </w:rPr>
        <w:t xml:space="preserve">
      (i) наименование и адрес экспортера и импортера и, если таковой имеется, грузополучателя; </w:t>
      </w:r>
      <w:r>
        <w:br/>
      </w:r>
      <w:r>
        <w:rPr>
          <w:rFonts w:ascii="Times New Roman"/>
          <w:b w:val="false"/>
          <w:i w:val="false"/>
          <w:color w:val="000000"/>
          <w:sz w:val="28"/>
        </w:rPr>
        <w:t xml:space="preserve">
      (ii) обозначение вещества, включенного в Таблицу 1; </w:t>
      </w:r>
      <w:r>
        <w:br/>
      </w:r>
      <w:r>
        <w:rPr>
          <w:rFonts w:ascii="Times New Roman"/>
          <w:b w:val="false"/>
          <w:i w:val="false"/>
          <w:color w:val="000000"/>
          <w:sz w:val="28"/>
        </w:rPr>
        <w:t xml:space="preserve">
      (iii) количество вещества, подлежащего экспорту; </w:t>
      </w:r>
      <w:r>
        <w:br/>
      </w:r>
      <w:r>
        <w:rPr>
          <w:rFonts w:ascii="Times New Roman"/>
          <w:b w:val="false"/>
          <w:i w:val="false"/>
          <w:color w:val="000000"/>
          <w:sz w:val="28"/>
        </w:rPr>
        <w:t xml:space="preserve">
      (iv) предполагаемый пункт ввоза и предполагаемую дату отправления; </w:t>
      </w:r>
      <w:r>
        <w:br/>
      </w:r>
      <w:r>
        <w:rPr>
          <w:rFonts w:ascii="Times New Roman"/>
          <w:b w:val="false"/>
          <w:i w:val="false"/>
          <w:color w:val="000000"/>
          <w:sz w:val="28"/>
        </w:rPr>
        <w:t xml:space="preserve">
      (v) любую другую информацию, в отношении которой Сторонами достигнута взаимная договоренность; </w:t>
      </w:r>
      <w:r>
        <w:br/>
      </w:r>
      <w:r>
        <w:rPr>
          <w:rFonts w:ascii="Times New Roman"/>
          <w:b w:val="false"/>
          <w:i w:val="false"/>
          <w:color w:val="000000"/>
          <w:sz w:val="28"/>
        </w:rPr>
        <w:t xml:space="preserve">
      b) Сторона может применять более строгие и жесткие меры контроля по сравнению с теми, которые предусмотрены в настоящем пункте, если, по ее мнению, такие меры целесообразны и необходимы. </w:t>
      </w:r>
      <w:r>
        <w:br/>
      </w:r>
      <w:r>
        <w:rPr>
          <w:rFonts w:ascii="Times New Roman"/>
          <w:b w:val="false"/>
          <w:i w:val="false"/>
          <w:color w:val="000000"/>
          <w:sz w:val="28"/>
        </w:rPr>
        <w:t xml:space="preserve">
      11. Если одна Сторона предоставляет информацию другой Стороне в соответствии с пунктами 9 и 10 настоящей статьи, то Сторона, предоставляющая такую информацию, может потребовать, чтобы получающая ее Сторона сохраняла конфиденциальность любой торговой, деловой, коммерческой или профессиональной тайны или торговой операции. </w:t>
      </w:r>
      <w:r>
        <w:br/>
      </w:r>
      <w:r>
        <w:rPr>
          <w:rFonts w:ascii="Times New Roman"/>
          <w:b w:val="false"/>
          <w:i w:val="false"/>
          <w:color w:val="000000"/>
          <w:sz w:val="28"/>
        </w:rPr>
        <w:t xml:space="preserve">
      12. Каждая Сторона ежегодно предоставляет Комитету в предусмотренной им форме, в установленном им порядке и на предоставляемых им бланках следующую информацию: </w:t>
      </w:r>
      <w:r>
        <w:br/>
      </w:r>
      <w:r>
        <w:rPr>
          <w:rFonts w:ascii="Times New Roman"/>
          <w:b w:val="false"/>
          <w:i w:val="false"/>
          <w:color w:val="000000"/>
          <w:sz w:val="28"/>
        </w:rPr>
        <w:t xml:space="preserve">
      а) об объеме изъятых веществ, включенных в Таблицу 1 и Таблицу 2, и, когда это известно, об их происхождении; </w:t>
      </w:r>
      <w:r>
        <w:br/>
      </w:r>
      <w:r>
        <w:rPr>
          <w:rFonts w:ascii="Times New Roman"/>
          <w:b w:val="false"/>
          <w:i w:val="false"/>
          <w:color w:val="000000"/>
          <w:sz w:val="28"/>
        </w:rPr>
        <w:t xml:space="preserve">
      b) о любом веществе, не включенном в Таблицу 1 или Таблицу 2, которое, по имеющимся данным, использовалось при незаконном изготовлении наркотических средств или психотропных веществ и которое, по мнению Стороны, представляет собой достаточно серьезную проблему, заслуживающую внимания Комитета; </w:t>
      </w:r>
      <w:r>
        <w:br/>
      </w:r>
      <w:r>
        <w:rPr>
          <w:rFonts w:ascii="Times New Roman"/>
          <w:b w:val="false"/>
          <w:i w:val="false"/>
          <w:color w:val="000000"/>
          <w:sz w:val="28"/>
        </w:rPr>
        <w:t xml:space="preserve">
      c) о видах утечки и способах незаконного изготовления. </w:t>
      </w:r>
      <w:r>
        <w:br/>
      </w:r>
      <w:r>
        <w:rPr>
          <w:rFonts w:ascii="Times New Roman"/>
          <w:b w:val="false"/>
          <w:i w:val="false"/>
          <w:color w:val="000000"/>
          <w:sz w:val="28"/>
        </w:rPr>
        <w:t xml:space="preserve">
      13. Комитет ежегодно сообщает Комиссии о выполнении настоящей статьи, и Комиссия периодически проводит обзор адекватности и соответствия Таблицы 1 и Таблицы 2. </w:t>
      </w:r>
      <w:r>
        <w:br/>
      </w:r>
      <w:r>
        <w:rPr>
          <w:rFonts w:ascii="Times New Roman"/>
          <w:b w:val="false"/>
          <w:i w:val="false"/>
          <w:color w:val="000000"/>
          <w:sz w:val="28"/>
        </w:rPr>
        <w:t xml:space="preserve">
      14. Положения настоящей статьи не применяются ни в отношении фармацевтических препаратов, ни в отношении других препаратов, которые содержат вещества, включенные в Таблицу 1 или Таблицу 2, но имеют такой состав, что эти вещества не могут быть легко использованы или извлечены с помощью имеющихся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p>
    <w:bookmarkEnd w:id="25"/>
    <w:bookmarkStart w:name="z42" w:id="26"/>
    <w:p>
      <w:pPr>
        <w:spacing w:after="0"/>
        <w:ind w:left="0"/>
        <w:jc w:val="both"/>
      </w:pPr>
      <w:r>
        <w:rPr>
          <w:rFonts w:ascii="Times New Roman"/>
          <w:b w:val="false"/>
          <w:i w:val="false"/>
          <w:color w:val="000000"/>
          <w:sz w:val="28"/>
        </w:rPr>
        <w:t>                    </w:t>
      </w:r>
      <w:r>
        <w:rPr>
          <w:rFonts w:ascii="Times New Roman"/>
          <w:b/>
          <w:i w:val="false"/>
          <w:color w:val="000000"/>
          <w:sz w:val="28"/>
        </w:rPr>
        <w:t>Материалы и оборудование</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Стороны принимают такие меры, которые они считают необходимыми, в целях предотвращения торговли материалами и оборудованием и их утечки для незаконного производства или изготовления наркотических средств и психотропных веществ, и с этой целью сотрудничают друг с другом. </w:t>
      </w:r>
      <w:r>
        <w:br/>
      </w:r>
      <w:r>
        <w:rPr>
          <w:rFonts w:ascii="Times New Roman"/>
          <w:b w:val="false"/>
          <w:i w:val="false"/>
          <w:color w:val="000000"/>
          <w:sz w:val="28"/>
        </w:rPr>
        <w:t>
 </w:t>
      </w:r>
    </w:p>
    <w:bookmarkEnd w:id="26"/>
    <w:bookmarkStart w:name="z43" w:id="27"/>
    <w:p>
      <w:pPr>
        <w:spacing w:after="0"/>
        <w:ind w:left="0"/>
        <w:jc w:val="both"/>
      </w:pPr>
      <w:r>
        <w:rPr>
          <w:rFonts w:ascii="Times New Roman"/>
          <w:b w:val="false"/>
          <w:i w:val="false"/>
          <w:color w:val="000000"/>
          <w:sz w:val="28"/>
        </w:rPr>
        <w:t>
                              </w:t>
      </w:r>
      <w:r>
        <w:rPr>
          <w:rFonts w:ascii="Times New Roman"/>
          <w:b/>
          <w:i w:val="false"/>
          <w:color w:val="000000"/>
          <w:sz w:val="28"/>
        </w:rPr>
        <w:t>Статья 14</w:t>
      </w:r>
    </w:p>
    <w:bookmarkEnd w:id="27"/>
    <w:bookmarkStart w:name="z44" w:id="28"/>
    <w:p>
      <w:pPr>
        <w:spacing w:after="0"/>
        <w:ind w:left="0"/>
        <w:jc w:val="both"/>
      </w:pPr>
      <w:r>
        <w:rPr>
          <w:rFonts w:ascii="Times New Roman"/>
          <w:b w:val="false"/>
          <w:i w:val="false"/>
          <w:color w:val="000000"/>
          <w:sz w:val="28"/>
        </w:rPr>
        <w:t>       </w:t>
      </w:r>
      <w:r>
        <w:rPr>
          <w:rFonts w:ascii="Times New Roman"/>
          <w:b/>
          <w:i w:val="false"/>
          <w:color w:val="000000"/>
          <w:sz w:val="28"/>
        </w:rPr>
        <w:t xml:space="preserve">Меры по искоренению незаконного культивирования наркотикосодержащих растений и по ликвидации незаконного спроса на наркотические средства и психотропные вещества </w:t>
      </w:r>
      <w:r>
        <w:br/>
      </w:r>
      <w:r>
        <w:rPr>
          <w:rFonts w:ascii="Times New Roman"/>
          <w:b w:val="false"/>
          <w:i w:val="false"/>
          <w:color w:val="000000"/>
          <w:sz w:val="28"/>
        </w:rPr>
        <w:t>
 </w:t>
      </w:r>
      <w:r>
        <w:br/>
      </w:r>
      <w:r>
        <w:rPr>
          <w:rFonts w:ascii="Times New Roman"/>
          <w:b w:val="false"/>
          <w:i w:val="false"/>
          <w:color w:val="000000"/>
          <w:sz w:val="28"/>
        </w:rPr>
        <w:t xml:space="preserve">
      1. Любые меры, принимаемые в соответствии с настоящей Конвенцией Сторонами, должны быть не менее строгими, чем положения, касающиеся искоренения незаконного культивирования растений, содержащих наркотические и психотропные вещества, и ликвидации незаконного спроса на наркотические средства и психотропные вещества, предусмотренные в Конвенции 1961 года и этой Конвенции с поправками и Конвенции 1971 года. </w:t>
      </w:r>
      <w:r>
        <w:br/>
      </w:r>
      <w:r>
        <w:rPr>
          <w:rFonts w:ascii="Times New Roman"/>
          <w:b w:val="false"/>
          <w:i w:val="false"/>
          <w:color w:val="000000"/>
          <w:sz w:val="28"/>
        </w:rPr>
        <w:t xml:space="preserve">
      2. Каждая Сторона принимает надлежащие меры для предотвращения незаконного культивирования и для уничтожения растений, содержащих наркотические и психотропные вещества, таких как опийный мак, кокаиновый куст и растение каннабис, которые культивируются незаконно на их территории. При принятии этих мер соблюдаются основные права человека и должным образом учитываются традиционные формы законного использования таких растений, когда имеются исторические факты, подтверждающие такое использование, а также интересы защиты окружающей среды. </w:t>
      </w:r>
      <w:r>
        <w:br/>
      </w:r>
      <w:r>
        <w:rPr>
          <w:rFonts w:ascii="Times New Roman"/>
          <w:b w:val="false"/>
          <w:i w:val="false"/>
          <w:color w:val="000000"/>
          <w:sz w:val="28"/>
        </w:rPr>
        <w:t xml:space="preserve">
      3. а) Стороны могут сотрудничать в целях повышения эффективности усилий по искоренению незаконного культивирования. Такое сотрудничество может, в частности, включать, когда это целесообразно, помощь комплексному развитию сельских районов, обеспечивающему экономически эффективные альтернативы незаконному культивированию. До осуществления таких программ развития сельских районов следует учитывать такие факторы, как доступ на рынки, наличие ресурсов и существующие социально-экономические условия. Стороны могут договариваться о любых других надлежащих мерах сотрудничества; </w:t>
      </w:r>
      <w:r>
        <w:br/>
      </w:r>
      <w:r>
        <w:rPr>
          <w:rFonts w:ascii="Times New Roman"/>
          <w:b w:val="false"/>
          <w:i w:val="false"/>
          <w:color w:val="000000"/>
          <w:sz w:val="28"/>
        </w:rPr>
        <w:t xml:space="preserve">
      b) Стороны содействуют также обмену научной и технической информацией и проведению исследований в области искоренения незаконного культивирования; </w:t>
      </w:r>
      <w:r>
        <w:br/>
      </w:r>
      <w:r>
        <w:rPr>
          <w:rFonts w:ascii="Times New Roman"/>
          <w:b w:val="false"/>
          <w:i w:val="false"/>
          <w:color w:val="000000"/>
          <w:sz w:val="28"/>
        </w:rPr>
        <w:t xml:space="preserve">
      c) в тех случаях, когда Стороны имеют общие границы, они стремятся к сотрудничеству при осуществлении программ по искоренению незаконного культивирования в районах, прилегающих к таким границам. </w:t>
      </w:r>
      <w:r>
        <w:br/>
      </w:r>
      <w:r>
        <w:rPr>
          <w:rFonts w:ascii="Times New Roman"/>
          <w:b w:val="false"/>
          <w:i w:val="false"/>
          <w:color w:val="000000"/>
          <w:sz w:val="28"/>
        </w:rPr>
        <w:t xml:space="preserve">
      4. В целях уменьшения страданий людей и ликвидации финансовых стимулов для незаконного оборота, Стороны принимают надлежащие меры, направленные на ликвидацию или сокращение незаконного спроса на наркотические средства и психотропные вещества. Эти меры могут опираться, в частности, на рекомендации Организации Объединенных Наций, специализированных учреждений Организации Объединенных Наций, таких, как Всемирная организация здравоохранения, и других компетентных международных организаций, а также Всеобъемлющий междисциплинарный план, принятый Международной конференцией по борьбе со злоупотреблением наркотическими средствами и их незаконным оборотом, состоявшейся в 1987 году, в той мере, в какой он касается правительственных и неправительственных учреждений и деятельности частных лиц и организаций в областях профилактики наркомании, лечения и восстановления трудоспособности наркоманов. Стороны могут заключать двусторонние или многосторонние соглашения или достигать договоренностей, направленных на ликвидацию или уменьшение спроса на наркотические средства и психотропные вещества. </w:t>
      </w:r>
      <w:r>
        <w:br/>
      </w:r>
      <w:r>
        <w:rPr>
          <w:rFonts w:ascii="Times New Roman"/>
          <w:b w:val="false"/>
          <w:i w:val="false"/>
          <w:color w:val="000000"/>
          <w:sz w:val="28"/>
        </w:rPr>
        <w:t xml:space="preserve">
      5. Стороны могут принимать также необходимые меры для скорейшего уничтожения или законного использования наркотических средств, психотропных веществ и веществ, включенных в Таблицу 1 и Таблицу 2, на которые был наложен арест или которые были конфискованы, и для обеспечения допустимости использования в качестве доказательства должным образом удостоверенных необходимых количеств таких веществ. </w:t>
      </w:r>
      <w:r>
        <w:br/>
      </w:r>
      <w:r>
        <w:rPr>
          <w:rFonts w:ascii="Times New Roman"/>
          <w:b w:val="false"/>
          <w:i w:val="false"/>
          <w:color w:val="000000"/>
          <w:sz w:val="28"/>
        </w:rPr>
        <w:t>
 </w:t>
      </w:r>
    </w:p>
    <w:bookmarkEnd w:id="28"/>
    <w:bookmarkStart w:name="z45" w:id="29"/>
    <w:p>
      <w:pPr>
        <w:spacing w:after="0"/>
        <w:ind w:left="0"/>
        <w:jc w:val="both"/>
      </w:pPr>
      <w:r>
        <w:rPr>
          <w:rFonts w:ascii="Times New Roman"/>
          <w:b w:val="false"/>
          <w:i w:val="false"/>
          <w:color w:val="000000"/>
          <w:sz w:val="28"/>
        </w:rPr>
        <w:t>
                              </w:t>
      </w:r>
      <w:r>
        <w:rPr>
          <w:rFonts w:ascii="Times New Roman"/>
          <w:b/>
          <w:i w:val="false"/>
          <w:color w:val="000000"/>
          <w:sz w:val="28"/>
        </w:rPr>
        <w:t>Статья 15</w:t>
      </w:r>
    </w:p>
    <w:bookmarkEnd w:id="29"/>
    <w:bookmarkStart w:name="z46" w:id="30"/>
    <w:p>
      <w:pPr>
        <w:spacing w:after="0"/>
        <w:ind w:left="0"/>
        <w:jc w:val="both"/>
      </w:pPr>
      <w:r>
        <w:rPr>
          <w:rFonts w:ascii="Times New Roman"/>
          <w:b w:val="false"/>
          <w:i w:val="false"/>
          <w:color w:val="000000"/>
          <w:sz w:val="28"/>
        </w:rPr>
        <w:t>                     </w:t>
      </w:r>
      <w:r>
        <w:rPr>
          <w:rFonts w:ascii="Times New Roman"/>
          <w:b/>
          <w:i w:val="false"/>
          <w:color w:val="000000"/>
          <w:sz w:val="28"/>
        </w:rPr>
        <w:t xml:space="preserve"> Коммерческие перевозчики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Стороны принимают надлежащие меры для обеспечения того, чтобы транспортные средства, эксплуатируемые коммерческими перевозчиками, не использовались при совершении правонарушений, признанных таковыми в соответствии с пунктом 1 статьи 3; такие меры могут включать специальные договоренности с коммерческими перевозчиками. </w:t>
      </w:r>
      <w:r>
        <w:br/>
      </w:r>
      <w:r>
        <w:rPr>
          <w:rFonts w:ascii="Times New Roman"/>
          <w:b w:val="false"/>
          <w:i w:val="false"/>
          <w:color w:val="000000"/>
          <w:sz w:val="28"/>
        </w:rPr>
        <w:t xml:space="preserve">
      2. Каждая Сторона обязывает коммерческих перевозчиков принимать разумные меры предосторожности в целях предотвращения использования их транспортных средств для совершения правонарушений, признанных таковыми в соответствии с пунктом 1 статьи 3. Такие меры предосторожности могут включать: </w:t>
      </w:r>
      <w:r>
        <w:br/>
      </w:r>
      <w:r>
        <w:rPr>
          <w:rFonts w:ascii="Times New Roman"/>
          <w:b w:val="false"/>
          <w:i w:val="false"/>
          <w:color w:val="000000"/>
          <w:sz w:val="28"/>
        </w:rPr>
        <w:t xml:space="preserve">
      а) если центральная контора коммерческого перевозчика расположена на территории Стороны: </w:t>
      </w:r>
      <w:r>
        <w:br/>
      </w:r>
      <w:r>
        <w:rPr>
          <w:rFonts w:ascii="Times New Roman"/>
          <w:b w:val="false"/>
          <w:i w:val="false"/>
          <w:color w:val="000000"/>
          <w:sz w:val="28"/>
        </w:rPr>
        <w:t xml:space="preserve">
      (i) обучение персонала выявлению подозрительных грузов или лиц; </w:t>
      </w:r>
      <w:r>
        <w:br/>
      </w:r>
      <w:r>
        <w:rPr>
          <w:rFonts w:ascii="Times New Roman"/>
          <w:b w:val="false"/>
          <w:i w:val="false"/>
          <w:color w:val="000000"/>
          <w:sz w:val="28"/>
        </w:rPr>
        <w:t xml:space="preserve">
      (ii) поощрение добросовестного отношения персонала к своим обязанностям; </w:t>
      </w:r>
      <w:r>
        <w:br/>
      </w:r>
      <w:r>
        <w:rPr>
          <w:rFonts w:ascii="Times New Roman"/>
          <w:b w:val="false"/>
          <w:i w:val="false"/>
          <w:color w:val="000000"/>
          <w:sz w:val="28"/>
        </w:rPr>
        <w:t xml:space="preserve">
      b) если коммерческий перевозчик действует в пределах территории Стороны: </w:t>
      </w:r>
      <w:r>
        <w:br/>
      </w:r>
      <w:r>
        <w:rPr>
          <w:rFonts w:ascii="Times New Roman"/>
          <w:b w:val="false"/>
          <w:i w:val="false"/>
          <w:color w:val="000000"/>
          <w:sz w:val="28"/>
        </w:rPr>
        <w:t xml:space="preserve">
      (i) заблаговременное представление грузовых деклараций, когда это возможно; </w:t>
      </w:r>
      <w:r>
        <w:br/>
      </w:r>
      <w:r>
        <w:rPr>
          <w:rFonts w:ascii="Times New Roman"/>
          <w:b w:val="false"/>
          <w:i w:val="false"/>
          <w:color w:val="000000"/>
          <w:sz w:val="28"/>
        </w:rPr>
        <w:t xml:space="preserve">
      (ii) использование надежных, проверяемых в индивидуальном порядке пломб на контейнерах; </w:t>
      </w:r>
      <w:r>
        <w:br/>
      </w:r>
      <w:r>
        <w:rPr>
          <w:rFonts w:ascii="Times New Roman"/>
          <w:b w:val="false"/>
          <w:i w:val="false"/>
          <w:color w:val="000000"/>
          <w:sz w:val="28"/>
        </w:rPr>
        <w:t xml:space="preserve">
      (iii) оперативное уведомление соответствующих органов о всех подозрительных обстоятельствах, которые могут иметь отношение к правонарушениям, признанным таковыми в соответствии с пунктом 1 статьи 3. </w:t>
      </w:r>
      <w:r>
        <w:br/>
      </w:r>
      <w:r>
        <w:rPr>
          <w:rFonts w:ascii="Times New Roman"/>
          <w:b w:val="false"/>
          <w:i w:val="false"/>
          <w:color w:val="000000"/>
          <w:sz w:val="28"/>
        </w:rPr>
        <w:t xml:space="preserve">
      3. Каждая Сторона стремится к обеспечению сотрудничества между коммерческими перевозчиками и соответствующими органами в пунктах въезда и выезда и других зонах таможенного контроля с целью недопущения несанкционированного доступа к транспортным средствам и грузу и осуществления соответствующих мер безопасности. </w:t>
      </w:r>
      <w:r>
        <w:br/>
      </w:r>
      <w:r>
        <w:rPr>
          <w:rFonts w:ascii="Times New Roman"/>
          <w:b w:val="false"/>
          <w:i w:val="false"/>
          <w:color w:val="000000"/>
          <w:sz w:val="28"/>
        </w:rPr>
        <w:t>
 </w:t>
      </w:r>
    </w:p>
    <w:bookmarkEnd w:id="30"/>
    <w:bookmarkStart w:name="z47" w:id="31"/>
    <w:p>
      <w:pPr>
        <w:spacing w:after="0"/>
        <w:ind w:left="0"/>
        <w:jc w:val="both"/>
      </w:pPr>
      <w:r>
        <w:rPr>
          <w:rFonts w:ascii="Times New Roman"/>
          <w:b w:val="false"/>
          <w:i w:val="false"/>
          <w:color w:val="000000"/>
          <w:sz w:val="28"/>
        </w:rPr>
        <w:t>
                                </w:t>
      </w:r>
      <w:r>
        <w:rPr>
          <w:rFonts w:ascii="Times New Roman"/>
          <w:b/>
          <w:i w:val="false"/>
          <w:color w:val="000000"/>
          <w:sz w:val="28"/>
        </w:rPr>
        <w:t>Статья 16</w:t>
      </w:r>
    </w:p>
    <w:bookmarkEnd w:id="31"/>
    <w:bookmarkStart w:name="z48" w:id="32"/>
    <w:p>
      <w:pPr>
        <w:spacing w:after="0"/>
        <w:ind w:left="0"/>
        <w:jc w:val="both"/>
      </w:pPr>
      <w:r>
        <w:rPr>
          <w:rFonts w:ascii="Times New Roman"/>
          <w:b w:val="false"/>
          <w:i w:val="false"/>
          <w:color w:val="000000"/>
          <w:sz w:val="28"/>
        </w:rPr>
        <w:t>                </w:t>
      </w:r>
      <w:r>
        <w:rPr>
          <w:rFonts w:ascii="Times New Roman"/>
          <w:b/>
          <w:i w:val="false"/>
          <w:color w:val="000000"/>
          <w:sz w:val="28"/>
        </w:rPr>
        <w:t xml:space="preserve">Коммерческие документы и маркировка </w:t>
      </w:r>
      <w:r>
        <w:br/>
      </w:r>
      <w:r>
        <w:rPr>
          <w:rFonts w:ascii="Times New Roman"/>
          <w:b w:val="false"/>
          <w:i w:val="false"/>
          <w:color w:val="000000"/>
          <w:sz w:val="28"/>
        </w:rPr>
        <w:t>
</w:t>
      </w:r>
      <w:r>
        <w:rPr>
          <w:rFonts w:ascii="Times New Roman"/>
          <w:b/>
          <w:i w:val="false"/>
          <w:color w:val="000000"/>
          <w:sz w:val="28"/>
        </w:rPr>
        <w:t xml:space="preserve">                     экспортируемых грузов </w:t>
      </w:r>
      <w:r>
        <w:br/>
      </w:r>
      <w:r>
        <w:rPr>
          <w:rFonts w:ascii="Times New Roman"/>
          <w:b w:val="false"/>
          <w:i w:val="false"/>
          <w:color w:val="000000"/>
          <w:sz w:val="28"/>
        </w:rPr>
        <w:t>
 </w:t>
      </w:r>
      <w:r>
        <w:br/>
      </w:r>
      <w:r>
        <w:rPr>
          <w:rFonts w:ascii="Times New Roman"/>
          <w:b w:val="false"/>
          <w:i w:val="false"/>
          <w:color w:val="000000"/>
          <w:sz w:val="28"/>
        </w:rPr>
        <w:t xml:space="preserve">
      1. Каждая Сторона требует, чтобы законно экспортируемые наркотические средства и психотропные вещества сопровождались надлежащими документами. В дополнение к требованиям, предъявляемых к документации в соответствии со статьей 31 Конвенции 1961 года и статьей 31 этой Конвенции с поправками и статьей 12 Конвенции 1971 года, в коммерческих документах, таких как счета-фактуры, грузовые декларации, таможенные, транспортные и другие грузовые документы, должны указываться приведенные в соответствующих Списках Конвенции 1961 года, этой Конвенции с поправками и Конвенции 1971 года наименования экспортируемых наркотических средств и психотропных веществ, количество экспортируемого вещества и название и адрес экспортера, импортера и, при наличии, грузополучателя. </w:t>
      </w:r>
      <w:r>
        <w:br/>
      </w:r>
      <w:r>
        <w:rPr>
          <w:rFonts w:ascii="Times New Roman"/>
          <w:b w:val="false"/>
          <w:i w:val="false"/>
          <w:color w:val="000000"/>
          <w:sz w:val="28"/>
        </w:rPr>
        <w:t xml:space="preserve">
      2. Каждая Сторона требует, чтобы экспортируемые партии наркотических средств и психотропных веществ не были неправильно маркированы. </w:t>
      </w:r>
      <w:r>
        <w:br/>
      </w:r>
      <w:r>
        <w:rPr>
          <w:rFonts w:ascii="Times New Roman"/>
          <w:b w:val="false"/>
          <w:i w:val="false"/>
          <w:color w:val="000000"/>
          <w:sz w:val="28"/>
        </w:rPr>
        <w:t>
 </w:t>
      </w:r>
    </w:p>
    <w:bookmarkEnd w:id="32"/>
    <w:bookmarkStart w:name="z49" w:id="33"/>
    <w:p>
      <w:pPr>
        <w:spacing w:after="0"/>
        <w:ind w:left="0"/>
        <w:jc w:val="both"/>
      </w:pPr>
      <w:r>
        <w:rPr>
          <w:rFonts w:ascii="Times New Roman"/>
          <w:b w:val="false"/>
          <w:i w:val="false"/>
          <w:color w:val="000000"/>
          <w:sz w:val="28"/>
        </w:rPr>
        <w:t>
                              </w:t>
      </w:r>
      <w:r>
        <w:rPr>
          <w:rFonts w:ascii="Times New Roman"/>
          <w:b/>
          <w:i w:val="false"/>
          <w:color w:val="000000"/>
          <w:sz w:val="28"/>
        </w:rPr>
        <w:t>Статья 17</w:t>
      </w:r>
    </w:p>
    <w:bookmarkEnd w:id="33"/>
    <w:bookmarkStart w:name="z50" w:id="34"/>
    <w:p>
      <w:pPr>
        <w:spacing w:after="0"/>
        <w:ind w:left="0"/>
        <w:jc w:val="both"/>
      </w:pPr>
      <w:r>
        <w:rPr>
          <w:rFonts w:ascii="Times New Roman"/>
          <w:b w:val="false"/>
          <w:i w:val="false"/>
          <w:color w:val="000000"/>
          <w:sz w:val="28"/>
        </w:rPr>
        <w:t>                    </w:t>
      </w:r>
      <w:r>
        <w:rPr>
          <w:rFonts w:ascii="Times New Roman"/>
          <w:b/>
          <w:i w:val="false"/>
          <w:color w:val="000000"/>
          <w:sz w:val="28"/>
        </w:rPr>
        <w:t>Незаконный оборот на море</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Стороны в соответствии с международным морским правом сотрудничают в максимально возможной степени в целях пресечения незаконного оборота на море. </w:t>
      </w:r>
      <w:r>
        <w:br/>
      </w:r>
      <w:r>
        <w:rPr>
          <w:rFonts w:ascii="Times New Roman"/>
          <w:b w:val="false"/>
          <w:i w:val="false"/>
          <w:color w:val="000000"/>
          <w:sz w:val="28"/>
        </w:rPr>
        <w:t xml:space="preserve">
      2. Сторона, имеющая разумные основания подозревать, что судно, несущее ее флаг или не несущее флага или опознавательных знаков, указывающих на его регистрацию, участвует в незаконном обороте, может запросить помощь других Сторон в пресечении его использования с этой целью. Стороны, к которым обращаются с подобной просьбой, предоставляют такую помощь в рамках имеющихся в их распоряжении средств. </w:t>
      </w:r>
      <w:r>
        <w:br/>
      </w:r>
      <w:r>
        <w:rPr>
          <w:rFonts w:ascii="Times New Roman"/>
          <w:b w:val="false"/>
          <w:i w:val="false"/>
          <w:color w:val="000000"/>
          <w:sz w:val="28"/>
        </w:rPr>
        <w:t xml:space="preserve">
      3. Сторона, имеющая разумные основания подозревать, что судно, осуществляющее свободу судоходства в соответствии с международным правом и несущее флаг или указывающее на его регистрацию опознавательные знаки другой Стороны, участвует в незаконном обороте, может уведомить об этом государство флага, запросить подтверждение регистрации и, в случае подтверждения, просить разрешения государства флага принять надлежащие меры в отношении этого судна. </w:t>
      </w:r>
      <w:r>
        <w:br/>
      </w:r>
      <w:r>
        <w:rPr>
          <w:rFonts w:ascii="Times New Roman"/>
          <w:b w:val="false"/>
          <w:i w:val="false"/>
          <w:color w:val="000000"/>
          <w:sz w:val="28"/>
        </w:rPr>
        <w:t xml:space="preserve">
      4. В соответствии с пунктом 3 или в соответствии с действующими договорами между ними, или в соответствии с любым соглашением или договоренностью, достигнутыми иным образом между этими Сторонами, государство флага может разрешить запрашивающему государству, в частности: </w:t>
      </w:r>
      <w:r>
        <w:br/>
      </w:r>
      <w:r>
        <w:rPr>
          <w:rFonts w:ascii="Times New Roman"/>
          <w:b w:val="false"/>
          <w:i w:val="false"/>
          <w:color w:val="000000"/>
          <w:sz w:val="28"/>
        </w:rPr>
        <w:t xml:space="preserve">
      а) высаживаться на это судно; </w:t>
      </w:r>
      <w:r>
        <w:br/>
      </w:r>
      <w:r>
        <w:rPr>
          <w:rFonts w:ascii="Times New Roman"/>
          <w:b w:val="false"/>
          <w:i w:val="false"/>
          <w:color w:val="000000"/>
          <w:sz w:val="28"/>
        </w:rPr>
        <w:t xml:space="preserve">
      b) производить досмотр этого судна; </w:t>
      </w:r>
      <w:r>
        <w:br/>
      </w:r>
      <w:r>
        <w:rPr>
          <w:rFonts w:ascii="Times New Roman"/>
          <w:b w:val="false"/>
          <w:i w:val="false"/>
          <w:color w:val="000000"/>
          <w:sz w:val="28"/>
        </w:rPr>
        <w:t xml:space="preserve">
      c) в случае обнаружения доказательств участия в незаконном обороте принимать надлежащие меры в отношении этого судна, лиц и груза на борту. </w:t>
      </w:r>
      <w:r>
        <w:br/>
      </w:r>
      <w:r>
        <w:rPr>
          <w:rFonts w:ascii="Times New Roman"/>
          <w:b w:val="false"/>
          <w:i w:val="false"/>
          <w:color w:val="000000"/>
          <w:sz w:val="28"/>
        </w:rPr>
        <w:t xml:space="preserve">
      5. В случае принятия мер на основании настоящей статьи соответствующие Страны должным образом учитывают необходимость не ставить под угрозу безопасность жизни на море, судна и груза, равно как и не наносить ущерба коммерческим и безопасность другим законным интересам государства флага или любого другого заинтересованного государства. </w:t>
      </w:r>
      <w:r>
        <w:br/>
      </w:r>
      <w:r>
        <w:rPr>
          <w:rFonts w:ascii="Times New Roman"/>
          <w:b w:val="false"/>
          <w:i w:val="false"/>
          <w:color w:val="000000"/>
          <w:sz w:val="28"/>
        </w:rPr>
        <w:t xml:space="preserve">
      6. Государства флага может, согласно своим обязательствам в пункте 1 настоящей статьи, сопроводить свое разрешение условиями, которые должны быть взаимно согласованы между ней и запрашивающей Стороной, включая условия, касающиеся ответственности. </w:t>
      </w:r>
      <w:r>
        <w:br/>
      </w:r>
      <w:r>
        <w:rPr>
          <w:rFonts w:ascii="Times New Roman"/>
          <w:b w:val="false"/>
          <w:i w:val="false"/>
          <w:color w:val="000000"/>
          <w:sz w:val="28"/>
        </w:rPr>
        <w:t xml:space="preserve">
      7. Для целей пунктов 3 и 4 Сторона незамедлительно дает ответ на полученный от другой Стороны запрос для определения того, имеет ли судно, несущее ее флаг, право на это, а также ответ на запросы о соответствующем разрешении, направляемые на основании пункта 3. Становясь участником настоящей Конвенции, каждая Сторона назначает орган или, в случае необходимости, органы, которые должны получать такие запросы и отвечать на них. Уведомление о таком назначении направляется через Генерального секретаря всем другим Сторонам в течение одного месяца с момента назначения. </w:t>
      </w:r>
      <w:r>
        <w:br/>
      </w:r>
      <w:r>
        <w:rPr>
          <w:rFonts w:ascii="Times New Roman"/>
          <w:b w:val="false"/>
          <w:i w:val="false"/>
          <w:color w:val="000000"/>
          <w:sz w:val="28"/>
        </w:rPr>
        <w:t xml:space="preserve">
      8. Сторона, принявшая любые действия в соответствии с настоящей статьей, незамедлительно информирует соответствующее государство флага о результатах этих действий. </w:t>
      </w:r>
      <w:r>
        <w:br/>
      </w:r>
      <w:r>
        <w:rPr>
          <w:rFonts w:ascii="Times New Roman"/>
          <w:b w:val="false"/>
          <w:i w:val="false"/>
          <w:color w:val="000000"/>
          <w:sz w:val="28"/>
        </w:rPr>
        <w:t xml:space="preserve">
      9. Стороны рассматривают вопрос о заключении двусторонних и региональных соглашений или договоренностей с целью выполнения положений настоящей статьи или повышения их эффективности. </w:t>
      </w:r>
      <w:r>
        <w:br/>
      </w:r>
      <w:r>
        <w:rPr>
          <w:rFonts w:ascii="Times New Roman"/>
          <w:b w:val="false"/>
          <w:i w:val="false"/>
          <w:color w:val="000000"/>
          <w:sz w:val="28"/>
        </w:rPr>
        <w:t xml:space="preserve">
      10. Меры, принимаемые на основании пункта 4 настоящей статьи, осуществляются только военными кораблями или военными летательными аппаратами либо другими кораблями или летательными аппаратами, которые имеют четкие внешние знаки, позволяющие опознать их как состоящие на правительственной службе, и уполномочены для этой цели. </w:t>
      </w:r>
      <w:r>
        <w:br/>
      </w:r>
      <w:r>
        <w:rPr>
          <w:rFonts w:ascii="Times New Roman"/>
          <w:b w:val="false"/>
          <w:i w:val="false"/>
          <w:color w:val="000000"/>
          <w:sz w:val="28"/>
        </w:rPr>
        <w:t xml:space="preserve">
      11. Любые действия, предпринимаемые в соответствии с настоящей статьей, должным образом учитывают необходимость не препятствовать или не наносить ущерба осуществлению прав и обязанностей, а также юрисдикции прибрежных государств в соответствии с международным морским правом. </w:t>
      </w:r>
      <w:r>
        <w:br/>
      </w:r>
      <w:r>
        <w:rPr>
          <w:rFonts w:ascii="Times New Roman"/>
          <w:b w:val="false"/>
          <w:i w:val="false"/>
          <w:color w:val="000000"/>
          <w:sz w:val="28"/>
        </w:rPr>
        <w:t>
 </w:t>
      </w:r>
    </w:p>
    <w:bookmarkEnd w:id="34"/>
    <w:bookmarkStart w:name="z51" w:id="35"/>
    <w:p>
      <w:pPr>
        <w:spacing w:after="0"/>
        <w:ind w:left="0"/>
        <w:jc w:val="both"/>
      </w:pPr>
      <w:r>
        <w:rPr>
          <w:rFonts w:ascii="Times New Roman"/>
          <w:b w:val="false"/>
          <w:i w:val="false"/>
          <w:color w:val="000000"/>
          <w:sz w:val="28"/>
        </w:rPr>
        <w:t>
                               </w:t>
      </w:r>
      <w:r>
        <w:rPr>
          <w:rFonts w:ascii="Times New Roman"/>
          <w:b/>
          <w:i w:val="false"/>
          <w:color w:val="000000"/>
          <w:sz w:val="28"/>
        </w:rPr>
        <w:t>Статья 18</w:t>
      </w:r>
    </w:p>
    <w:bookmarkEnd w:id="35"/>
    <w:bookmarkStart w:name="z52" w:id="36"/>
    <w:p>
      <w:pPr>
        <w:spacing w:after="0"/>
        <w:ind w:left="0"/>
        <w:jc w:val="both"/>
      </w:pPr>
      <w:r>
        <w:rPr>
          <w:rFonts w:ascii="Times New Roman"/>
          <w:b w:val="false"/>
          <w:i w:val="false"/>
          <w:color w:val="000000"/>
          <w:sz w:val="28"/>
        </w:rPr>
        <w:t>            </w:t>
      </w:r>
      <w:r>
        <w:rPr>
          <w:rFonts w:ascii="Times New Roman"/>
          <w:b/>
          <w:i w:val="false"/>
          <w:color w:val="000000"/>
          <w:sz w:val="28"/>
        </w:rPr>
        <w:t xml:space="preserve">Зоны свободной торговли и свободные порты </w:t>
      </w:r>
      <w:r>
        <w:br/>
      </w:r>
      <w:r>
        <w:rPr>
          <w:rFonts w:ascii="Times New Roman"/>
          <w:b w:val="false"/>
          <w:i w:val="false"/>
          <w:color w:val="000000"/>
          <w:sz w:val="28"/>
        </w:rPr>
        <w:t>
 </w:t>
      </w:r>
      <w:r>
        <w:br/>
      </w:r>
      <w:r>
        <w:rPr>
          <w:rFonts w:ascii="Times New Roman"/>
          <w:b w:val="false"/>
          <w:i w:val="false"/>
          <w:color w:val="000000"/>
          <w:sz w:val="28"/>
        </w:rPr>
        <w:t xml:space="preserve">
      1. В целях пресечения незаконного оборота наркотических средств, психотропных веществ и веществ, включенных в Таблицу 1 и Таблицу 2, в зонах свободной торговли и в свободных портах Стороны применяют не менее строгие меры, чем те, которые применяются в других частях их территорий. </w:t>
      </w:r>
      <w:r>
        <w:br/>
      </w:r>
      <w:r>
        <w:rPr>
          <w:rFonts w:ascii="Times New Roman"/>
          <w:b w:val="false"/>
          <w:i w:val="false"/>
          <w:color w:val="000000"/>
          <w:sz w:val="28"/>
        </w:rPr>
        <w:t xml:space="preserve">
      2. Стороны стремятся: </w:t>
      </w:r>
      <w:r>
        <w:br/>
      </w:r>
      <w:r>
        <w:rPr>
          <w:rFonts w:ascii="Times New Roman"/>
          <w:b w:val="false"/>
          <w:i w:val="false"/>
          <w:color w:val="000000"/>
          <w:sz w:val="28"/>
        </w:rPr>
        <w:t xml:space="preserve">
      а) осуществлять в зонах свободной торговли и свободных портах контроль за движением товаров и людей и в этих целях уполномочивают компетентные национальные органы производить досмотр грузов и прибывающих и отбывающих судов, включая прогулочные и рыболовецкие суда, а также самолеты и сухопутные транспортные средства, и, в случае необходимости, производить досмотр членов экипажа и пассажиров, а также их багажа; </w:t>
      </w:r>
      <w:r>
        <w:br/>
      </w:r>
      <w:r>
        <w:rPr>
          <w:rFonts w:ascii="Times New Roman"/>
          <w:b w:val="false"/>
          <w:i w:val="false"/>
          <w:color w:val="000000"/>
          <w:sz w:val="28"/>
        </w:rPr>
        <w:t xml:space="preserve">
      b) создать и использовать систему обнаружения грузов, подозреваемых в том, что они содержат наркотические средства, психотропные вещества и вещества, включенные в Таблицу 1 и Таблицу 2, которые ввозятся в зоны свободной торговли и свободные порты или вывозятся из них; </w:t>
      </w:r>
      <w:r>
        <w:br/>
      </w:r>
      <w:r>
        <w:rPr>
          <w:rFonts w:ascii="Times New Roman"/>
          <w:b w:val="false"/>
          <w:i w:val="false"/>
          <w:color w:val="000000"/>
          <w:sz w:val="28"/>
        </w:rPr>
        <w:t xml:space="preserve">
      c) создать и использовать системы контроля в районах портовых сооружений, в аэропортах и в пунктах пограничного контроля в этих районах. </w:t>
      </w:r>
      <w:r>
        <w:br/>
      </w:r>
      <w:r>
        <w:rPr>
          <w:rFonts w:ascii="Times New Roman"/>
          <w:b w:val="false"/>
          <w:i w:val="false"/>
          <w:color w:val="000000"/>
          <w:sz w:val="28"/>
        </w:rPr>
        <w:t>
 </w:t>
      </w:r>
    </w:p>
    <w:bookmarkEnd w:id="36"/>
    <w:bookmarkStart w:name="z53" w:id="37"/>
    <w:p>
      <w:pPr>
        <w:spacing w:after="0"/>
        <w:ind w:left="0"/>
        <w:jc w:val="both"/>
      </w:pPr>
      <w:r>
        <w:rPr>
          <w:rFonts w:ascii="Times New Roman"/>
          <w:b w:val="false"/>
          <w:i w:val="false"/>
          <w:color w:val="000000"/>
          <w:sz w:val="28"/>
        </w:rPr>
        <w:t>
                                </w:t>
      </w:r>
      <w:r>
        <w:rPr>
          <w:rFonts w:ascii="Times New Roman"/>
          <w:b/>
          <w:i w:val="false"/>
          <w:color w:val="000000"/>
          <w:sz w:val="28"/>
        </w:rPr>
        <w:t>Статья 19</w:t>
      </w:r>
    </w:p>
    <w:bookmarkEnd w:id="37"/>
    <w:bookmarkStart w:name="z54" w:id="38"/>
    <w:p>
      <w:pPr>
        <w:spacing w:after="0"/>
        <w:ind w:left="0"/>
        <w:jc w:val="both"/>
      </w:pPr>
      <w:r>
        <w:rPr>
          <w:rFonts w:ascii="Times New Roman"/>
          <w:b w:val="false"/>
          <w:i w:val="false"/>
          <w:color w:val="000000"/>
          <w:sz w:val="28"/>
        </w:rPr>
        <w:t>                </w:t>
      </w:r>
      <w:r>
        <w:rPr>
          <w:rFonts w:ascii="Times New Roman"/>
          <w:b/>
          <w:i w:val="false"/>
          <w:color w:val="000000"/>
          <w:sz w:val="28"/>
        </w:rPr>
        <w:t>Использование почтовых отправлений</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обязательствами по конвенциям Всемирного почтового союза и согласно основным принципам своих национальных правовых систем, Стороны принимают меры по пресечению использования почтовых отправлений для незаконного оборота и с этой целью сотрудничают друг с другом. </w:t>
      </w:r>
      <w:r>
        <w:br/>
      </w:r>
      <w:r>
        <w:rPr>
          <w:rFonts w:ascii="Times New Roman"/>
          <w:b w:val="false"/>
          <w:i w:val="false"/>
          <w:color w:val="000000"/>
          <w:sz w:val="28"/>
        </w:rPr>
        <w:t xml:space="preserve">
      2. Меры, упомянутые в пункте 1 настоящей статьи, включают, в частности: </w:t>
      </w:r>
      <w:r>
        <w:br/>
      </w:r>
      <w:r>
        <w:rPr>
          <w:rFonts w:ascii="Times New Roman"/>
          <w:b w:val="false"/>
          <w:i w:val="false"/>
          <w:color w:val="000000"/>
          <w:sz w:val="28"/>
        </w:rPr>
        <w:t xml:space="preserve">
      а) скоординированные действия по предотвращению и пресечению использования почтовых отправлений для незаконного оборота; </w:t>
      </w:r>
      <w:r>
        <w:br/>
      </w:r>
      <w:r>
        <w:rPr>
          <w:rFonts w:ascii="Times New Roman"/>
          <w:b w:val="false"/>
          <w:i w:val="false"/>
          <w:color w:val="000000"/>
          <w:sz w:val="28"/>
        </w:rPr>
        <w:t xml:space="preserve">
      b) внедрение и использование уполномоченными работниками здравоохранительных органов методов и средств розыска и контроля, предназначенных для обнаружения в почте незаконных отправлений наркотических средств, психотропных веществ и веществ, включенных в Таблицу 1 и Таблицу 2; </w:t>
      </w:r>
      <w:r>
        <w:br/>
      </w:r>
      <w:r>
        <w:rPr>
          <w:rFonts w:ascii="Times New Roman"/>
          <w:b w:val="false"/>
          <w:i w:val="false"/>
          <w:color w:val="000000"/>
          <w:sz w:val="28"/>
        </w:rPr>
        <w:t xml:space="preserve">
      c) законодательные меры, позволяющие использовать соответствующие средства с целью получения доказательств, необходимых для уголовного преследования. </w:t>
      </w:r>
      <w:r>
        <w:br/>
      </w:r>
      <w:r>
        <w:rPr>
          <w:rFonts w:ascii="Times New Roman"/>
          <w:b w:val="false"/>
          <w:i w:val="false"/>
          <w:color w:val="000000"/>
          <w:sz w:val="28"/>
        </w:rPr>
        <w:t>
 </w:t>
      </w:r>
    </w:p>
    <w:bookmarkEnd w:id="38"/>
    <w:bookmarkStart w:name="z55" w:id="39"/>
    <w:p>
      <w:pPr>
        <w:spacing w:after="0"/>
        <w:ind w:left="0"/>
        <w:jc w:val="both"/>
      </w:pPr>
      <w:r>
        <w:rPr>
          <w:rFonts w:ascii="Times New Roman"/>
          <w:b w:val="false"/>
          <w:i w:val="false"/>
          <w:color w:val="000000"/>
          <w:sz w:val="28"/>
        </w:rPr>
        <w:t>
                               </w:t>
      </w:r>
      <w:r>
        <w:rPr>
          <w:rFonts w:ascii="Times New Roman"/>
          <w:b/>
          <w:i w:val="false"/>
          <w:color w:val="000000"/>
          <w:sz w:val="28"/>
        </w:rPr>
        <w:t>Статья 20</w:t>
      </w:r>
    </w:p>
    <w:bookmarkEnd w:id="39"/>
    <w:bookmarkStart w:name="z56" w:id="40"/>
    <w:p>
      <w:pPr>
        <w:spacing w:after="0"/>
        <w:ind w:left="0"/>
        <w:jc w:val="both"/>
      </w:pPr>
      <w:r>
        <w:rPr>
          <w:rFonts w:ascii="Times New Roman"/>
          <w:b w:val="false"/>
          <w:i w:val="false"/>
          <w:color w:val="000000"/>
          <w:sz w:val="28"/>
        </w:rPr>
        <w:t>                </w:t>
      </w:r>
      <w:r>
        <w:rPr>
          <w:rFonts w:ascii="Times New Roman"/>
          <w:b/>
          <w:i w:val="false"/>
          <w:color w:val="000000"/>
          <w:sz w:val="28"/>
        </w:rPr>
        <w:t>Информация, представляемая сторонами</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Стороны предоставляют Комиссии через Генерального секретаря информацию о действии настоящей Конвенции на их территории, и в частности: </w:t>
      </w:r>
      <w:r>
        <w:br/>
      </w:r>
      <w:r>
        <w:rPr>
          <w:rFonts w:ascii="Times New Roman"/>
          <w:b w:val="false"/>
          <w:i w:val="false"/>
          <w:color w:val="000000"/>
          <w:sz w:val="28"/>
        </w:rPr>
        <w:t xml:space="preserve">
      а) тексты законов и правил, принятых в целях обеспечения выполнения настоящей Конвенции; </w:t>
      </w:r>
      <w:r>
        <w:br/>
      </w:r>
      <w:r>
        <w:rPr>
          <w:rFonts w:ascii="Times New Roman"/>
          <w:b w:val="false"/>
          <w:i w:val="false"/>
          <w:color w:val="000000"/>
          <w:sz w:val="28"/>
        </w:rPr>
        <w:t xml:space="preserve">
      b) подробную информацию о делах, связанных с незаконным оборотом, подпадающих под их юрисдикцию, которые они считают важными ввиду выявленных новых тенденций, количества, вовлеченного в такой оборот, источников получения веществ или методов, которые использовались лицами, занимающимися незаконным оборотом. </w:t>
      </w:r>
      <w:r>
        <w:br/>
      </w:r>
      <w:r>
        <w:rPr>
          <w:rFonts w:ascii="Times New Roman"/>
          <w:b w:val="false"/>
          <w:i w:val="false"/>
          <w:color w:val="000000"/>
          <w:sz w:val="28"/>
        </w:rPr>
        <w:t xml:space="preserve">
      2. Стороны представляют данную информацию таким образом и в такие сроки, как об этом может просить Комиссия. </w:t>
      </w:r>
      <w:r>
        <w:br/>
      </w:r>
      <w:r>
        <w:rPr>
          <w:rFonts w:ascii="Times New Roman"/>
          <w:b w:val="false"/>
          <w:i w:val="false"/>
          <w:color w:val="000000"/>
          <w:sz w:val="28"/>
        </w:rPr>
        <w:t>
 </w:t>
      </w:r>
    </w:p>
    <w:bookmarkEnd w:id="40"/>
    <w:bookmarkStart w:name="z57" w:id="4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21      </w:t>
      </w:r>
    </w:p>
    <w:bookmarkEnd w:id="41"/>
    <w:p>
      <w:pPr>
        <w:spacing w:after="0"/>
        <w:ind w:left="0"/>
        <w:jc w:val="both"/>
      </w:pPr>
      <w:r>
        <w:rPr>
          <w:rFonts w:ascii="Times New Roman"/>
          <w:b w:val="false"/>
          <w:i w:val="false"/>
          <w:color w:val="000000"/>
          <w:sz w:val="28"/>
        </w:rPr>
        <w:t>                           </w:t>
      </w:r>
      <w:r>
        <w:rPr>
          <w:rFonts w:ascii="Times New Roman"/>
          <w:b/>
          <w:i w:val="false"/>
          <w:color w:val="000000"/>
          <w:sz w:val="28"/>
        </w:rPr>
        <w:t>Функции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Комиссия на основе информации, представленной Сторонами в соответствии со статьей 20, следит за выполнением настоящей Конвенции; </w:t>
      </w:r>
      <w:r>
        <w:br/>
      </w:r>
      <w:r>
        <w:rPr>
          <w:rFonts w:ascii="Times New Roman"/>
          <w:b w:val="false"/>
          <w:i w:val="false"/>
          <w:color w:val="000000"/>
          <w:sz w:val="28"/>
        </w:rPr>
        <w:t xml:space="preserve">
      b) Комиссия может вносить предложения и общие рекомендации, основанные на рассмотрении информации, полученные от Сторон; </w:t>
      </w:r>
      <w:r>
        <w:br/>
      </w:r>
      <w:r>
        <w:rPr>
          <w:rFonts w:ascii="Times New Roman"/>
          <w:b w:val="false"/>
          <w:i w:val="false"/>
          <w:color w:val="000000"/>
          <w:sz w:val="28"/>
        </w:rPr>
        <w:t xml:space="preserve">
      c) Комиссия может обращать внимание Комитета на любые вопросы, которые могут иметь отношение к функциям Комитета; </w:t>
      </w:r>
      <w:r>
        <w:br/>
      </w:r>
      <w:r>
        <w:rPr>
          <w:rFonts w:ascii="Times New Roman"/>
          <w:b w:val="false"/>
          <w:i w:val="false"/>
          <w:color w:val="000000"/>
          <w:sz w:val="28"/>
        </w:rPr>
        <w:t xml:space="preserve">
      d) Комиссия принимает по любому вопросу, направленному на ее рассмотрение Комитетом в соответствии с пунктом 1 "b" статьи 22, такие действия, которые она сочтет целесообразными; </w:t>
      </w:r>
      <w:r>
        <w:br/>
      </w:r>
      <w:r>
        <w:rPr>
          <w:rFonts w:ascii="Times New Roman"/>
          <w:b w:val="false"/>
          <w:i w:val="false"/>
          <w:color w:val="000000"/>
          <w:sz w:val="28"/>
        </w:rPr>
        <w:t xml:space="preserve">
      e) Комиссия в соответствии с процедурами, изложенными в статье 12, может вносить поправки в Таблицу 1 и Таблицу 2; </w:t>
      </w:r>
      <w:r>
        <w:br/>
      </w:r>
      <w:r>
        <w:rPr>
          <w:rFonts w:ascii="Times New Roman"/>
          <w:b w:val="false"/>
          <w:i w:val="false"/>
          <w:color w:val="000000"/>
          <w:sz w:val="28"/>
        </w:rPr>
        <w:t xml:space="preserve">
      f) Комиссия может обращать внимание государств, не являющихся Сторонами, на решения и рекомендации, которые она принимает в соответствии с настоящей Конвенцией, с тем чтобы эти Стороны рассмотрели вопрос о возможности принятия мер в соответствии с упомянутой Конвенцией. </w:t>
      </w:r>
      <w:r>
        <w:br/>
      </w:r>
      <w:r>
        <w:rPr>
          <w:rFonts w:ascii="Times New Roman"/>
          <w:b w:val="false"/>
          <w:i w:val="false"/>
          <w:color w:val="000000"/>
          <w:sz w:val="28"/>
        </w:rPr>
        <w:t>
 </w:t>
      </w:r>
    </w:p>
    <w:bookmarkEnd w:id="42"/>
    <w:bookmarkStart w:name="z59" w:id="43"/>
    <w:p>
      <w:pPr>
        <w:spacing w:after="0"/>
        <w:ind w:left="0"/>
        <w:jc w:val="both"/>
      </w:pPr>
      <w:r>
        <w:rPr>
          <w:rFonts w:ascii="Times New Roman"/>
          <w:b w:val="false"/>
          <w:i w:val="false"/>
          <w:color w:val="000000"/>
          <w:sz w:val="28"/>
        </w:rPr>
        <w:t>
                                </w:t>
      </w:r>
      <w:r>
        <w:rPr>
          <w:rFonts w:ascii="Times New Roman"/>
          <w:b/>
          <w:i w:val="false"/>
          <w:color w:val="000000"/>
          <w:sz w:val="28"/>
        </w:rPr>
        <w:t>Статья 22</w:t>
      </w:r>
    </w:p>
    <w:bookmarkEnd w:id="43"/>
    <w:bookmarkStart w:name="z60" w:id="44"/>
    <w:p>
      <w:pPr>
        <w:spacing w:after="0"/>
        <w:ind w:left="0"/>
        <w:jc w:val="both"/>
      </w:pPr>
      <w:r>
        <w:rPr>
          <w:rFonts w:ascii="Times New Roman"/>
          <w:b w:val="false"/>
          <w:i w:val="false"/>
          <w:color w:val="000000"/>
          <w:sz w:val="28"/>
        </w:rPr>
        <w:t>                              </w:t>
      </w:r>
      <w:r>
        <w:rPr>
          <w:rFonts w:ascii="Times New Roman"/>
          <w:b/>
          <w:i w:val="false"/>
          <w:color w:val="000000"/>
          <w:sz w:val="28"/>
        </w:rPr>
        <w:t>Функции Комитета</w:t>
      </w:r>
      <w:r>
        <w:br/>
      </w:r>
      <w:r>
        <w:rPr>
          <w:rFonts w:ascii="Times New Roman"/>
          <w:b w:val="false"/>
          <w:i w:val="false"/>
          <w:color w:val="000000"/>
          <w:sz w:val="28"/>
        </w:rPr>
        <w:t>
 </w:t>
      </w:r>
      <w:r>
        <w:br/>
      </w:r>
      <w:r>
        <w:rPr>
          <w:rFonts w:ascii="Times New Roman"/>
          <w:b w:val="false"/>
          <w:i w:val="false"/>
          <w:color w:val="000000"/>
          <w:sz w:val="28"/>
        </w:rPr>
        <w:t xml:space="preserve">
      1. Без ущерба для функций Комиссии на основании статьи 21 и без ущерба для функций Комитета и Комиссии на основании Конвенции 1961 года, этой Конвенции с поправками и Конвенции 1971 года: </w:t>
      </w:r>
      <w:r>
        <w:br/>
      </w:r>
      <w:r>
        <w:rPr>
          <w:rFonts w:ascii="Times New Roman"/>
          <w:b w:val="false"/>
          <w:i w:val="false"/>
          <w:color w:val="000000"/>
          <w:sz w:val="28"/>
        </w:rPr>
        <w:t xml:space="preserve">
      а) если на основании рассмотрения информации, предоставленной ему, Генеральному секретарю или Комиссии, или информации, переданной органами Организации Объединенных Наций, Комитет имеет основания считать, что цели настоящей Конвенции в вопросах, касающихся его компетенции, не осуществляются, Комитет может предложить Стороне или Сторонам предоставить ему любую соответствующую информацию; </w:t>
      </w:r>
      <w:r>
        <w:br/>
      </w:r>
      <w:r>
        <w:rPr>
          <w:rFonts w:ascii="Times New Roman"/>
          <w:b w:val="false"/>
          <w:i w:val="false"/>
          <w:color w:val="000000"/>
          <w:sz w:val="28"/>
        </w:rPr>
        <w:t xml:space="preserve">
      b) в отношении статей 12, 13 и 16: </w:t>
      </w:r>
      <w:r>
        <w:br/>
      </w:r>
      <w:r>
        <w:rPr>
          <w:rFonts w:ascii="Times New Roman"/>
          <w:b w:val="false"/>
          <w:i w:val="false"/>
          <w:color w:val="000000"/>
          <w:sz w:val="28"/>
        </w:rPr>
        <w:t xml:space="preserve">
      (i) после принятия мер на основании подпункта "а" настоящей статьи Комитет, если он признает, что это необходимо сделать, может призвать соответствующую Сторону принять такие коррективные меры, которые представляются необходимыми в данных обстоятельствах для осуществления положений статей 12, 13 и 16; </w:t>
      </w:r>
      <w:r>
        <w:br/>
      </w:r>
      <w:r>
        <w:rPr>
          <w:rFonts w:ascii="Times New Roman"/>
          <w:b w:val="false"/>
          <w:i w:val="false"/>
          <w:color w:val="000000"/>
          <w:sz w:val="28"/>
        </w:rPr>
        <w:t xml:space="preserve">
      (ii) до принятия мер на основании подпункта "iii", ниже, Комитет рассматривает как конфиденциальные свои контакты с соответствующей Стороной на основании предшествующих подпунктов; </w:t>
      </w:r>
      <w:r>
        <w:br/>
      </w:r>
      <w:r>
        <w:rPr>
          <w:rFonts w:ascii="Times New Roman"/>
          <w:b w:val="false"/>
          <w:i w:val="false"/>
          <w:color w:val="000000"/>
          <w:sz w:val="28"/>
        </w:rPr>
        <w:t xml:space="preserve">
      (iii) если Комитету становится известно, что соответствующая Сторона не приняла коррективных мер, которые ей предлагалось принять на основании настоящего подпункта, он может обратить внимание Сторон, Совета и Комиссии на данный вопрос. В любом докладе, опубликованном Комитетом на основании настоящего подпункта, излагаются также мнения соответствующей Стороны, если последняя просит об этом. </w:t>
      </w:r>
      <w:r>
        <w:br/>
      </w:r>
      <w:r>
        <w:rPr>
          <w:rFonts w:ascii="Times New Roman"/>
          <w:b w:val="false"/>
          <w:i w:val="false"/>
          <w:color w:val="000000"/>
          <w:sz w:val="28"/>
        </w:rPr>
        <w:t xml:space="preserve">
      2. Любой Стороне предлагается присутствовать на заседании Комитета, на котором на основании настоящей статьи рассматривается непосредственно интересующий ее вопрос. </w:t>
      </w:r>
      <w:r>
        <w:br/>
      </w:r>
      <w:r>
        <w:rPr>
          <w:rFonts w:ascii="Times New Roman"/>
          <w:b w:val="false"/>
          <w:i w:val="false"/>
          <w:color w:val="000000"/>
          <w:sz w:val="28"/>
        </w:rPr>
        <w:t xml:space="preserve">
      3. Если в каком-либо случае решение Комитета, которое принимается на основании настоящей статьи, не является единогласным, мнения меньшинства указываются. </w:t>
      </w:r>
      <w:r>
        <w:br/>
      </w:r>
      <w:r>
        <w:rPr>
          <w:rFonts w:ascii="Times New Roman"/>
          <w:b w:val="false"/>
          <w:i w:val="false"/>
          <w:color w:val="000000"/>
          <w:sz w:val="28"/>
        </w:rPr>
        <w:t xml:space="preserve">
      4. Решения Комитета на основании настоящей статьи принимаются большинством в две трети голосов от всех членов Комитета. </w:t>
      </w:r>
      <w:r>
        <w:br/>
      </w:r>
      <w:r>
        <w:rPr>
          <w:rFonts w:ascii="Times New Roman"/>
          <w:b w:val="false"/>
          <w:i w:val="false"/>
          <w:color w:val="000000"/>
          <w:sz w:val="28"/>
        </w:rPr>
        <w:t xml:space="preserve">
      5. При выполнении своих функций в соответствии с подпунктом 1 "а" настоящей статьи Комитет обеспечивает конфиденциальность всей информации, которая может поступать в его распоряжение. </w:t>
      </w:r>
      <w:r>
        <w:br/>
      </w:r>
      <w:r>
        <w:rPr>
          <w:rFonts w:ascii="Times New Roman"/>
          <w:b w:val="false"/>
          <w:i w:val="false"/>
          <w:color w:val="000000"/>
          <w:sz w:val="28"/>
        </w:rPr>
        <w:t xml:space="preserve">
      6. Ответственность Комитета на основании настоящей статьи не распространяется на осуществление договоров или соглашений, заключенных между Сторонами в соответствии с положениями настоящей Конвенции. </w:t>
      </w:r>
      <w:r>
        <w:br/>
      </w:r>
      <w:r>
        <w:rPr>
          <w:rFonts w:ascii="Times New Roman"/>
          <w:b w:val="false"/>
          <w:i w:val="false"/>
          <w:color w:val="000000"/>
          <w:sz w:val="28"/>
        </w:rPr>
        <w:t xml:space="preserve">
      7. Положения настоящей статьи не применяются в отношении споров между Сторонами, подпадающих под действие положений статьи 32. </w:t>
      </w:r>
      <w:r>
        <w:br/>
      </w:r>
      <w:r>
        <w:rPr>
          <w:rFonts w:ascii="Times New Roman"/>
          <w:b w:val="false"/>
          <w:i w:val="false"/>
          <w:color w:val="000000"/>
          <w:sz w:val="28"/>
        </w:rPr>
        <w:t>
 </w:t>
      </w:r>
    </w:p>
    <w:bookmarkEnd w:id="44"/>
    <w:bookmarkStart w:name="z61" w:id="45"/>
    <w:p>
      <w:pPr>
        <w:spacing w:after="0"/>
        <w:ind w:left="0"/>
        <w:jc w:val="both"/>
      </w:pPr>
      <w:r>
        <w:rPr>
          <w:rFonts w:ascii="Times New Roman"/>
          <w:b w:val="false"/>
          <w:i w:val="false"/>
          <w:color w:val="000000"/>
          <w:sz w:val="28"/>
        </w:rPr>
        <w:t>
                                </w:t>
      </w:r>
      <w:r>
        <w:rPr>
          <w:rFonts w:ascii="Times New Roman"/>
          <w:b/>
          <w:i w:val="false"/>
          <w:color w:val="000000"/>
          <w:sz w:val="28"/>
        </w:rPr>
        <w:t>Статья 23</w:t>
      </w:r>
    </w:p>
    <w:bookmarkEnd w:id="45"/>
    <w:bookmarkStart w:name="z62" w:id="46"/>
    <w:p>
      <w:pPr>
        <w:spacing w:after="0"/>
        <w:ind w:left="0"/>
        <w:jc w:val="both"/>
      </w:pPr>
      <w:r>
        <w:rPr>
          <w:rFonts w:ascii="Times New Roman"/>
          <w:b w:val="false"/>
          <w:i w:val="false"/>
          <w:color w:val="000000"/>
          <w:sz w:val="28"/>
        </w:rPr>
        <w:t>                             </w:t>
      </w:r>
      <w:r>
        <w:rPr>
          <w:rFonts w:ascii="Times New Roman"/>
          <w:b/>
          <w:i w:val="false"/>
          <w:color w:val="000000"/>
          <w:sz w:val="28"/>
        </w:rPr>
        <w:t>Доклады Комитета</w:t>
      </w:r>
      <w:r>
        <w:br/>
      </w:r>
      <w:r>
        <w:rPr>
          <w:rFonts w:ascii="Times New Roman"/>
          <w:b w:val="false"/>
          <w:i w:val="false"/>
          <w:color w:val="000000"/>
          <w:sz w:val="28"/>
        </w:rPr>
        <w:t>
 </w:t>
      </w:r>
      <w:r>
        <w:br/>
      </w:r>
      <w:r>
        <w:rPr>
          <w:rFonts w:ascii="Times New Roman"/>
          <w:b w:val="false"/>
          <w:i w:val="false"/>
          <w:color w:val="000000"/>
          <w:sz w:val="28"/>
        </w:rPr>
        <w:t xml:space="preserve">
      1. Комитет подготавливает ежегодный доклад о своей работе, содержащий анализ имеющейся в его распоряжении информации и, в соответствующих случаях, изложение разъяснений, если таковые были даны Сторонами или запрошены у них, вместе с любыми замечаниями и рекомендациями, которые Комитет пожелает сделать. Комитет может составлять такие дополнительные доклады, какие он считает необходимыми. Доклады представляются Совету через Комиссию, которая может сделать такие замечания, какие сочтет целесообразными. </w:t>
      </w:r>
      <w:r>
        <w:br/>
      </w:r>
      <w:r>
        <w:rPr>
          <w:rFonts w:ascii="Times New Roman"/>
          <w:b w:val="false"/>
          <w:i w:val="false"/>
          <w:color w:val="000000"/>
          <w:sz w:val="28"/>
        </w:rPr>
        <w:t xml:space="preserve">
      2. Доклады Комитета препровождаются Сторонам и затем публикуются Генеральным секретарем. Стороны разрешают их неограниченное распространение. </w:t>
      </w:r>
      <w:r>
        <w:br/>
      </w:r>
      <w:r>
        <w:rPr>
          <w:rFonts w:ascii="Times New Roman"/>
          <w:b w:val="false"/>
          <w:i w:val="false"/>
          <w:color w:val="000000"/>
          <w:sz w:val="28"/>
        </w:rPr>
        <w:t>
 </w:t>
      </w:r>
    </w:p>
    <w:bookmarkEnd w:id="46"/>
    <w:bookmarkStart w:name="z63" w:id="47"/>
    <w:p>
      <w:pPr>
        <w:spacing w:after="0"/>
        <w:ind w:left="0"/>
        <w:jc w:val="both"/>
      </w:pPr>
      <w:r>
        <w:rPr>
          <w:rFonts w:ascii="Times New Roman"/>
          <w:b w:val="false"/>
          <w:i w:val="false"/>
          <w:color w:val="000000"/>
          <w:sz w:val="28"/>
        </w:rPr>
        <w:t>
                                 </w:t>
      </w:r>
      <w:r>
        <w:rPr>
          <w:rFonts w:ascii="Times New Roman"/>
          <w:b/>
          <w:i w:val="false"/>
          <w:color w:val="000000"/>
          <w:sz w:val="28"/>
        </w:rPr>
        <w:t>Статья 24</w:t>
      </w:r>
    </w:p>
    <w:bookmarkEnd w:id="47"/>
    <w:bookmarkStart w:name="z64" w:id="48"/>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Применение более строгих мер, чем меры, </w:t>
      </w:r>
      <w:r>
        <w:br/>
      </w:r>
      <w:r>
        <w:rPr>
          <w:rFonts w:ascii="Times New Roman"/>
          <w:b w:val="false"/>
          <w:i w:val="false"/>
          <w:color w:val="000000"/>
          <w:sz w:val="28"/>
        </w:rPr>
        <w:t>
</w:t>
      </w:r>
      <w:r>
        <w:rPr>
          <w:rFonts w:ascii="Times New Roman"/>
          <w:b/>
          <w:i w:val="false"/>
          <w:color w:val="000000"/>
          <w:sz w:val="28"/>
        </w:rPr>
        <w:t xml:space="preserve">                   предусмотренные настоящей Конвенцией </w:t>
      </w:r>
      <w:r>
        <w:br/>
      </w:r>
      <w:r>
        <w:rPr>
          <w:rFonts w:ascii="Times New Roman"/>
          <w:b w:val="false"/>
          <w:i w:val="false"/>
          <w:color w:val="000000"/>
          <w:sz w:val="28"/>
        </w:rPr>
        <w:t>
 </w:t>
      </w:r>
      <w:r>
        <w:br/>
      </w:r>
      <w:r>
        <w:rPr>
          <w:rFonts w:ascii="Times New Roman"/>
          <w:b w:val="false"/>
          <w:i w:val="false"/>
          <w:color w:val="000000"/>
          <w:sz w:val="28"/>
        </w:rPr>
        <w:t xml:space="preserve">
      Сторона может принимать более строгие или суровые меры, чем те, которые предусмотрены настоящей Конвенцией, если, по ее мнению, такие меры являются целесообразными или необходимыми для предотвращения или пресечения незаконного оборота. </w:t>
      </w:r>
      <w:r>
        <w:br/>
      </w:r>
      <w:r>
        <w:rPr>
          <w:rFonts w:ascii="Times New Roman"/>
          <w:b w:val="false"/>
          <w:i w:val="false"/>
          <w:color w:val="000000"/>
          <w:sz w:val="28"/>
        </w:rPr>
        <w:t>
 </w:t>
      </w:r>
    </w:p>
    <w:bookmarkEnd w:id="48"/>
    <w:bookmarkStart w:name="z65" w:id="49"/>
    <w:p>
      <w:pPr>
        <w:spacing w:after="0"/>
        <w:ind w:left="0"/>
        <w:jc w:val="both"/>
      </w:pPr>
      <w:r>
        <w:rPr>
          <w:rFonts w:ascii="Times New Roman"/>
          <w:b w:val="false"/>
          <w:i w:val="false"/>
          <w:color w:val="000000"/>
          <w:sz w:val="28"/>
        </w:rPr>
        <w:t>
                                 </w:t>
      </w:r>
      <w:r>
        <w:rPr>
          <w:rFonts w:ascii="Times New Roman"/>
          <w:b/>
          <w:i w:val="false"/>
          <w:color w:val="000000"/>
          <w:sz w:val="28"/>
        </w:rPr>
        <w:t>Статья 25</w:t>
      </w:r>
    </w:p>
    <w:bookmarkEnd w:id="49"/>
    <w:bookmarkStart w:name="z66" w:id="50"/>
    <w:p>
      <w:pPr>
        <w:spacing w:after="0"/>
        <w:ind w:left="0"/>
        <w:jc w:val="both"/>
      </w:pPr>
      <w:r>
        <w:rPr>
          <w:rFonts w:ascii="Times New Roman"/>
          <w:b w:val="false"/>
          <w:i w:val="false"/>
          <w:color w:val="000000"/>
          <w:sz w:val="28"/>
        </w:rPr>
        <w:t>         </w:t>
      </w:r>
      <w:r>
        <w:rPr>
          <w:rFonts w:ascii="Times New Roman"/>
          <w:b/>
          <w:i w:val="false"/>
          <w:color w:val="000000"/>
          <w:sz w:val="28"/>
        </w:rPr>
        <w:t>Сохранение прав и обязательств по предыдущим договорам</w:t>
      </w:r>
      <w:r>
        <w:br/>
      </w:r>
      <w:r>
        <w:rPr>
          <w:rFonts w:ascii="Times New Roman"/>
          <w:b w:val="false"/>
          <w:i w:val="false"/>
          <w:color w:val="000000"/>
          <w:sz w:val="28"/>
        </w:rPr>
        <w:t>
 </w:t>
      </w:r>
      <w:r>
        <w:br/>
      </w:r>
      <w:r>
        <w:rPr>
          <w:rFonts w:ascii="Times New Roman"/>
          <w:b w:val="false"/>
          <w:i w:val="false"/>
          <w:color w:val="000000"/>
          <w:sz w:val="28"/>
        </w:rPr>
        <w:t xml:space="preserve">
      Положения настоящей Конвенции не умаляют какие-либо права или обязательства, принятые на себя Сторонами настоящей Конвенции в соответствии с Конвенцией 1961 года, этой Конвенции с поправками и Конвенцией 1971 года. </w:t>
      </w:r>
      <w:r>
        <w:br/>
      </w:r>
      <w:r>
        <w:rPr>
          <w:rFonts w:ascii="Times New Roman"/>
          <w:b w:val="false"/>
          <w:i w:val="false"/>
          <w:color w:val="000000"/>
          <w:sz w:val="28"/>
        </w:rPr>
        <w:t>
 </w:t>
      </w:r>
    </w:p>
    <w:bookmarkEnd w:id="50"/>
    <w:bookmarkStart w:name="z67" w:id="51"/>
    <w:p>
      <w:pPr>
        <w:spacing w:after="0"/>
        <w:ind w:left="0"/>
        <w:jc w:val="both"/>
      </w:pPr>
      <w:r>
        <w:rPr>
          <w:rFonts w:ascii="Times New Roman"/>
          <w:b w:val="false"/>
          <w:i w:val="false"/>
          <w:color w:val="000000"/>
          <w:sz w:val="28"/>
        </w:rPr>
        <w:t>
                                </w:t>
      </w:r>
      <w:r>
        <w:rPr>
          <w:rFonts w:ascii="Times New Roman"/>
          <w:b/>
          <w:i w:val="false"/>
          <w:color w:val="000000"/>
          <w:sz w:val="28"/>
        </w:rPr>
        <w:t>Статья 26</w:t>
      </w:r>
    </w:p>
    <w:bookmarkEnd w:id="51"/>
    <w:bookmarkStart w:name="z68" w:id="52"/>
    <w:p>
      <w:pPr>
        <w:spacing w:after="0"/>
        <w:ind w:left="0"/>
        <w:jc w:val="both"/>
      </w:pPr>
      <w:r>
        <w:rPr>
          <w:rFonts w:ascii="Times New Roman"/>
          <w:b w:val="false"/>
          <w:i w:val="false"/>
          <w:color w:val="000000"/>
          <w:sz w:val="28"/>
        </w:rPr>
        <w:t>                                </w:t>
      </w:r>
      <w:r>
        <w:rPr>
          <w:rFonts w:ascii="Times New Roman"/>
          <w:b/>
          <w:i w:val="false"/>
          <w:color w:val="000000"/>
          <w:sz w:val="28"/>
        </w:rPr>
        <w:t>Подписание</w:t>
      </w:r>
      <w:r>
        <w:br/>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открыта для подписания в Отделении Организации Объединенных Наций в Вене с 20 декабря 1988 года до 28 февраля 1989 года, а после этой даты - в Центральных учреждениях Организации Объединенных Наций в Нью-Йорке до 20 декабря 1989 года: </w:t>
      </w:r>
      <w:r>
        <w:br/>
      </w:r>
      <w:r>
        <w:rPr>
          <w:rFonts w:ascii="Times New Roman"/>
          <w:b w:val="false"/>
          <w:i w:val="false"/>
          <w:color w:val="000000"/>
          <w:sz w:val="28"/>
        </w:rPr>
        <w:t xml:space="preserve">
      а) всеми государствами; </w:t>
      </w:r>
      <w:r>
        <w:br/>
      </w:r>
      <w:r>
        <w:rPr>
          <w:rFonts w:ascii="Times New Roman"/>
          <w:b w:val="false"/>
          <w:i w:val="false"/>
          <w:color w:val="000000"/>
          <w:sz w:val="28"/>
        </w:rPr>
        <w:t xml:space="preserve">
      b) Намибией, представленной Советом Организации Объединенных Наций по Намибии; </w:t>
      </w:r>
      <w:r>
        <w:br/>
      </w:r>
      <w:r>
        <w:rPr>
          <w:rFonts w:ascii="Times New Roman"/>
          <w:b w:val="false"/>
          <w:i w:val="false"/>
          <w:color w:val="000000"/>
          <w:sz w:val="28"/>
        </w:rPr>
        <w:t xml:space="preserve">
      c) региональными организациями экономической интеграции, обладающими компетенцией в отношении ведения переговоров, заключения и применения международных соглашений по вопросам, являющимся предметом настоящей Конвенции; ссылки в рамках Конвенции на Стороны, государства или национальные службы применимы к этим организациям в пределах их компетенции. </w:t>
      </w:r>
      <w:r>
        <w:br/>
      </w:r>
      <w:r>
        <w:rPr>
          <w:rFonts w:ascii="Times New Roman"/>
          <w:b w:val="false"/>
          <w:i w:val="false"/>
          <w:color w:val="000000"/>
          <w:sz w:val="28"/>
        </w:rPr>
        <w:t>
 </w:t>
      </w:r>
    </w:p>
    <w:bookmarkEnd w:id="52"/>
    <w:bookmarkStart w:name="z69" w:id="53"/>
    <w:p>
      <w:pPr>
        <w:spacing w:after="0"/>
        <w:ind w:left="0"/>
        <w:jc w:val="both"/>
      </w:pPr>
      <w:r>
        <w:rPr>
          <w:rFonts w:ascii="Times New Roman"/>
          <w:b w:val="false"/>
          <w:i w:val="false"/>
          <w:color w:val="000000"/>
          <w:sz w:val="28"/>
        </w:rPr>
        <w:t>
                                </w:t>
      </w:r>
      <w:r>
        <w:rPr>
          <w:rFonts w:ascii="Times New Roman"/>
          <w:b/>
          <w:i w:val="false"/>
          <w:color w:val="000000"/>
          <w:sz w:val="28"/>
        </w:rPr>
        <w:t>Статья 27</w:t>
      </w:r>
    </w:p>
    <w:bookmarkEnd w:id="53"/>
    <w:bookmarkStart w:name="z70" w:id="54"/>
    <w:p>
      <w:pPr>
        <w:spacing w:after="0"/>
        <w:ind w:left="0"/>
        <w:jc w:val="both"/>
      </w:pPr>
      <w:r>
        <w:rPr>
          <w:rFonts w:ascii="Times New Roman"/>
          <w:b w:val="false"/>
          <w:i w:val="false"/>
          <w:color w:val="000000"/>
          <w:sz w:val="28"/>
        </w:rPr>
        <w:t>                   </w:t>
      </w:r>
      <w:r>
        <w:rPr>
          <w:rFonts w:ascii="Times New Roman"/>
          <w:b/>
          <w:i w:val="false"/>
          <w:color w:val="000000"/>
          <w:sz w:val="28"/>
        </w:rPr>
        <w:t xml:space="preserve">Ратификация, принятие, одобрение или акт </w:t>
      </w:r>
      <w:r>
        <w:br/>
      </w:r>
      <w:r>
        <w:rPr>
          <w:rFonts w:ascii="Times New Roman"/>
          <w:b w:val="false"/>
          <w:i w:val="false"/>
          <w:color w:val="000000"/>
          <w:sz w:val="28"/>
        </w:rPr>
        <w:t>
</w:t>
      </w:r>
      <w:r>
        <w:rPr>
          <w:rFonts w:ascii="Times New Roman"/>
          <w:b/>
          <w:i w:val="false"/>
          <w:color w:val="000000"/>
          <w:sz w:val="28"/>
        </w:rPr>
        <w:t>                        официального подтверждения</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принятию или одобрению государствами и Намибией, представленной Советом Организации Объединенных Наций по Намибии, и актам официального подтверждения региональных организаций экономической интеграции, упомянутых в подпункте "с" статьи 26. Ратификационные грамоты и документы о принятии или одобрении, а также документы, касающиеся актов официального подтверждения, сдаются на хранение Генеральному секретарю. </w:t>
      </w:r>
      <w:r>
        <w:br/>
      </w:r>
      <w:r>
        <w:rPr>
          <w:rFonts w:ascii="Times New Roman"/>
          <w:b w:val="false"/>
          <w:i w:val="false"/>
          <w:color w:val="000000"/>
          <w:sz w:val="28"/>
        </w:rPr>
        <w:t xml:space="preserve">
      2. В своих документах об официальном подтверждении региональные организации экономической интеграции заявляют о пределах своей компетенции в отношении вопросов, регулируемых настоящей Конвенцией. Эти организации также информируют Генерального секретаря о любых изменениях пределов их компетенции в отношении вопросов, регулируемых настоящей Конвенцией. </w:t>
      </w:r>
      <w:r>
        <w:br/>
      </w:r>
      <w:r>
        <w:rPr>
          <w:rFonts w:ascii="Times New Roman"/>
          <w:b w:val="false"/>
          <w:i w:val="false"/>
          <w:color w:val="000000"/>
          <w:sz w:val="28"/>
        </w:rPr>
        <w:t>
 </w:t>
      </w:r>
    </w:p>
    <w:bookmarkEnd w:id="54"/>
    <w:bookmarkStart w:name="z71" w:id="55"/>
    <w:p>
      <w:pPr>
        <w:spacing w:after="0"/>
        <w:ind w:left="0"/>
        <w:jc w:val="both"/>
      </w:pPr>
      <w:r>
        <w:rPr>
          <w:rFonts w:ascii="Times New Roman"/>
          <w:b w:val="false"/>
          <w:i w:val="false"/>
          <w:color w:val="000000"/>
          <w:sz w:val="28"/>
        </w:rPr>
        <w:t>
                                </w:t>
      </w:r>
      <w:r>
        <w:rPr>
          <w:rFonts w:ascii="Times New Roman"/>
          <w:b/>
          <w:i w:val="false"/>
          <w:color w:val="000000"/>
          <w:sz w:val="28"/>
        </w:rPr>
        <w:t>Статья 28</w:t>
      </w:r>
    </w:p>
    <w:bookmarkEnd w:id="55"/>
    <w:bookmarkStart w:name="z72" w:id="56"/>
    <w:p>
      <w:pPr>
        <w:spacing w:after="0"/>
        <w:ind w:left="0"/>
        <w:jc w:val="both"/>
      </w:pPr>
      <w:r>
        <w:rPr>
          <w:rFonts w:ascii="Times New Roman"/>
          <w:b w:val="false"/>
          <w:i w:val="false"/>
          <w:color w:val="000000"/>
          <w:sz w:val="28"/>
        </w:rPr>
        <w:t>                               </w:t>
      </w:r>
      <w:r>
        <w:rPr>
          <w:rFonts w:ascii="Times New Roman"/>
          <w:b/>
          <w:i w:val="false"/>
          <w:color w:val="000000"/>
          <w:sz w:val="28"/>
        </w:rPr>
        <w:t>Присоединение</w:t>
      </w:r>
      <w:r>
        <w:br/>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остается открытой для присоединения любого государства, Намибии, представленной Советом Организации Объединенных Наций по Намибии, и региональных организаций экономической интеграции, упомянутых в подпункте "с" статьи 26. Присоединение осуществляется путем сдачи на хранение Генеральному секретарю документа о присоединении. </w:t>
      </w:r>
      <w:r>
        <w:br/>
      </w:r>
      <w:r>
        <w:rPr>
          <w:rFonts w:ascii="Times New Roman"/>
          <w:b w:val="false"/>
          <w:i w:val="false"/>
          <w:color w:val="000000"/>
          <w:sz w:val="28"/>
        </w:rPr>
        <w:t xml:space="preserve">
      2. В своих документах о присоединении региональные организации экономической интеграции заявляют о пределах своей компетенции в отношении вопросов, регулируемых настоящей Конвенцией. Эти организации также информируют Генерального секретаря о любых изменениях пределов их компетенции в отношении вопросов, регулируемых настоящей Конвенцией. </w:t>
      </w:r>
      <w:r>
        <w:br/>
      </w:r>
      <w:r>
        <w:rPr>
          <w:rFonts w:ascii="Times New Roman"/>
          <w:b w:val="false"/>
          <w:i w:val="false"/>
          <w:color w:val="000000"/>
          <w:sz w:val="28"/>
        </w:rPr>
        <w:t>
 </w:t>
      </w:r>
    </w:p>
    <w:bookmarkEnd w:id="56"/>
    <w:bookmarkStart w:name="z73" w:id="57"/>
    <w:p>
      <w:pPr>
        <w:spacing w:after="0"/>
        <w:ind w:left="0"/>
        <w:jc w:val="both"/>
      </w:pPr>
      <w:r>
        <w:rPr>
          <w:rFonts w:ascii="Times New Roman"/>
          <w:b w:val="false"/>
          <w:i w:val="false"/>
          <w:color w:val="000000"/>
          <w:sz w:val="28"/>
        </w:rPr>
        <w:t>
                                </w:t>
      </w:r>
      <w:r>
        <w:rPr>
          <w:rFonts w:ascii="Times New Roman"/>
          <w:b/>
          <w:i w:val="false"/>
          <w:color w:val="000000"/>
          <w:sz w:val="28"/>
        </w:rPr>
        <w:t>Статья 29</w:t>
      </w:r>
    </w:p>
    <w:bookmarkEnd w:id="57"/>
    <w:bookmarkStart w:name="z74" w:id="58"/>
    <w:p>
      <w:pPr>
        <w:spacing w:after="0"/>
        <w:ind w:left="0"/>
        <w:jc w:val="both"/>
      </w:pPr>
      <w:r>
        <w:rPr>
          <w:rFonts w:ascii="Times New Roman"/>
          <w:b w:val="false"/>
          <w:i w:val="false"/>
          <w:color w:val="000000"/>
          <w:sz w:val="28"/>
        </w:rPr>
        <w:t>                              </w:t>
      </w:r>
      <w:r>
        <w:rPr>
          <w:rFonts w:ascii="Times New Roman"/>
          <w:b/>
          <w:i w:val="false"/>
          <w:color w:val="000000"/>
          <w:sz w:val="28"/>
        </w:rPr>
        <w:t>Вступление в силу</w:t>
      </w:r>
      <w:r>
        <w:br/>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девяностый день с даты сдачи на хранение Генеральному секретарю двадцатой ратификационной грамоты и документа о принятии, одобрении или присоединении государств или Намибии, представленной Советом по Намибии. </w:t>
      </w:r>
      <w:r>
        <w:br/>
      </w:r>
      <w:r>
        <w:rPr>
          <w:rFonts w:ascii="Times New Roman"/>
          <w:b w:val="false"/>
          <w:i w:val="false"/>
          <w:color w:val="000000"/>
          <w:sz w:val="28"/>
        </w:rPr>
        <w:t xml:space="preserve">
      2. Для каждого государства или Намибии, представленной Советом по Намибии, ратифицировавшего, принявшего, одобрившего настоящую Конвенцию или присоединившегося к ней после сдачи на хранение двадцатой ратификационной грамоты или документа о принятии, одобрении или присоединении, Конвенция вступает в силу на девяностый день с даты сдачи на хранение его ратификационной грамоты или документа о принятии, одобрении или присоединении. </w:t>
      </w:r>
      <w:r>
        <w:br/>
      </w:r>
      <w:r>
        <w:rPr>
          <w:rFonts w:ascii="Times New Roman"/>
          <w:b w:val="false"/>
          <w:i w:val="false"/>
          <w:color w:val="000000"/>
          <w:sz w:val="28"/>
        </w:rPr>
        <w:t xml:space="preserve">
      3. Для каждой региональной организации экономической интеграции, упомянутой в подпункте "с" статьи 26, сдающей на хранение документ, касающийся акта официального подтверждения, или документ о присоединении, настоящая Конвенция вступает в силу на девяностый день после такой сдачи на хранение или в дату вступления Конвенции в силу в соответствии с пунктом 1 настоящей статьи в зависимости от того, какая из этих дат является более поздней. </w:t>
      </w:r>
      <w:r>
        <w:br/>
      </w:r>
      <w:r>
        <w:rPr>
          <w:rFonts w:ascii="Times New Roman"/>
          <w:b w:val="false"/>
          <w:i w:val="false"/>
          <w:color w:val="000000"/>
          <w:sz w:val="28"/>
        </w:rPr>
        <w:t>
 </w:t>
      </w:r>
    </w:p>
    <w:bookmarkEnd w:id="58"/>
    <w:bookmarkStart w:name="z75" w:id="59"/>
    <w:p>
      <w:pPr>
        <w:spacing w:after="0"/>
        <w:ind w:left="0"/>
        <w:jc w:val="both"/>
      </w:pPr>
      <w:r>
        <w:rPr>
          <w:rFonts w:ascii="Times New Roman"/>
          <w:b w:val="false"/>
          <w:i w:val="false"/>
          <w:color w:val="000000"/>
          <w:sz w:val="28"/>
        </w:rPr>
        <w:t>
                                </w:t>
      </w:r>
      <w:r>
        <w:rPr>
          <w:rFonts w:ascii="Times New Roman"/>
          <w:b/>
          <w:i w:val="false"/>
          <w:color w:val="000000"/>
          <w:sz w:val="28"/>
        </w:rPr>
        <w:t>Статья 30</w:t>
      </w:r>
    </w:p>
    <w:bookmarkEnd w:id="59"/>
    <w:bookmarkStart w:name="z76" w:id="60"/>
    <w:p>
      <w:pPr>
        <w:spacing w:after="0"/>
        <w:ind w:left="0"/>
        <w:jc w:val="both"/>
      </w:pPr>
      <w:r>
        <w:rPr>
          <w:rFonts w:ascii="Times New Roman"/>
          <w:b w:val="false"/>
          <w:i w:val="false"/>
          <w:color w:val="000000"/>
          <w:sz w:val="28"/>
        </w:rPr>
        <w:t>                                </w:t>
      </w:r>
      <w:r>
        <w:rPr>
          <w:rFonts w:ascii="Times New Roman"/>
          <w:b/>
          <w:i w:val="false"/>
          <w:color w:val="000000"/>
          <w:sz w:val="28"/>
        </w:rPr>
        <w:t>Денонсация</w:t>
      </w:r>
      <w:r>
        <w:br/>
      </w:r>
      <w:r>
        <w:rPr>
          <w:rFonts w:ascii="Times New Roman"/>
          <w:b w:val="false"/>
          <w:i w:val="false"/>
          <w:color w:val="000000"/>
          <w:sz w:val="28"/>
        </w:rPr>
        <w:t>
 </w:t>
      </w:r>
      <w:r>
        <w:br/>
      </w:r>
      <w:r>
        <w:rPr>
          <w:rFonts w:ascii="Times New Roman"/>
          <w:b w:val="false"/>
          <w:i w:val="false"/>
          <w:color w:val="000000"/>
          <w:sz w:val="28"/>
        </w:rPr>
        <w:t xml:space="preserve">
      1. Любая Сторона может денонсировать настоящую Конвенцию в любое время путем письменного уведомления на имя Генерального секретаря. </w:t>
      </w:r>
      <w:r>
        <w:br/>
      </w:r>
      <w:r>
        <w:rPr>
          <w:rFonts w:ascii="Times New Roman"/>
          <w:b w:val="false"/>
          <w:i w:val="false"/>
          <w:color w:val="000000"/>
          <w:sz w:val="28"/>
        </w:rPr>
        <w:t xml:space="preserve">
      2. Такая денонсация вступает в силу для данной Стороны через год после получения уведомления Генеральным секретарем. </w:t>
      </w:r>
      <w:r>
        <w:br/>
      </w:r>
      <w:r>
        <w:rPr>
          <w:rFonts w:ascii="Times New Roman"/>
          <w:b w:val="false"/>
          <w:i w:val="false"/>
          <w:color w:val="000000"/>
          <w:sz w:val="28"/>
        </w:rPr>
        <w:t>
 </w:t>
      </w:r>
    </w:p>
    <w:bookmarkEnd w:id="60"/>
    <w:bookmarkStart w:name="z77" w:id="61"/>
    <w:p>
      <w:pPr>
        <w:spacing w:after="0"/>
        <w:ind w:left="0"/>
        <w:jc w:val="both"/>
      </w:pPr>
      <w:r>
        <w:rPr>
          <w:rFonts w:ascii="Times New Roman"/>
          <w:b w:val="false"/>
          <w:i w:val="false"/>
          <w:color w:val="000000"/>
          <w:sz w:val="28"/>
        </w:rPr>
        <w:t>
                                </w:t>
      </w:r>
      <w:r>
        <w:rPr>
          <w:rFonts w:ascii="Times New Roman"/>
          <w:b/>
          <w:i w:val="false"/>
          <w:color w:val="000000"/>
          <w:sz w:val="28"/>
        </w:rPr>
        <w:t>Статья 31</w:t>
      </w:r>
    </w:p>
    <w:bookmarkEnd w:id="61"/>
    <w:bookmarkStart w:name="z78" w:id="62"/>
    <w:p>
      <w:pPr>
        <w:spacing w:after="0"/>
        <w:ind w:left="0"/>
        <w:jc w:val="both"/>
      </w:pPr>
      <w:r>
        <w:rPr>
          <w:rFonts w:ascii="Times New Roman"/>
          <w:b w:val="false"/>
          <w:i w:val="false"/>
          <w:color w:val="000000"/>
          <w:sz w:val="28"/>
        </w:rPr>
        <w:t>                                </w:t>
      </w:r>
      <w:r>
        <w:rPr>
          <w:rFonts w:ascii="Times New Roman"/>
          <w:b/>
          <w:i w:val="false"/>
          <w:color w:val="000000"/>
          <w:sz w:val="28"/>
        </w:rPr>
        <w:t>Поправки</w:t>
      </w:r>
      <w:r>
        <w:br/>
      </w:r>
      <w:r>
        <w:rPr>
          <w:rFonts w:ascii="Times New Roman"/>
          <w:b w:val="false"/>
          <w:i w:val="false"/>
          <w:color w:val="000000"/>
          <w:sz w:val="28"/>
        </w:rPr>
        <w:t>
 </w:t>
      </w:r>
      <w:r>
        <w:br/>
      </w:r>
      <w:r>
        <w:rPr>
          <w:rFonts w:ascii="Times New Roman"/>
          <w:b w:val="false"/>
          <w:i w:val="false"/>
          <w:color w:val="000000"/>
          <w:sz w:val="28"/>
        </w:rPr>
        <w:t xml:space="preserve">
      1. Любая Сторона может предложить поправку к настоящей Конвенции. Текст любой такой поправки и основания для нее сообщаются этой Стороной Генеральному секретарю, который сообщает ее другим Сторонам и спрашивает их, согласны ли они с предложенной поправкой. Если предложенная поправка, разосланная таким образом, не была отклонена ни одной из Сторон в течение двадцати четырех месяцев после ее рассылки, она считается принятой и вступает в силу для любой Стороны по истечении девяноста дней после сдачи на хранение Генеральному секретарю документа, выражающего ее согласие быть связанной такой поправкой. </w:t>
      </w:r>
      <w:r>
        <w:br/>
      </w:r>
      <w:r>
        <w:rPr>
          <w:rFonts w:ascii="Times New Roman"/>
          <w:b w:val="false"/>
          <w:i w:val="false"/>
          <w:color w:val="000000"/>
          <w:sz w:val="28"/>
        </w:rPr>
        <w:t xml:space="preserve">
      2. Если же предложенная поправка отклоняется какой-либо Стороной, Генеральный секретарь консультируется со Сторонами и, по просьбе большинства, сообщает об этом, как и любые замечания, сделанные Сторонами Совету, который может принять решение созвать конференцию в соответствии с пунктом 4 статьи 62 Устава Организации Объединенных Наций. Любая поправка, принятая на такой конференции, включается в Протокол о поправке. Генеральный секретарь особо информируется о согласии быть связанным таким Протоколом. </w:t>
      </w:r>
      <w:r>
        <w:br/>
      </w:r>
      <w:r>
        <w:rPr>
          <w:rFonts w:ascii="Times New Roman"/>
          <w:b w:val="false"/>
          <w:i w:val="false"/>
          <w:color w:val="000000"/>
          <w:sz w:val="28"/>
        </w:rPr>
        <w:t>
 </w:t>
      </w:r>
    </w:p>
    <w:bookmarkEnd w:id="62"/>
    <w:bookmarkStart w:name="z79" w:id="63"/>
    <w:p>
      <w:pPr>
        <w:spacing w:after="0"/>
        <w:ind w:left="0"/>
        <w:jc w:val="both"/>
      </w:pPr>
      <w:r>
        <w:rPr>
          <w:rFonts w:ascii="Times New Roman"/>
          <w:b w:val="false"/>
          <w:i w:val="false"/>
          <w:color w:val="000000"/>
          <w:sz w:val="28"/>
        </w:rPr>
        <w:t>
                                </w:t>
      </w:r>
      <w:r>
        <w:rPr>
          <w:rFonts w:ascii="Times New Roman"/>
          <w:b/>
          <w:i w:val="false"/>
          <w:color w:val="000000"/>
          <w:sz w:val="28"/>
        </w:rPr>
        <w:t>Статья 32</w:t>
      </w:r>
    </w:p>
    <w:bookmarkEnd w:id="63"/>
    <w:bookmarkStart w:name="z80" w:id="64"/>
    <w:p>
      <w:pPr>
        <w:spacing w:after="0"/>
        <w:ind w:left="0"/>
        <w:jc w:val="both"/>
      </w:pPr>
      <w:r>
        <w:rPr>
          <w:rFonts w:ascii="Times New Roman"/>
          <w:b w:val="false"/>
          <w:i w:val="false"/>
          <w:color w:val="000000"/>
          <w:sz w:val="28"/>
        </w:rPr>
        <w:t>                           </w:t>
      </w:r>
      <w:r>
        <w:rPr>
          <w:rFonts w:ascii="Times New Roman"/>
          <w:b/>
          <w:i w:val="false"/>
          <w:color w:val="000000"/>
          <w:sz w:val="28"/>
        </w:rPr>
        <w:t>Урегулирование споров</w:t>
      </w:r>
      <w:r>
        <w:br/>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какого-либо спора между двумя или несколькими Сторонами относительно толкования или применения настоящей Конвенции Стороны консультируются между собой с целью урегулирования спора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выбору. </w:t>
      </w:r>
      <w:r>
        <w:br/>
      </w:r>
      <w:r>
        <w:rPr>
          <w:rFonts w:ascii="Times New Roman"/>
          <w:b w:val="false"/>
          <w:i w:val="false"/>
          <w:color w:val="000000"/>
          <w:sz w:val="28"/>
        </w:rPr>
        <w:t xml:space="preserve">
      2. Любой такой спор, который не может быть урегулирован в порядке, предписываемом пунктом 1 настоящей статьи, по просьбе любого из государств, являющихся сторонами в споре, передается в Международный суд для принятия решения. </w:t>
      </w:r>
      <w:r>
        <w:br/>
      </w:r>
      <w:r>
        <w:rPr>
          <w:rFonts w:ascii="Times New Roman"/>
          <w:b w:val="false"/>
          <w:i w:val="false"/>
          <w:color w:val="000000"/>
          <w:sz w:val="28"/>
        </w:rPr>
        <w:t xml:space="preserve">
      3. Если какая-либо региональная организация экономической интеграции, упомянутая в подпункте "с" статьи 26, является одной из сторон в споре, который не может быть урегулирован в порядке, предписываемом пунктом 1 настоящей статьи, то через любое государство - член Организации Объединенных Наций она может обратиться в Совет, с тем, чтобы он запросил консультативное заключение Международного Суда в соответствии со статьей 65 Статуса Суда, мнение которого считается решающим. </w:t>
      </w:r>
      <w:r>
        <w:br/>
      </w:r>
      <w:r>
        <w:rPr>
          <w:rFonts w:ascii="Times New Roman"/>
          <w:b w:val="false"/>
          <w:i w:val="false"/>
          <w:color w:val="000000"/>
          <w:sz w:val="28"/>
        </w:rPr>
        <w:t>
      4. Каждое государство при подписании или ратификации, принятии или одобрении настоящей Конвенции, или при присоединении к ней, или каждая региональная организация экономической интеграции при подписании, или сдаче на хранение акта официального подтверждения, или присоединении могут сделать заявление о том, что они не считают себя связанными положениями пунктов 2 и 3 настоящей статьи. Другие Стороны не связаны положениями пунктов 2 и 3 в отношении любой Стороны, сделавшей такое заявление.</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w:t>
      </w:r>
      <w:r>
        <w:rPr>
          <w:rFonts w:ascii="Times New Roman"/>
          <w:b/>
          <w:i w:val="false"/>
          <w:color w:val="000000"/>
          <w:sz w:val="28"/>
        </w:rPr>
        <w:t>Статья 33</w:t>
      </w:r>
    </w:p>
    <w:bookmarkEnd w:id="65"/>
    <w:bookmarkStart w:name="z82" w:id="66"/>
    <w:p>
      <w:pPr>
        <w:spacing w:after="0"/>
        <w:ind w:left="0"/>
        <w:jc w:val="both"/>
      </w:pPr>
      <w:r>
        <w:rPr>
          <w:rFonts w:ascii="Times New Roman"/>
          <w:b w:val="false"/>
          <w:i w:val="false"/>
          <w:color w:val="000000"/>
          <w:sz w:val="28"/>
        </w:rPr>
        <w:t>
                           </w:t>
      </w:r>
      <w:r>
        <w:rPr>
          <w:rFonts w:ascii="Times New Roman"/>
          <w:b/>
          <w:i w:val="false"/>
          <w:color w:val="000000"/>
          <w:sz w:val="28"/>
        </w:rPr>
        <w:t>Аутентичные тексты</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Английский, арабский, испанский, китайский, русский и французский </w:t>
      </w:r>
    </w:p>
    <w:p>
      <w:pPr>
        <w:spacing w:after="0"/>
        <w:ind w:left="0"/>
        <w:jc w:val="both"/>
      </w:pPr>
      <w:r>
        <w:rPr>
          <w:rFonts w:ascii="Times New Roman"/>
          <w:b w:val="false"/>
          <w:i w:val="false"/>
          <w:color w:val="000000"/>
          <w:sz w:val="28"/>
        </w:rPr>
        <w:t>тексты настоящей Конвенции являются равно аутентичными.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w:t>
      </w:r>
      <w:r>
        <w:rPr>
          <w:rFonts w:ascii="Times New Roman"/>
          <w:b/>
          <w:i w:val="false"/>
          <w:color w:val="000000"/>
          <w:sz w:val="28"/>
        </w:rPr>
        <w:t>Статья 34</w:t>
      </w:r>
    </w:p>
    <w:bookmarkEnd w:id="67"/>
    <w:p>
      <w:pPr>
        <w:spacing w:after="0"/>
        <w:ind w:left="0"/>
        <w:jc w:val="both"/>
      </w:pPr>
      <w:r>
        <w:rPr>
          <w:rFonts w:ascii="Times New Roman"/>
          <w:b w:val="false"/>
          <w:i w:val="false"/>
          <w:color w:val="000000"/>
          <w:sz w:val="28"/>
        </w:rPr>
        <w:t>                               </w:t>
      </w:r>
      <w:r>
        <w:rPr>
          <w:rFonts w:ascii="Times New Roman"/>
          <w:b/>
          <w:i w:val="false"/>
          <w:color w:val="000000"/>
          <w:sz w:val="28"/>
        </w:rPr>
        <w:t>Депозитарий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Депозитарием настоящей Конвенции является Генеральный секретарь.</w:t>
      </w:r>
    </w:p>
    <w:p>
      <w:pPr>
        <w:spacing w:after="0"/>
        <w:ind w:left="0"/>
        <w:jc w:val="both"/>
      </w:pPr>
      <w:r>
        <w:rPr>
          <w:rFonts w:ascii="Times New Roman"/>
          <w:b w:val="false"/>
          <w:i w:val="false"/>
          <w:color w:val="000000"/>
          <w:sz w:val="28"/>
        </w:rPr>
        <w:t xml:space="preserve">     В удостоверении чего нижеподписавшиеся, должным образом </w:t>
      </w:r>
    </w:p>
    <w:p>
      <w:pPr>
        <w:spacing w:after="0"/>
        <w:ind w:left="0"/>
        <w:jc w:val="both"/>
      </w:pPr>
      <w:r>
        <w:rPr>
          <w:rFonts w:ascii="Times New Roman"/>
          <w:b w:val="false"/>
          <w:i w:val="false"/>
          <w:color w:val="000000"/>
          <w:sz w:val="28"/>
        </w:rPr>
        <w:t>уполномоченные на это, подписали настоящую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Вене в одном экземпляре двадцатого декабря одна </w:t>
      </w:r>
    </w:p>
    <w:p>
      <w:pPr>
        <w:spacing w:after="0"/>
        <w:ind w:left="0"/>
        <w:jc w:val="both"/>
      </w:pPr>
      <w:r>
        <w:rPr>
          <w:rFonts w:ascii="Times New Roman"/>
          <w:b w:val="false"/>
          <w:i w:val="false"/>
          <w:color w:val="000000"/>
          <w:sz w:val="28"/>
        </w:rPr>
        <w:t>тысяча девятьсот восемьдесят восьмого года.</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Таблица 1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Лизергиновая кислота               Ангидрид уксусной кислоты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Псевдоэфедрин                      Антраниловая кислота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1-фенил-2-пропанон                 Ацетон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Эргометрин                         Пиперидин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Эрготамин                          Этиловый спирт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Эфедрин                            Фенилуксусная кислота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Соли всех веществ,                 Соли всех веществ,</w:t>
      </w:r>
    </w:p>
    <w:p>
      <w:pPr>
        <w:spacing w:after="0"/>
        <w:ind w:left="0"/>
        <w:jc w:val="both"/>
      </w:pPr>
      <w:r>
        <w:rPr>
          <w:rFonts w:ascii="Times New Roman"/>
          <w:b w:val="false"/>
          <w:i w:val="false"/>
          <w:color w:val="000000"/>
          <w:sz w:val="28"/>
        </w:rPr>
        <w:t>        перечисленных в этой таблице,      перечисленных в этой таблице</w:t>
      </w:r>
    </w:p>
    <w:p>
      <w:pPr>
        <w:spacing w:after="0"/>
        <w:ind w:left="0"/>
        <w:jc w:val="both"/>
      </w:pPr>
      <w:r>
        <w:rPr>
          <w:rFonts w:ascii="Times New Roman"/>
          <w:b w:val="false"/>
          <w:i w:val="false"/>
          <w:color w:val="000000"/>
          <w:sz w:val="28"/>
        </w:rPr>
        <w:t>        в тех случаях, когда               в тех случаях, когда</w:t>
      </w:r>
    </w:p>
    <w:p>
      <w:pPr>
        <w:spacing w:after="0"/>
        <w:ind w:left="0"/>
        <w:jc w:val="both"/>
      </w:pPr>
      <w:r>
        <w:rPr>
          <w:rFonts w:ascii="Times New Roman"/>
          <w:b w:val="false"/>
          <w:i w:val="false"/>
          <w:color w:val="000000"/>
          <w:sz w:val="28"/>
        </w:rPr>
        <w:t>        образование таких солей            образование таких солей</w:t>
      </w:r>
    </w:p>
    <w:p>
      <w:pPr>
        <w:spacing w:after="0"/>
        <w:ind w:left="0"/>
        <w:jc w:val="both"/>
      </w:pPr>
      <w:r>
        <w:rPr>
          <w:rFonts w:ascii="Times New Roman"/>
          <w:b w:val="false"/>
          <w:i w:val="false"/>
          <w:color w:val="000000"/>
          <w:sz w:val="28"/>
        </w:rPr>
        <w:t>        возможно.                          возможно.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ратифицирована Верховным Советом СССР 9 октября 1990 </w:t>
      </w:r>
    </w:p>
    <w:p>
      <w:pPr>
        <w:spacing w:after="0"/>
        <w:ind w:left="0"/>
        <w:jc w:val="both"/>
      </w:pPr>
      <w:r>
        <w:rPr>
          <w:rFonts w:ascii="Times New Roman"/>
          <w:b w:val="false"/>
          <w:i w:val="false"/>
          <w:color w:val="000000"/>
          <w:sz w:val="28"/>
        </w:rPr>
        <w:t xml:space="preserve">года, ратификационная грамота сдана на хранение Генеральному секретарю </w:t>
      </w:r>
    </w:p>
    <w:p>
      <w:pPr>
        <w:spacing w:after="0"/>
        <w:ind w:left="0"/>
        <w:jc w:val="both"/>
      </w:pPr>
      <w:r>
        <w:rPr>
          <w:rFonts w:ascii="Times New Roman"/>
          <w:b w:val="false"/>
          <w:i w:val="false"/>
          <w:color w:val="000000"/>
          <w:sz w:val="28"/>
        </w:rPr>
        <w:t>ООН 17 декабря 1990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вступила в силу для СССР 17 апреля 1991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Сборник международных договоров СССР</w:t>
      </w:r>
    </w:p>
    <w:p>
      <w:pPr>
        <w:spacing w:after="0"/>
        <w:ind w:left="0"/>
        <w:jc w:val="both"/>
      </w:pPr>
      <w:r>
        <w:rPr>
          <w:rFonts w:ascii="Times New Roman"/>
          <w:b w:val="false"/>
          <w:i w:val="false"/>
          <w:color w:val="000000"/>
          <w:sz w:val="28"/>
        </w:rPr>
        <w:t xml:space="preserve">        Москва, 1994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