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ccb6" w14:textId="698c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Финляндия о воздушном сообщении</w:t>
      </w:r>
    </w:p>
    <w:p>
      <w:pPr>
        <w:spacing w:after="0"/>
        <w:ind w:left="0"/>
        <w:jc w:val="both"/>
      </w:pPr>
      <w:r>
        <w:rPr>
          <w:rFonts w:ascii="Times New Roman"/>
          <w:b w:val="false"/>
          <w:i w:val="false"/>
          <w:color w:val="000000"/>
          <w:sz w:val="28"/>
        </w:rPr>
        <w:t>Закон Республики Казахстан от 10 ноября 1998 г. № 299-1</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Финляндия о воздушном сообщении, подписанное в Алматы 7 февраля 1996 года.</w:t>
      </w:r>
    </w:p>
    <w:bookmarkEnd w:id="0"/>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неофициальный перевод</w:t>
      </w:r>
    </w:p>
    <w:p>
      <w:pPr>
        <w:spacing w:after="0"/>
        <w:ind w:left="0"/>
        <w:jc w:val="both"/>
      </w:pPr>
      <w:r>
        <w:rPr>
          <w:rFonts w:ascii="Times New Roman"/>
          <w:b w:val="false"/>
          <w:i w:val="false"/>
          <w:color w:val="000000"/>
          <w:sz w:val="28"/>
        </w:rPr>
        <w:t>                             Соглашение</w:t>
      </w:r>
      <w:r>
        <w:br/>
      </w:r>
      <w:r>
        <w:rPr>
          <w:rFonts w:ascii="Times New Roman"/>
          <w:b w:val="false"/>
          <w:i w:val="false"/>
          <w:color w:val="000000"/>
          <w:sz w:val="28"/>
        </w:rPr>
        <w:t>
              между Правительством Республики Казахстан</w:t>
      </w:r>
      <w:r>
        <w:br/>
      </w:r>
      <w:r>
        <w:rPr>
          <w:rFonts w:ascii="Times New Roman"/>
          <w:b w:val="false"/>
          <w:i w:val="false"/>
          <w:color w:val="000000"/>
          <w:sz w:val="28"/>
        </w:rPr>
        <w:t xml:space="preserve">
              и Правительством Республики Финляндия </w:t>
      </w:r>
      <w:r>
        <w:br/>
      </w:r>
      <w:r>
        <w:rPr>
          <w:rFonts w:ascii="Times New Roman"/>
          <w:b w:val="false"/>
          <w:i w:val="false"/>
          <w:color w:val="000000"/>
          <w:sz w:val="28"/>
        </w:rPr>
        <w:t>
                        о воздушном сообщении</w:t>
      </w:r>
    </w:p>
    <w:p>
      <w:pPr>
        <w:spacing w:after="0"/>
        <w:ind w:left="0"/>
        <w:jc w:val="both"/>
      </w:pPr>
      <w:r>
        <w:rPr>
          <w:rFonts w:ascii="Times New Roman"/>
          <w:b w:val="false"/>
          <w:i/>
          <w:color w:val="000000"/>
          <w:sz w:val="28"/>
        </w:rPr>
        <w:t>(Официальный сайт МИД РК - Вступило в силу с 1 июня 2005 года)</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Финляндия, именуемые в дальнейшем "Договаривающиеся Стороны", </w:t>
      </w:r>
      <w:r>
        <w:br/>
      </w:r>
      <w:r>
        <w:rPr>
          <w:rFonts w:ascii="Times New Roman"/>
          <w:b w:val="false"/>
          <w:i w:val="false"/>
          <w:color w:val="000000"/>
          <w:sz w:val="28"/>
        </w:rPr>
        <w:t xml:space="preserve">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соответствие и в дополнение к упомянутой Конвенции с целью установления регулярного воздушного сообщения между их соответствующими территориями и за их пределами,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xml:space="preserve">
      1. Для целей настоящего Соглашения при условии, что иного не требует контекст: </w:t>
      </w:r>
      <w:r>
        <w:br/>
      </w:r>
      <w:r>
        <w:rPr>
          <w:rFonts w:ascii="Times New Roman"/>
          <w:b w:val="false"/>
          <w:i w:val="false"/>
          <w:color w:val="000000"/>
          <w:sz w:val="28"/>
        </w:rPr>
        <w:t xml:space="preserve">
      а) термин "Чикагская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принятое в соответствии со Статьей 90 этой Конвенции и любую поправку к Приложениям или Конвенции, принятую в соответствии со Статьей 90 и 94 упомянутой Конвенции, в том случае, если эти Приложения и поправки были приняты или ратифицированы обеими Договаривающимися Сторонами; </w:t>
      </w:r>
      <w:r>
        <w:br/>
      </w:r>
      <w:r>
        <w:rPr>
          <w:rFonts w:ascii="Times New Roman"/>
          <w:b w:val="false"/>
          <w:i w:val="false"/>
          <w:color w:val="000000"/>
          <w:sz w:val="28"/>
        </w:rPr>
        <w:t xml:space="preserve">
      Ь) термин "авиационные власти" означает в случае Республики Казахстан - Министерство транспорта и коммуникаций, а в случае Республики Финляндия - Администрацию гражданской авиации, или в обоих случаях любое другое лицо или орган, уполномоченные осуществлять любые функции, выполняемые в настоящее время упомянутыми авиационными властями; </w:t>
      </w:r>
      <w:r>
        <w:br/>
      </w:r>
      <w:r>
        <w:rPr>
          <w:rFonts w:ascii="Times New Roman"/>
          <w:b w:val="false"/>
          <w:i w:val="false"/>
          <w:color w:val="000000"/>
          <w:sz w:val="28"/>
        </w:rPr>
        <w:t xml:space="preserve">
      с) термин "назначенное авиапредприятие" означает авиапредприятие, которое назначено и уполномочено в соответствии со Статьей 3 настоящего Соглашения; </w:t>
      </w:r>
      <w:r>
        <w:br/>
      </w:r>
      <w:r>
        <w:rPr>
          <w:rFonts w:ascii="Times New Roman"/>
          <w:b w:val="false"/>
          <w:i w:val="false"/>
          <w:color w:val="000000"/>
          <w:sz w:val="28"/>
        </w:rPr>
        <w:t xml:space="preserve">
      d) термины "территория", "воздушное сообщение", "международное воздушное сообщение", "авиапредприятие" и "остановка с некоммерческими целями" имеют значения, соответственно придаваемые им в Статьях 2 и 96 Чикагской Конвенции; </w:t>
      </w:r>
      <w:r>
        <w:br/>
      </w:r>
      <w:r>
        <w:rPr>
          <w:rFonts w:ascii="Times New Roman"/>
          <w:b w:val="false"/>
          <w:i w:val="false"/>
          <w:color w:val="000000"/>
          <w:sz w:val="28"/>
        </w:rPr>
        <w:t xml:space="preserve">
      е) термин "тариф" означает цену, взимаемую за перевозку пассажиров, багажа или груза (за исключением почты), включающую любые существенные дополнительные льготы, предназначенные или предоставляемые в связи с такими перевозками, а также комиссионные расходы, оплачиваемые при продаже билетов за перевозку пассажиров, или при корреспондентских операциях за перевозку груза. Термин также включает условия, определяющие применимость цены за перевозку или оплату комиссионных. </w:t>
      </w:r>
      <w:r>
        <w:br/>
      </w:r>
      <w:r>
        <w:rPr>
          <w:rFonts w:ascii="Times New Roman"/>
          <w:b w:val="false"/>
          <w:i w:val="false"/>
          <w:color w:val="000000"/>
          <w:sz w:val="28"/>
        </w:rPr>
        <w:t xml:space="preserve">
      2. Приложение является неотъемлемой частью настоящего Соглашения. Все ссылки на данное Соглашение должны включать ссылки на упомянутое Приложение до тех пор, пока не будет определен другой порядок ссылок. </w:t>
      </w:r>
      <w:r>
        <w:br/>
      </w:r>
      <w:r>
        <w:rPr>
          <w:rFonts w:ascii="Times New Roman"/>
          <w:b w:val="false"/>
          <w:i w:val="false"/>
          <w:color w:val="000000"/>
          <w:sz w:val="28"/>
        </w:rPr>
        <w:t xml:space="preserve">
      3. Названия статей настоящего Соглашения приведены только в целях облегчения ссылок.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Предоставление прав перевозок</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в отношении ее международных воздушных сообщений: </w:t>
      </w:r>
      <w:r>
        <w:br/>
      </w:r>
      <w:r>
        <w:rPr>
          <w:rFonts w:ascii="Times New Roman"/>
          <w:b w:val="false"/>
          <w:i w:val="false"/>
          <w:color w:val="000000"/>
          <w:sz w:val="28"/>
        </w:rPr>
        <w:t xml:space="preserve">
      а) право летать через ее территорию без посадки; </w:t>
      </w:r>
      <w:r>
        <w:br/>
      </w:r>
      <w:r>
        <w:rPr>
          <w:rFonts w:ascii="Times New Roman"/>
          <w:b w:val="false"/>
          <w:i w:val="false"/>
          <w:color w:val="000000"/>
          <w:sz w:val="28"/>
        </w:rPr>
        <w:t xml:space="preserve">
      Ь) право производить посадки на ее территории с некоммерческими целями. </w:t>
      </w:r>
      <w:r>
        <w:br/>
      </w:r>
      <w:r>
        <w:rPr>
          <w:rFonts w:ascii="Times New Roman"/>
          <w:b w:val="false"/>
          <w:i w:val="false"/>
          <w:color w:val="000000"/>
          <w:sz w:val="28"/>
        </w:rPr>
        <w:t xml:space="preserve">
      2. Каждая из Договаривающихся Сторон предоставляет другой Договаривающейся Стороне права, указанные в настоящем Соглашении, в целях выполнения международного воздушного сообщения по маршрутам, указанным в Приложении к данному Соглашению. Такие линии и маршруты в дальнейшем соответственно именуются "договорные линии" и "установленные маршруты". При эксплуатации договорной линии по установленному маршруту авиапредприятие, назначенное каждой Договаривающейся Стороной, в дополнение к правам, указанным в пункте 1 настоящей Статьи, будут пользоваться правом производить посадки на территории другой Договаривающейся Стороны в пунктах, указанных в Приложении для этого маршрута, с целью выгрузки и/или загрузки при международных перевозках пассажиров и груза, включая почту, по отдельности или в различном сочетании. </w:t>
      </w:r>
      <w:r>
        <w:br/>
      </w:r>
      <w:r>
        <w:rPr>
          <w:rFonts w:ascii="Times New Roman"/>
          <w:b w:val="false"/>
          <w:i w:val="false"/>
          <w:color w:val="000000"/>
          <w:sz w:val="28"/>
        </w:rPr>
        <w:t xml:space="preserve">
      3. Ничто в пункте 2 настоящей Статьи не будет рассматриваться, как предоставление права назначенному авиапредприятию одной Договаривающейся Стороны брать на борт на территории другой Договаривающейся Стороны пассажиров, груз и почту, перевозимых за вознаграждение или на условиях аренды и предназначенных для перевозки в другой пункт на территории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Назначение авиапредприятий и разрешение на </w:t>
      </w:r>
      <w:r>
        <w:br/>
      </w:r>
      <w:r>
        <w:rPr>
          <w:rFonts w:ascii="Times New Roman"/>
          <w:b w:val="false"/>
          <w:i w:val="false"/>
          <w:color w:val="000000"/>
          <w:sz w:val="28"/>
        </w:rPr>
        <w:t>
</w:t>
      </w:r>
      <w:r>
        <w:rPr>
          <w:rFonts w:ascii="Times New Roman"/>
          <w:b/>
          <w:i w:val="false"/>
          <w:color w:val="000000"/>
          <w:sz w:val="28"/>
        </w:rPr>
        <w:t xml:space="preserve">                          эксплуатацию </w:t>
      </w:r>
      <w:r>
        <w:br/>
      </w:r>
      <w:r>
        <w:rPr>
          <w:rFonts w:ascii="Times New Roman"/>
          <w:b w:val="false"/>
          <w:i w:val="false"/>
          <w:color w:val="000000"/>
          <w:sz w:val="28"/>
        </w:rPr>
        <w:t xml:space="preserve">
      1. Каждая Договаривающаяся Сторона будет иметь право назначить одно авиапредприятие с целью эксплуатации договорных линий по установленным маршрутам, уведомив об этом в письменной форме другую Договаривающуюся Сторону. </w:t>
      </w:r>
      <w:r>
        <w:br/>
      </w:r>
      <w:r>
        <w:rPr>
          <w:rFonts w:ascii="Times New Roman"/>
          <w:b w:val="false"/>
          <w:i w:val="false"/>
          <w:color w:val="000000"/>
          <w:sz w:val="28"/>
        </w:rPr>
        <w:t xml:space="preserve">
      2. Каждая Договаривающаяся Сторона имеет право отменить или изменить такое назначение. </w:t>
      </w:r>
      <w:r>
        <w:br/>
      </w:r>
      <w:r>
        <w:rPr>
          <w:rFonts w:ascii="Times New Roman"/>
          <w:b w:val="false"/>
          <w:i w:val="false"/>
          <w:color w:val="000000"/>
          <w:sz w:val="28"/>
        </w:rPr>
        <w:t xml:space="preserve">
      3. По получении такого назначения в письменной форме авиационные власти другой Договаривающейся Стороны в соответствии с положениями пункта 4 настоящей Статьи и пункта 1 Статьи 4 без промедления предоставят назначенному авиапредприятию соответствующее разрешение на эксплуатацию. </w:t>
      </w:r>
      <w:r>
        <w:br/>
      </w:r>
      <w:r>
        <w:rPr>
          <w:rFonts w:ascii="Times New Roman"/>
          <w:b w:val="false"/>
          <w:i w:val="false"/>
          <w:color w:val="000000"/>
          <w:sz w:val="28"/>
        </w:rPr>
        <w:t xml:space="preserve">
      4. Авиационные власти одной Договаривающейся Стороны могут потребовать от авиапредприятия, назначенного другой Договаривающейся Стороной, подтверждения соответствующей квалификации для выполнения условий, предписанных в соответствии с законами и правилами, обычно и обоснованно применяемыми такими властями, при эксплуатации международных воздушных сообщений в соответствии с положениями Чикагской Конвенции. </w:t>
      </w:r>
      <w:r>
        <w:br/>
      </w:r>
      <w:r>
        <w:rPr>
          <w:rFonts w:ascii="Times New Roman"/>
          <w:b w:val="false"/>
          <w:i w:val="false"/>
          <w:color w:val="000000"/>
          <w:sz w:val="28"/>
        </w:rPr>
        <w:t xml:space="preserve">
      5. Таким образом, назначенное и получившее разрешение авиапредприятие может в любое время начать эксплуатацию договорных линий при условии, что авиапредприятие выполняет все применимые положения настоящего Соглашения, включая положения, касающиеся тарифов.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Отказ, аннулирование или приостановка действия </w:t>
      </w:r>
      <w:r>
        <w:br/>
      </w:r>
      <w:r>
        <w:rPr>
          <w:rFonts w:ascii="Times New Roman"/>
          <w:b w:val="false"/>
          <w:i w:val="false"/>
          <w:color w:val="000000"/>
          <w:sz w:val="28"/>
        </w:rPr>
        <w:t>
</w:t>
      </w:r>
      <w:r>
        <w:rPr>
          <w:rFonts w:ascii="Times New Roman"/>
          <w:b/>
          <w:i w:val="false"/>
          <w:color w:val="000000"/>
          <w:sz w:val="28"/>
        </w:rPr>
        <w:t>                        разрешения на эксплуатацию</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каждой Договаривающейся Стороны будут иметь право отказать в предоставлении или отменить разрешение на эксплуатацию или временно приостановить осуществление прав, указанных в Статье 2 настоящего Соглашения, авиапредприятием, назначенным другой Договаривающейся Стороной, или потребовать выполнения таких условий, которые они сочтут необходимыми при использовании этих прав: </w:t>
      </w:r>
      <w:r>
        <w:br/>
      </w:r>
      <w:r>
        <w:rPr>
          <w:rFonts w:ascii="Times New Roman"/>
          <w:b w:val="false"/>
          <w:i w:val="false"/>
          <w:color w:val="000000"/>
          <w:sz w:val="28"/>
        </w:rPr>
        <w:t xml:space="preserve">
      а) в любом случае, если они не убеждены, что право преимущественного владения и действительного контроля над этим авиапредприятием принадлежит Договаривающейся Стороне, назначившей это авиапредприятие, или ее гражданам; или </w:t>
      </w:r>
      <w:r>
        <w:br/>
      </w:r>
      <w:r>
        <w:rPr>
          <w:rFonts w:ascii="Times New Roman"/>
          <w:b w:val="false"/>
          <w:i w:val="false"/>
          <w:color w:val="000000"/>
          <w:sz w:val="28"/>
        </w:rPr>
        <w:t xml:space="preserve">
      Ь) в случае несоблюдения данным авиапредприятием законов и/или правил Договаривающейся Стороны, предоставляющей данные права; или </w:t>
      </w:r>
      <w:r>
        <w:br/>
      </w:r>
      <w:r>
        <w:rPr>
          <w:rFonts w:ascii="Times New Roman"/>
          <w:b w:val="false"/>
          <w:i w:val="false"/>
          <w:color w:val="000000"/>
          <w:sz w:val="28"/>
        </w:rPr>
        <w:t xml:space="preserve">
      с) в случае иного невыполнения авиапредприятием деятельности, предписанной в соответствии с условиями настоящего Соглашения.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является необходимым условием для предупреждения дальнейших нарушений законов и/или правил, то это право будет использоваться только после консультации с авиационными властями другой Договаривающейся Стороны. Проведение таких консультаций должно начаться в течение 15 дней с даты получения запроса о проведении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Применение законов и правил</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относительно прибытия и отбытия воздушного судна со своей территории, осуществляющего международные воздушные сообщения, или относительно эксплуатации и перемещения такого воздушного судна в пределах указанной территории, будут применяться к назначенному авиапредприятию другой Договаривающейся Стороны. </w:t>
      </w:r>
      <w:r>
        <w:br/>
      </w:r>
      <w:r>
        <w:rPr>
          <w:rFonts w:ascii="Times New Roman"/>
          <w:b w:val="false"/>
          <w:i w:val="false"/>
          <w:color w:val="000000"/>
          <w:sz w:val="28"/>
        </w:rPr>
        <w:t xml:space="preserve">
      2. Законы и правила одной Договаривающейся Стороны, регулирующие прибытие, пребывание в или отбытие с ее территории пассажиров, экипажа, багажа, груза или почты, такие как формальности, касающиеся въезда, выезда, эмиграции и иммиграции, таможенных процедур, оказания медицинской помощи и карантина, будут применяться к пассажирам, экипажу, багажу, грузу, почте, перевозимым воздушным судном назначенного авиапредприятия другой Договаривающейся Стороны, во время их пребывания на указанной территории. </w:t>
      </w:r>
      <w:r>
        <w:br/>
      </w:r>
      <w:r>
        <w:rPr>
          <w:rFonts w:ascii="Times New Roman"/>
          <w:b w:val="false"/>
          <w:i w:val="false"/>
          <w:color w:val="000000"/>
          <w:sz w:val="28"/>
        </w:rPr>
        <w:t xml:space="preserve">
      3. Законы и правила, упомянутые в настоящей Статье, будут применяться одинаково к любому воздушному судну, осуществляющему международное воздушное сообщение назначенного авиапредприятия обеих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Освобождение от уплаты налогов, таможенных пошлин </w:t>
      </w:r>
      <w:r>
        <w:br/>
      </w:r>
      <w:r>
        <w:rPr>
          <w:rFonts w:ascii="Times New Roman"/>
          <w:b w:val="false"/>
          <w:i w:val="false"/>
          <w:color w:val="000000"/>
          <w:sz w:val="28"/>
        </w:rPr>
        <w:t>
</w:t>
      </w:r>
      <w:r>
        <w:rPr>
          <w:rFonts w:ascii="Times New Roman"/>
          <w:b/>
          <w:i w:val="false"/>
          <w:color w:val="000000"/>
          <w:sz w:val="28"/>
        </w:rPr>
        <w:t>                          и других сборов</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 одной Договаривающейся Стороны, осуществляющее международные воздушные сообщения, а также их табельное оборудование, запасные части,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уплаты всех налогов, таможенных пошлин, инспекционных и других подобных сборов по прибытии на территорию другой Договаривающейся Стороны при условии, что такое оборудование, запасные части, запасы ГСМ и бортовые запасы остаются на борту воздушного судна и будут вывезены обратно, или использованы, или израсходованы на борту такого воздушного судна во время полетов над этой территорией. </w:t>
      </w:r>
      <w:r>
        <w:br/>
      </w:r>
      <w:r>
        <w:rPr>
          <w:rFonts w:ascii="Times New Roman"/>
          <w:b w:val="false"/>
          <w:i w:val="false"/>
          <w:color w:val="000000"/>
          <w:sz w:val="28"/>
        </w:rPr>
        <w:t xml:space="preserve">
      2. От уплаты налогов, пошлин, взносов и сборов, указанных в пункте 1 настоящей Статьи, за исключением сборов, основанных на стоимости предоставленных услуг, также будут освобождаться: </w:t>
      </w:r>
      <w:r>
        <w:br/>
      </w:r>
      <w:r>
        <w:rPr>
          <w:rFonts w:ascii="Times New Roman"/>
          <w:b w:val="false"/>
          <w:i w:val="false"/>
          <w:color w:val="000000"/>
          <w:sz w:val="28"/>
        </w:rPr>
        <w:t xml:space="preserve">
      а) бортовые запасы, взятые на борт на территории одной Договаривающейся Стороны в разумных пределах для использования на вылетающем за рубеж воздушном судне, осуществляющего международное воздушное сообщение назначенного авиапредприятия другой Договаривающейся Стороны; </w:t>
      </w:r>
      <w:r>
        <w:br/>
      </w:r>
      <w:r>
        <w:rPr>
          <w:rFonts w:ascii="Times New Roman"/>
          <w:b w:val="false"/>
          <w:i w:val="false"/>
          <w:color w:val="000000"/>
          <w:sz w:val="28"/>
        </w:rPr>
        <w:t xml:space="preserve">
      Ь) запасные части, включая двигатели, ввезенные на территорию одной Договаривающейся Стороны для технического обслуживания или ремонта воздушного судна, осуществляющего международное воздушное сообщение назначенного авиапредприятия другой Договаривающейся Стороны; </w:t>
      </w:r>
      <w:r>
        <w:br/>
      </w:r>
      <w:r>
        <w:rPr>
          <w:rFonts w:ascii="Times New Roman"/>
          <w:b w:val="false"/>
          <w:i w:val="false"/>
          <w:color w:val="000000"/>
          <w:sz w:val="28"/>
        </w:rPr>
        <w:t xml:space="preserve">
      с) топливо, смазочные материалы и потребляемые технические запасы, ввозимые или предоставляемые на территории одной Договаривающейся Стороны для использования при международном воздушном сообщении назначенного авиапредприятия другой Договаривающейся Стороны, даже если эти запасы будут использоваться на участке маршрута, проходящего через территорию другой Договаривающейся Стороны, на территории которой они принимаются на борт. </w:t>
      </w:r>
      <w:r>
        <w:br/>
      </w:r>
      <w:r>
        <w:rPr>
          <w:rFonts w:ascii="Times New Roman"/>
          <w:b w:val="false"/>
          <w:i w:val="false"/>
          <w:color w:val="000000"/>
          <w:sz w:val="28"/>
        </w:rPr>
        <w:t xml:space="preserve">
      3. Материалы, указанные в пункте 2 настоящей Статьи, по требованию могут храниться под наблюдением или контролем таможенных властей. </w:t>
      </w:r>
      <w:r>
        <w:br/>
      </w:r>
      <w:r>
        <w:rPr>
          <w:rFonts w:ascii="Times New Roman"/>
          <w:b w:val="false"/>
          <w:i w:val="false"/>
          <w:color w:val="000000"/>
          <w:sz w:val="28"/>
        </w:rPr>
        <w:t xml:space="preserve">
      4. Табельное бортовое оборудование, а также материалы, запасы ГСМ и запасные части, находящиеся в нормированном количестве на борту воздушного судна, эксплуатируемого назначенным авиапредприятием одной Договаривающейся Стороны, могут быть выгружены на территории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властей до тех пор, пока они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5. Необходимые документы авиапредприятия, такие, как графики полетов, авиабилеты и транспортные накладные, предусмотренные для использования назначенным авиапредприятием одной Договаривающейся Стороны и ввезенные на территорию другой Договаривающейся Стороны, освобождаются от налогов, таможенных пошлин, инспекционных и других подобных сборов на территории последней.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Прямые транзитные перевозки</w:t>
      </w:r>
      <w:r>
        <w:rPr>
          <w:rFonts w:ascii="Times New Roman"/>
          <w:b w:val="false"/>
          <w:i w:val="false"/>
          <w:color w:val="000000"/>
          <w:sz w:val="28"/>
        </w:rPr>
        <w:t> </w:t>
      </w:r>
      <w:r>
        <w:br/>
      </w:r>
      <w:r>
        <w:rPr>
          <w:rFonts w:ascii="Times New Roman"/>
          <w:b w:val="false"/>
          <w:i w:val="false"/>
          <w:color w:val="000000"/>
          <w:sz w:val="28"/>
        </w:rPr>
        <w:t xml:space="preserve">
      1. Пассажиры, багаж, груз и почта, следующие прямым транзитом через территорию любой Договаривающейся Стороны и не покидающие территорию аэропорта, предназначенного для таких целей, подвергаются упрощенному контролю, кроме случаев обеспечения мер безопасности против актов насилия, воздушного пиратства и контрабандного провоза наркотических средств. </w:t>
      </w:r>
      <w:r>
        <w:br/>
      </w:r>
      <w:r>
        <w:rPr>
          <w:rFonts w:ascii="Times New Roman"/>
          <w:b w:val="false"/>
          <w:i w:val="false"/>
          <w:color w:val="000000"/>
          <w:sz w:val="28"/>
        </w:rPr>
        <w:t xml:space="preserve">
      2. Багаж, груз и почта, следующие прямым транзитом через территорию Договаривающейся Стороны освобождаются от уплаты таможенных пошлин, взносов и других подобных сборов, не основанных на стоимости обслуживания по прибытию и отправке.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Регулирование объема перевозок</w:t>
      </w:r>
      <w:r>
        <w:rPr>
          <w:rFonts w:ascii="Times New Roman"/>
          <w:b w:val="false"/>
          <w:i w:val="false"/>
          <w:color w:val="000000"/>
          <w:sz w:val="28"/>
        </w:rPr>
        <w:t> </w:t>
      </w:r>
      <w:r>
        <w:br/>
      </w:r>
      <w:r>
        <w:rPr>
          <w:rFonts w:ascii="Times New Roman"/>
          <w:b w:val="false"/>
          <w:i w:val="false"/>
          <w:color w:val="000000"/>
          <w:sz w:val="28"/>
        </w:rPr>
        <w:t xml:space="preserve">
      1. Назначенным авиапредприятиям Договаривающихся Сторон будут предоставлены благоприятные и равные условия эксплуатации договорных линий по любому маршруту, установленному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назначенное авиапредприятие каждой из Договаривающихся Сторон должны принимать во внимание интересы назначенного авиапредприятия другой Договаривающейся Стороны, с тем, чтобы не нанести ущерба перевозкам, которые это авиапредприятие осуществляет по всему или части тех же самых маршрутов. </w:t>
      </w:r>
      <w:r>
        <w:br/>
      </w:r>
      <w:r>
        <w:rPr>
          <w:rFonts w:ascii="Times New Roman"/>
          <w:b w:val="false"/>
          <w:i w:val="false"/>
          <w:color w:val="000000"/>
          <w:sz w:val="28"/>
        </w:rPr>
        <w:t xml:space="preserve">
      3. Договорные линии, обслуживаемые назначенными авиапредприятиями Договаривающихся Сторон, должны иметь в качестве их первоочередной задачи обеспечение при разумной загрузке такого объема перевозок, который был бы соразмерен существующим и обоснованно предполагаемым потребностям в перевозках пассажиров, груза и почты, прибывающих из или предназначенных для территорий Договаривающихся Сторон, назначивших авиапредприятие. </w:t>
      </w:r>
      <w:r>
        <w:br/>
      </w:r>
      <w:r>
        <w:rPr>
          <w:rFonts w:ascii="Times New Roman"/>
          <w:b w:val="false"/>
          <w:i w:val="false"/>
          <w:color w:val="000000"/>
          <w:sz w:val="28"/>
        </w:rPr>
        <w:t xml:space="preserve">
      4. Право загрузки или разгрузки на договорных линиях при международных перевозках пассажиров, груза и почты, предназначенных или прибывающих из третьих стран в пункт или пункты маршрутов, указанных в Приложении к данному Соглашению, будет осуществляться в соответствии с общими принципами упорядочения международного воздушного движения и будет соответствовать главному принципу, согласно которому объем перевозок будет зависеть от: </w:t>
      </w:r>
      <w:r>
        <w:br/>
      </w:r>
      <w:r>
        <w:rPr>
          <w:rFonts w:ascii="Times New Roman"/>
          <w:b w:val="false"/>
          <w:i w:val="false"/>
          <w:color w:val="000000"/>
          <w:sz w:val="28"/>
        </w:rPr>
        <w:t xml:space="preserve">
      а) потребностей в перевозках между страной отправления и странами конечного назначения перевозки; </w:t>
      </w:r>
      <w:r>
        <w:br/>
      </w:r>
      <w:r>
        <w:rPr>
          <w:rFonts w:ascii="Times New Roman"/>
          <w:b w:val="false"/>
          <w:i w:val="false"/>
          <w:color w:val="000000"/>
          <w:sz w:val="28"/>
        </w:rPr>
        <w:t xml:space="preserve">
      Ь) потребностей в трансфертных перевозках; </w:t>
      </w:r>
      <w:r>
        <w:br/>
      </w:r>
      <w:r>
        <w:rPr>
          <w:rFonts w:ascii="Times New Roman"/>
          <w:b w:val="false"/>
          <w:i w:val="false"/>
          <w:color w:val="000000"/>
          <w:sz w:val="28"/>
        </w:rPr>
        <w:t xml:space="preserve">
      с) потребностей в перевозках того района, через который проходит договорная авиалиния, с учетом местных и региональных авиалиний.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Утверждение расписания движения</w:t>
      </w:r>
      <w:r>
        <w:rPr>
          <w:rFonts w:ascii="Times New Roman"/>
          <w:b w:val="false"/>
          <w:i w:val="false"/>
          <w:color w:val="000000"/>
          <w:sz w:val="28"/>
        </w:rPr>
        <w:t> </w:t>
      </w:r>
      <w:r>
        <w:br/>
      </w:r>
      <w:r>
        <w:rPr>
          <w:rFonts w:ascii="Times New Roman"/>
          <w:b w:val="false"/>
          <w:i w:val="false"/>
          <w:color w:val="000000"/>
          <w:sz w:val="28"/>
        </w:rPr>
        <w:t xml:space="preserve">
      1. Авиапредприятие, назначенное одной Договаривающейся Стороной представит на утверждение авиационным властям другой Договаривающейся Стороны свои расписания движения (на летний и зимний периоды) по крайней мере, за тридцать (30) дней до начала эксплуатации. Расписание, в частности, будет включать таблицу маршрутов, частоту полетов и типы используемых самолетов. Авиационные власти сообщат о своем решении по представленным расписаниям движения в течение двадцати (20) дней с даты представления соответствующим авиапредприятием своих расписаний на утверждение. </w:t>
      </w:r>
      <w:r>
        <w:br/>
      </w:r>
      <w:r>
        <w:rPr>
          <w:rFonts w:ascii="Times New Roman"/>
          <w:b w:val="false"/>
          <w:i w:val="false"/>
          <w:color w:val="000000"/>
          <w:sz w:val="28"/>
        </w:rPr>
        <w:t xml:space="preserve">
      2. Каждое изменение в расписании движения также как и запросы на разрешение осуществлять дополнительные полеты представляются авиапредприятием, назначенным одной Договаривающейся Стороной, на утверждение авиационным властям другой Договаривающейся Стороны. Такие запросы по изменению или по дополнительным полетам должны своевременно рассматриваться авиационными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Статистическая информация</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одной Договаривающейся Стороны будут предоставлять авиационным властям другой Договаривающейся Стороны по их просьбе, такую информацию и статистические данные, относящиеся к перевозкам, осуществляемым на договорных линиях назначенным авиапредприятием первой Договаривающейся Стороны в и с территории другой Договаривающейся Стороны, которая обычно может быть подготовлена и представлена их национальным авиационным властям.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Тарифы </w:t>
      </w:r>
      <w:r>
        <w:br/>
      </w:r>
      <w:r>
        <w:rPr>
          <w:rFonts w:ascii="Times New Roman"/>
          <w:b w:val="false"/>
          <w:i w:val="false"/>
          <w:color w:val="000000"/>
          <w:sz w:val="28"/>
        </w:rPr>
        <w:t xml:space="preserve">
      1. Тарифы на любых договорных линиях будут устанавливаться в разумных пределах с учетом всех соответствующих подлежащих оплате факторов, включая эксплуатационные расходы, разумную прибыль, характеристики авиалинии (такие как скорость и удобства), интересы потребителей и тарифы других авиапредприятий на любом участке установленного маршрута. Такие тарифы будут устанавливаться в соответствии со следующими положениями в настоящей Статье. </w:t>
      </w:r>
      <w:r>
        <w:br/>
      </w:r>
      <w:r>
        <w:rPr>
          <w:rFonts w:ascii="Times New Roman"/>
          <w:b w:val="false"/>
          <w:i w:val="false"/>
          <w:color w:val="000000"/>
          <w:sz w:val="28"/>
        </w:rPr>
        <w:t xml:space="preserve">
      2. Тарифы, упомянутые в пункте 1 настоящей Статьи, могут быть согласованы между заинтересованными назначенными авиапредприятиями в отношении каждого установленного маршрута. Однако консультации между авиапредприятиями не являются обязательным условием для подачи документов и установления тарифов. </w:t>
      </w:r>
      <w:r>
        <w:br/>
      </w:r>
      <w:r>
        <w:rPr>
          <w:rFonts w:ascii="Times New Roman"/>
          <w:b w:val="false"/>
          <w:i w:val="false"/>
          <w:color w:val="000000"/>
          <w:sz w:val="28"/>
        </w:rPr>
        <w:t xml:space="preserve">
      3. Каждый тариф будет представлен на утверждение авиационным властям обеих Договаривающихся Сторон, по крайней мере, за тридцать (30) дней (или за более короткий период, который могут согласовать авиационные власти обеих Договаривающихся Сторон) до предполагаемой даты их введения. </w:t>
      </w:r>
      <w:r>
        <w:br/>
      </w:r>
      <w:r>
        <w:rPr>
          <w:rFonts w:ascii="Times New Roman"/>
          <w:b w:val="false"/>
          <w:i w:val="false"/>
          <w:color w:val="000000"/>
          <w:sz w:val="28"/>
        </w:rPr>
        <w:t xml:space="preserve">
      4. Каждый предлагаемый тариф может быть утвержден авиационными властями любой Договаривающейся Стороны в любое время. Отсутствие такого утверждения расценивается как согласие авиационных властей Договаривающейся Стороны, если в течение двадцати (20) дней после даты подачи документов авиационные власти этой Договаривающейся Стороны не представят авиационным властям другой Договаривающейся Стороны письменное уведомление об отказе от предлагаемого тарифа. Однако если любая из авиационных властей предоставляет такое письменное уведомление об отказе, то авиационные власти могут по просьбе любой из Сторон пытаться определить величину тарифа по взаимному согласию. </w:t>
      </w:r>
      <w:r>
        <w:br/>
      </w:r>
      <w:r>
        <w:rPr>
          <w:rFonts w:ascii="Times New Roman"/>
          <w:b w:val="false"/>
          <w:i w:val="false"/>
          <w:color w:val="000000"/>
          <w:sz w:val="28"/>
        </w:rPr>
        <w:t xml:space="preserve">
      5. Если авиационные власти не могут определить величину тарифа по взаимному согласию в соответствии с пунктом 4 настоящей Статьи, то по просьбе любой из сторон спор может быть урегулирован согласно Статье 18 настоящего Соглашения. </w:t>
      </w:r>
      <w:r>
        <w:br/>
      </w:r>
      <w:r>
        <w:rPr>
          <w:rFonts w:ascii="Times New Roman"/>
          <w:b w:val="false"/>
          <w:i w:val="false"/>
          <w:color w:val="000000"/>
          <w:sz w:val="28"/>
        </w:rPr>
        <w:t xml:space="preserve">
      6. Каждый тариф, установленный согласно положениям настоящей Статьи, останется в силе до тех пор, пока не будет заменен новым тарифом, определенным в соответствии с положениями настоящей Статьи. Если нет иной договоренности между авиационными властями обеих Договаривающихся Сторон, то срок действия тарифа не может быть продлен согласно этого пункта более чем на 12 месяцев после даты окончания его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Конкуренция на равных условиях</w:t>
      </w:r>
      <w:r>
        <w:rPr>
          <w:rFonts w:ascii="Times New Roman"/>
          <w:b w:val="false"/>
          <w:i w:val="false"/>
          <w:color w:val="000000"/>
          <w:sz w:val="28"/>
        </w:rPr>
        <w:t> </w:t>
      </w:r>
      <w:r>
        <w:br/>
      </w:r>
      <w:r>
        <w:rPr>
          <w:rFonts w:ascii="Times New Roman"/>
          <w:b w:val="false"/>
          <w:i w:val="false"/>
          <w:color w:val="000000"/>
          <w:sz w:val="28"/>
        </w:rPr>
        <w:t xml:space="preserve">
      1. Для назначенных авиапредприятий обеих Договаривающихся Сторон должны быть благоприятные и равные возможности участия в международных воздушных перевозках, на которые распространяется настоящее Соглашение. </w:t>
      </w:r>
      <w:r>
        <w:br/>
      </w:r>
      <w:r>
        <w:rPr>
          <w:rFonts w:ascii="Times New Roman"/>
          <w:b w:val="false"/>
          <w:i w:val="false"/>
          <w:color w:val="000000"/>
          <w:sz w:val="28"/>
        </w:rPr>
        <w:t xml:space="preserve">
      2. Каждая Договаривающаяся Сторона в случае необходимости будет предпринимать все соответствующие действия в пределах их юрисдикции в целях исключения всех видов дискриминации или практики неравной конкуренции, наносящей ущерб конкурентоспособности назначенного авиапредприятия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Коммерческая деятельность</w:t>
      </w:r>
      <w:r>
        <w:rPr>
          <w:rFonts w:ascii="Times New Roman"/>
          <w:b w:val="false"/>
          <w:i w:val="false"/>
          <w:color w:val="000000"/>
          <w:sz w:val="28"/>
        </w:rPr>
        <w:t> </w:t>
      </w:r>
      <w:r>
        <w:br/>
      </w:r>
      <w:r>
        <w:rPr>
          <w:rFonts w:ascii="Times New Roman"/>
          <w:b w:val="false"/>
          <w:i w:val="false"/>
          <w:color w:val="000000"/>
          <w:sz w:val="28"/>
        </w:rPr>
        <w:t xml:space="preserve">
      1. Назначенное авиапредприятие каждой Договаривающейся Стороны имеет право содержать на территории другой Договаривающейся Стороны в рамках ее законов и правил такие здания и административный, коммерческий и технический персонал, какие могут быть необходимы заинтересованному назначенному авиапредприятию. </w:t>
      </w:r>
      <w:r>
        <w:br/>
      </w:r>
      <w:r>
        <w:rPr>
          <w:rFonts w:ascii="Times New Roman"/>
          <w:b w:val="false"/>
          <w:i w:val="false"/>
          <w:color w:val="000000"/>
          <w:sz w:val="28"/>
        </w:rPr>
        <w:t xml:space="preserve">
      2. Назначенные авиапредприятия Договаривающихся Сторон не будут ограничиваться в продаже их собственных транспортных документов при оказании авиатранспортных услуг на территориях обеих Договаривающихся Сторон либо непосредственно, либо через агентов за любую валюту. Каждая Договаривающаяся Сторона должна воздерживаться от ограничения прав назначенного авиапредприятия другой Договаривающейся Стороны в продаже и приобретении любым клиентом документов на такие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Сборы за воздушные перевозки</w:t>
      </w:r>
      <w:r>
        <w:rPr>
          <w:rFonts w:ascii="Times New Roman"/>
          <w:b w:val="false"/>
          <w:i w:val="false"/>
          <w:color w:val="000000"/>
          <w:sz w:val="28"/>
        </w:rPr>
        <w:t> </w:t>
      </w:r>
      <w:r>
        <w:br/>
      </w:r>
      <w:r>
        <w:rPr>
          <w:rFonts w:ascii="Times New Roman"/>
          <w:b w:val="false"/>
          <w:i w:val="false"/>
          <w:color w:val="000000"/>
          <w:sz w:val="28"/>
        </w:rPr>
        <w:t xml:space="preserve">
      Взносы и сборы за использование аэропортов и других аэронавигационных средств, налагаемые уполномоченными властями на территории любой Договаривающейся Стороны на воздушные суда любого авиапредприятия другой Договаривающейся Стороны, не должны быть выше тех, которыми облагаются воздушные суда национальных авиапредприятий, осуществляющих международные воздушные перевозки. Такие взносы и сборы должны иметь разумные пределы и основываться на здравых экономических принципах.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Перевод средств</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Договаривающихся Сторон имеют право переводить избыток прихода средств над расходом на территории осуществления продажи. Ежегодные доходы от продаж документов на воздушные перевозки, включая вспомогательные или дополнительные услуги, относящиеся к этим продажам, непосредственно или через агентов, также как и проценты, полученные от этих ежегодных доходов при их помещении на депозит в ожидании переводов, переводятся в виде такого чистого дохода. </w:t>
      </w:r>
      <w:r>
        <w:br/>
      </w:r>
      <w:r>
        <w:rPr>
          <w:rFonts w:ascii="Times New Roman"/>
          <w:b w:val="false"/>
          <w:i w:val="false"/>
          <w:color w:val="000000"/>
          <w:sz w:val="28"/>
        </w:rPr>
        <w:t xml:space="preserve">
      2. Перевод таких избыточных сумм осуществляется в свободно конвертируемой валюте по официальному обменному курсу и не подвергается никакому ограничению, продлению или отсрочкам. </w:t>
      </w:r>
      <w:r>
        <w:br/>
      </w:r>
      <w:r>
        <w:rPr>
          <w:rFonts w:ascii="Times New Roman"/>
          <w:b w:val="false"/>
          <w:i w:val="false"/>
          <w:color w:val="000000"/>
          <w:sz w:val="28"/>
        </w:rPr>
        <w:t xml:space="preserve">
      3. В случае если заключено специальное Соглашение между Договаривающимися Сторонами по системе платежей, то необходимо применять это специальное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xml:space="preserve">
      1. В соответствии с их правами и обязанностями, вытекающими из международного права,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является неотъемлемой частью настоящего Соглашения. Не ограничивая общую применимость своих прав и обязательств по международному праву, Договаривающиеся Стороны, в частности,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w:t>
      </w:r>
      <w:r>
        <w:br/>
      </w:r>
      <w:r>
        <w:rPr>
          <w:rFonts w:ascii="Times New Roman"/>
          <w:b w:val="false"/>
          <w:i w:val="false"/>
          <w:color w:val="000000"/>
          <w:sz w:val="28"/>
        </w:rPr>
        <w:t xml:space="preserve">
      2. Договаривающиеся Стороны будут оказывать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будут действовать в соответствии с положениями по авиационной безопасности и техническим требованиям, установленным Международной организацией гражданской авиации и именуемыми как Приложения к Чикагской Конвенции о международной гражданской авиации, в той степени, в какой такие положения по безопасности и требования применимы к Договаривающимся Сторонам; они будут требовать, чтобы обслуживающий персонал воздушных судов по месту их регистрации или обслуживающий персонал воздушных судов, основное место их деятельности или постоянное местопребывание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обеспечивающими авиационную безопасность. </w:t>
      </w:r>
      <w:r>
        <w:br/>
      </w:r>
      <w:r>
        <w:rPr>
          <w:rFonts w:ascii="Times New Roman"/>
          <w:b w:val="false"/>
          <w:i w:val="false"/>
          <w:color w:val="000000"/>
          <w:sz w:val="28"/>
        </w:rPr>
        <w:t xml:space="preserve">
      4. Каждая Договаривающаяся Сторона соглашается с тем, что может потребовать от обслуживающего персонала воздушных судов соблюдения положений авиационной безопасности и требований, упомянутых выше в пункте 3, которые предусматриваются другой Договаривающейся Стороной для въезда, выезда или нахождения в пределах территории той другой Договаривающейся Стороны. Каждая Договаривающаяся Сторона будет обеспечивать эффективное применение адекватных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будет благожелательно рассматривать любую просьбу другой Договаривающейся Стороны о принятии разумных специальных мер безопасности в целях предотвращения конкретной угрозы. </w:t>
      </w:r>
      <w:r>
        <w:br/>
      </w:r>
      <w:r>
        <w:rPr>
          <w:rFonts w:ascii="Times New Roman"/>
          <w:b w:val="false"/>
          <w:i w:val="false"/>
          <w:color w:val="000000"/>
          <w:sz w:val="28"/>
        </w:rPr>
        <w:t xml:space="preserve">
      5. В случае инцидента или угрозы инцидента, связанного с незаконным захватом воздушного судна или с другими имеющими место незаконными актами, направленными против безопасности таких воздушных судов, их пассажиров и экипажа, аэропортов или аэронавигационных средств, Договаривающиеся Стороны будут оказывать друг другу помощь путем содействия средствами связи и принятия других соответствующих мер в целях быстрого и безопасного пресечения такого инцидента или предотвращения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Консультации</w:t>
      </w:r>
      <w:r>
        <w:rPr>
          <w:rFonts w:ascii="Times New Roman"/>
          <w:b w:val="false"/>
          <w:i w:val="false"/>
          <w:color w:val="000000"/>
          <w:sz w:val="28"/>
        </w:rPr>
        <w:t> </w:t>
      </w:r>
      <w:r>
        <w:br/>
      </w:r>
      <w:r>
        <w:rPr>
          <w:rFonts w:ascii="Times New Roman"/>
          <w:b w:val="false"/>
          <w:i w:val="false"/>
          <w:color w:val="000000"/>
          <w:sz w:val="28"/>
        </w:rPr>
        <w:t xml:space="preserve">
      Авиационные власти Договаривающихся Сторон в духе тесного сотрудничества время от времени будут проводить друг с другом консультации для согласования и выполнения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любых споров между Договаривающимися Сторонами в связи с толкованием или применением настоящего Соглашения, Договаривающиеся Стороны, будут стараться разрешить спор в первую очередь путем переговоров. </w:t>
      </w:r>
      <w:r>
        <w:br/>
      </w:r>
      <w:r>
        <w:rPr>
          <w:rFonts w:ascii="Times New Roman"/>
          <w:b w:val="false"/>
          <w:i w:val="false"/>
          <w:color w:val="000000"/>
          <w:sz w:val="28"/>
        </w:rPr>
        <w:t xml:space="preserve">
      2. Если Договаривающиеся Стороны не могут урегулировать спор путем переговоров, то они имеют право передать спор на рассмотрение какого-либо физического или юридического лица. Если Стороны не согласны с этим, то спор по просьбе любой из Договаривающихся Сторон передается на рассмотрение суда трех арбитров, по одному из которых назначит каждая Договаривающаяся Сторона, а третий арбитр назначается двумя, таким образом, уполномоченными арбитрами. Каждая Договаривающаяся Сторона назначает арбитра в течение шестидесяти (60) дней после даты получения по дипломатическим каналам каждой из Договаривающихся Сторон уведомления о передачи спора в Арбитражный суд; третий арбитр назначается в течение последующих шестидесяти (60) дней. Если любая из Договаривающихся Сторон не может назначить арбитра в течение указанного периода, то Президент Совета Международной Организации гражданской авиации имеет право по просьбе любой из Договаривающихся Сторон назначить арбитра или арбитров в случае необходимости. Во всех случаях третий арбитр должен быть гражданином третьего государства и будет осуществлять полномочия Председателя арбитражного суда. </w:t>
      </w:r>
      <w:r>
        <w:br/>
      </w:r>
      <w:r>
        <w:rPr>
          <w:rFonts w:ascii="Times New Roman"/>
          <w:b w:val="false"/>
          <w:i w:val="false"/>
          <w:color w:val="000000"/>
          <w:sz w:val="28"/>
        </w:rPr>
        <w:t xml:space="preserve">
      3. Договаривающиеся Стороны будут выполнять любое решение, принятое в соответствии с пунктом 2 настоящей Статьи. </w:t>
      </w:r>
      <w:r>
        <w:br/>
      </w:r>
      <w:r>
        <w:rPr>
          <w:rFonts w:ascii="Times New Roman"/>
          <w:b w:val="false"/>
          <w:i w:val="false"/>
          <w:color w:val="000000"/>
          <w:sz w:val="28"/>
        </w:rPr>
        <w:t xml:space="preserve">
      4. Договаривающиеся Стороны поровну несут расходы на проведение арбитража.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Поправки</w:t>
      </w:r>
      <w:r>
        <w:rPr>
          <w:rFonts w:ascii="Times New Roman"/>
          <w:b w:val="false"/>
          <w:i w:val="false"/>
          <w:color w:val="000000"/>
          <w:sz w:val="28"/>
        </w:rPr>
        <w:t> </w:t>
      </w:r>
      <w:r>
        <w:br/>
      </w:r>
      <w:r>
        <w:rPr>
          <w:rFonts w:ascii="Times New Roman"/>
          <w:b w:val="false"/>
          <w:i w:val="false"/>
          <w:color w:val="000000"/>
          <w:sz w:val="28"/>
        </w:rPr>
        <w:t xml:space="preserve">
      1. Если любая из Договаривающихся Сторон считает необходимым изменить любое положение настоящего Соглашения, то она имеет право обратиться к другой Договаривающейся Стороне для консультаций. Такие консультации должны начаться в течение шестидесяти (60) дней от даты получения запроса, если обе Договаривающиеся Стороны не согласятся продлить этот срок. Любое изменение, согласованное в ходе таких консультаций, будет утверждаться каждой Договаривающейся Стороной в соответствии с правовыми процедурами и вступит в силу на первый день второго месяца после уведомления Договаривающимися Сторонами друг друга о том, что эти процедуры завершены. </w:t>
      </w:r>
      <w:r>
        <w:br/>
      </w:r>
      <w:r>
        <w:rPr>
          <w:rFonts w:ascii="Times New Roman"/>
          <w:b w:val="false"/>
          <w:i w:val="false"/>
          <w:color w:val="000000"/>
          <w:sz w:val="28"/>
        </w:rPr>
        <w:t xml:space="preserve">
      2. Вопреки положений пункта 1 настоящей Статьи поправки, связанные только с Приложением, могут быть согласованы между авиационными властями Договаривающихся Сторон и вводятся в действие по согласованию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xml:space="preserve">
      1. Любая Договаривающаяся Сторона имеет право в любое время уведомить другую Договаривающуюся Сторону о своем решении прекратить выполнение настоящего Соглашения. Такое уведомление одновременно передается в Международную организацию гражданской авиации. </w:t>
      </w:r>
      <w:r>
        <w:br/>
      </w:r>
      <w:r>
        <w:rPr>
          <w:rFonts w:ascii="Times New Roman"/>
          <w:b w:val="false"/>
          <w:i w:val="false"/>
          <w:color w:val="000000"/>
          <w:sz w:val="28"/>
        </w:rPr>
        <w:t xml:space="preserve">
      2. В этом случае действие настоящего Соглашения прекращается через двенадцать (12) месяцев после даты получения уведомления другой Договаривающейся Стороной. В том случае, если нет подтверждения получения уведомления другой Договаривающейся Стороной, то уведомление будет считаться полученным на четырнадцатый (14) день после получения Международной Организацией гражданской авиации такого же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Многосторонние Конвенции</w:t>
      </w:r>
      <w:r>
        <w:rPr>
          <w:rFonts w:ascii="Times New Roman"/>
          <w:b w:val="false"/>
          <w:i w:val="false"/>
          <w:color w:val="000000"/>
          <w:sz w:val="28"/>
        </w:rPr>
        <w:t> </w:t>
      </w:r>
      <w:r>
        <w:br/>
      </w:r>
      <w:r>
        <w:rPr>
          <w:rFonts w:ascii="Times New Roman"/>
          <w:b w:val="false"/>
          <w:i w:val="false"/>
          <w:color w:val="000000"/>
          <w:sz w:val="28"/>
        </w:rPr>
        <w:t xml:space="preserve">
      Если общепринятая многосторонняя воздушная Конвенция вступает в силу по отношению к обеим Договаривающимся Сторонам, то положения такой Конвенции будут превалировать. В соответствии со Статьей 17 настоящего Соглашения могут быть проведены консультации в целях определения степени воздействия указанной многосторонней Конвенции на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Регистрация в ICAO</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любые поправки к нему регистрируются в Совете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на первый день второго месяца после того, как Договаривающиеся Стороны известили друг друга по дипломатическим каналам о том, что процедуры, необходимые для вступления в силу настоящего Соглашения, завершены. </w:t>
      </w:r>
    </w:p>
    <w:bookmarkEnd w:id="1"/>
    <w:bookmarkStart w:name="z2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В доказательство изложенного нижеподписавшиеся, должным образом уполномоченные своими соответствующими правительствами, подписали настоящий документ.</w:t>
      </w:r>
    </w:p>
    <w:p>
      <w:pPr>
        <w:spacing w:after="0"/>
        <w:ind w:left="0"/>
        <w:jc w:val="both"/>
      </w:pPr>
      <w:r>
        <w:rPr>
          <w:rFonts w:ascii="Times New Roman"/>
          <w:b w:val="false"/>
          <w:i w:val="false"/>
          <w:color w:val="000000"/>
          <w:sz w:val="28"/>
        </w:rPr>
        <w:t>     Совершено в г. Алматы "__" февраля 1996 г. в двух экземплярах, каждый на казахском и английском языках, причем все тексты имеет одинаковую силу.</w:t>
      </w:r>
      <w:r>
        <w:br/>
      </w:r>
      <w:r>
        <w:rPr>
          <w:rFonts w:ascii="Times New Roman"/>
          <w:b w:val="false"/>
          <w:i w:val="false"/>
          <w:color w:val="000000"/>
          <w:sz w:val="28"/>
        </w:rPr>
        <w:t>
      В случае разногласий Договаривающиеся Стороны будут руководствоваться текстом на английском языке.</w:t>
      </w:r>
    </w:p>
    <w:p>
      <w:pPr>
        <w:spacing w:after="0"/>
        <w:ind w:left="0"/>
        <w:jc w:val="both"/>
      </w:pPr>
      <w:r>
        <w:rPr>
          <w:rFonts w:ascii="Times New Roman"/>
          <w:b w:val="false"/>
          <w:i w:val="false"/>
          <w:color w:val="000000"/>
          <w:sz w:val="28"/>
        </w:rPr>
        <w:t>   За Правительство                  За Правительство</w:t>
      </w:r>
      <w:r>
        <w:br/>
      </w:r>
      <w:r>
        <w:rPr>
          <w:rFonts w:ascii="Times New Roman"/>
          <w:b w:val="false"/>
          <w:i w:val="false"/>
          <w:color w:val="000000"/>
          <w:sz w:val="28"/>
        </w:rPr>
        <w:t>
   Республики Казахстан             Республики Финляндия</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Соглашению о воздушном сообщении между</w:t>
      </w:r>
      <w:r>
        <w:br/>
      </w:r>
      <w:r>
        <w:rPr>
          <w:rFonts w:ascii="Times New Roman"/>
          <w:b w:val="false"/>
          <w:i w:val="false"/>
          <w:color w:val="000000"/>
          <w:sz w:val="28"/>
        </w:rPr>
        <w:t>
Правительством Республики Казахстан и Правительством Республики</w:t>
      </w:r>
      <w:r>
        <w:br/>
      </w:r>
      <w:r>
        <w:rPr>
          <w:rFonts w:ascii="Times New Roman"/>
          <w:b w:val="false"/>
          <w:i w:val="false"/>
          <w:color w:val="000000"/>
          <w:sz w:val="28"/>
        </w:rPr>
        <w:t>
                             Финляндия</w:t>
      </w:r>
    </w:p>
    <w:p>
      <w:pPr>
        <w:spacing w:after="0"/>
        <w:ind w:left="0"/>
        <w:jc w:val="both"/>
      </w:pPr>
      <w:r>
        <w:rPr>
          <w:rFonts w:ascii="Times New Roman"/>
          <w:b w:val="false"/>
          <w:i w:val="false"/>
          <w:color w:val="000000"/>
          <w:sz w:val="28"/>
        </w:rPr>
        <w:t>     1. Маршруты, которые могут эксплуатироваться назначенным авиапредприятием Казахстана в обоих направлениях:</w:t>
      </w:r>
    </w:p>
    <w:p>
      <w:pPr>
        <w:spacing w:after="0"/>
        <w:ind w:left="0"/>
        <w:jc w:val="both"/>
      </w:pPr>
      <w:r>
        <w:rPr>
          <w:rFonts w:ascii="Times New Roman"/>
          <w:b w:val="false"/>
          <w:i w:val="false"/>
          <w:color w:val="000000"/>
          <w:sz w:val="28"/>
        </w:rPr>
        <w:t>      Пункты          Промежуточные    Пункты в       Пункты за</w:t>
      </w:r>
      <w:r>
        <w:br/>
      </w:r>
      <w:r>
        <w:rPr>
          <w:rFonts w:ascii="Times New Roman"/>
          <w:b w:val="false"/>
          <w:i w:val="false"/>
          <w:color w:val="000000"/>
          <w:sz w:val="28"/>
        </w:rPr>
        <w:t>
      отправления        пункты       Финляндии       пределами</w:t>
      </w:r>
    </w:p>
    <w:p>
      <w:pPr>
        <w:spacing w:after="0"/>
        <w:ind w:left="0"/>
        <w:jc w:val="both"/>
      </w:pPr>
      <w:r>
        <w:rPr>
          <w:rFonts w:ascii="Times New Roman"/>
          <w:b w:val="false"/>
          <w:i w:val="false"/>
          <w:color w:val="000000"/>
          <w:sz w:val="28"/>
        </w:rPr>
        <w:t>     Пункты в          Любые пункты     Пункты в      Любые пункты</w:t>
      </w:r>
      <w:r>
        <w:br/>
      </w:r>
      <w:r>
        <w:rPr>
          <w:rFonts w:ascii="Times New Roman"/>
          <w:b w:val="false"/>
          <w:i w:val="false"/>
          <w:color w:val="000000"/>
          <w:sz w:val="28"/>
        </w:rPr>
        <w:t>
     Казахстане                         Финляндии</w:t>
      </w:r>
    </w:p>
    <w:p>
      <w:pPr>
        <w:spacing w:after="0"/>
        <w:ind w:left="0"/>
        <w:jc w:val="both"/>
      </w:pPr>
      <w:r>
        <w:rPr>
          <w:rFonts w:ascii="Times New Roman"/>
          <w:b w:val="false"/>
          <w:i w:val="false"/>
          <w:color w:val="000000"/>
          <w:sz w:val="28"/>
        </w:rPr>
        <w:t>     Любой пункт или пункты на указанным маршрутах могут быть по выбору назначенного авиапредприятия пропущены во время любого или всех полетов при условии, что все услуги начинаются и завершаются в Казахстане.</w:t>
      </w:r>
      <w:r>
        <w:br/>
      </w:r>
      <w:r>
        <w:rPr>
          <w:rFonts w:ascii="Times New Roman"/>
          <w:b w:val="false"/>
          <w:i w:val="false"/>
          <w:color w:val="000000"/>
          <w:sz w:val="28"/>
        </w:rPr>
        <w:t>
     2. Маршруты, эксплуатируемые назначенным  авиапредприятием Финляндии, в обоих направлениях:</w:t>
      </w:r>
    </w:p>
    <w:p>
      <w:pPr>
        <w:spacing w:after="0"/>
        <w:ind w:left="0"/>
        <w:jc w:val="both"/>
      </w:pPr>
      <w:r>
        <w:rPr>
          <w:rFonts w:ascii="Times New Roman"/>
          <w:b w:val="false"/>
          <w:i w:val="false"/>
          <w:color w:val="000000"/>
          <w:sz w:val="28"/>
        </w:rPr>
        <w:t>     Пункты         Промежуточные     Пункты в       Пункты за</w:t>
      </w:r>
      <w:r>
        <w:br/>
      </w:r>
      <w:r>
        <w:rPr>
          <w:rFonts w:ascii="Times New Roman"/>
          <w:b w:val="false"/>
          <w:i w:val="false"/>
          <w:color w:val="000000"/>
          <w:sz w:val="28"/>
        </w:rPr>
        <w:t>
     отправления      пункты         Казахстане      пределами</w:t>
      </w:r>
    </w:p>
    <w:p>
      <w:pPr>
        <w:spacing w:after="0"/>
        <w:ind w:left="0"/>
        <w:jc w:val="both"/>
      </w:pPr>
      <w:r>
        <w:rPr>
          <w:rFonts w:ascii="Times New Roman"/>
          <w:b w:val="false"/>
          <w:i w:val="false"/>
          <w:color w:val="000000"/>
          <w:sz w:val="28"/>
        </w:rPr>
        <w:t>     Пункты в       Любые пункты       Пункты в      Любые пункты</w:t>
      </w:r>
      <w:r>
        <w:br/>
      </w:r>
      <w:r>
        <w:rPr>
          <w:rFonts w:ascii="Times New Roman"/>
          <w:b w:val="false"/>
          <w:i w:val="false"/>
          <w:color w:val="000000"/>
          <w:sz w:val="28"/>
        </w:rPr>
        <w:t>
     Финляндии                         Казахстане</w:t>
      </w:r>
    </w:p>
    <w:p>
      <w:pPr>
        <w:spacing w:after="0"/>
        <w:ind w:left="0"/>
        <w:jc w:val="both"/>
      </w:pPr>
      <w:r>
        <w:rPr>
          <w:rFonts w:ascii="Times New Roman"/>
          <w:b w:val="false"/>
          <w:i w:val="false"/>
          <w:color w:val="000000"/>
          <w:sz w:val="28"/>
        </w:rPr>
        <w:t>     Любой пункт или пункты на указанных маршрутах могут быть по выбору назначенного авиапредприятия пропущены во время любого или всех полетов при условии, что все услуги начинаются и завершаются в Финляндии.</w:t>
      </w:r>
      <w:r>
        <w:br/>
      </w:r>
      <w:r>
        <w:rPr>
          <w:rFonts w:ascii="Times New Roman"/>
          <w:b w:val="false"/>
          <w:i w:val="false"/>
          <w:color w:val="000000"/>
          <w:sz w:val="28"/>
        </w:rPr>
        <w:t>
     3. Права, предоставляемые пятой степенью свободы на выполнение полетов, могут быть осуществлены только в том случае, если заключено соглашение по действию этих прав между авиационными властями Договаривающихся Сторон.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