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6d76" w14:textId="d9f6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Республикой Казахстан Конвенции 1976 года о трехсторонних консультациях (международные трудовые нормы)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12-II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1976 года о трехсторонних консультациях (международные трудовые нормы), принятую в Женеве 21 июня 1976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                                  Н.Назарбаев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Конвенция 144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 трехсторонних консультациях для </w:t>
      </w:r>
      <w:r>
        <w:br/>
      </w:r>
      <w:r>
        <w:rPr>
          <w:rFonts w:ascii="Times New Roman"/>
          <w:b/>
          <w:i w:val="false"/>
          <w:color w:val="000000"/>
        </w:rPr>
        <w:t>
содействия применению международных трудовых норм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Генеральная Конференция Международной Организации Труда, созванная в Женеве Административным Советом Международного Бюро Труда и собравшаяся 2 июня 1976 года на свою шестьдесят первую сессию,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положения существующих международных конвенций и рекомендаций в области труда, в частности: Конвенцию 1948 года о свободе ассоциации и защите права на организацию, Конвенцию 1949 года о праве на организацию и на ведение коллективных переговоров и Рекомендацию 1960 года о консультациях в отраслевом и в национальном масштабе, которые подтверждают право предпринимателей и трудящихся на создание свободных и независимых организаций и требуют мер для повышения эффективности консультаций на национальном уровне между государственными властями и организациями предпринимателей и трудящихся, а также положения многочисленных международных конвенций и рекомендаций в области труда, которые предусматривают проведение консультаций с организациями предпринимателей и трудящихся для применения этих конвенций и рекомендаций,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четвертый пункт повестки дня сессии, который озаглавлен "Создание трехстороннего механизма для содействия применению международных трудовых норм", и постановив принять ряд предложений о трехсторонних консультациях для содействия применению международных трудовых норм,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придать этим предложениям форму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сего двадцать первого дня июня месяца тысяча девятьсот семьдесят шестого года нижеследующую Конвенцию, которая может именоваться Конвенцией 1976 года о трехсторонних консультациях (международные трудовые нормы):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настоящей Конвенции термин "представительные организации" означает наиболее представительные организации предпринимателей и трудящихся, пользующиеся правом на свободу объединения.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Каждый Член Международной Организации Труда, который ратифицирует настоящую Конвенцию, осуществляет процедуры, которые обеспечивают эффективные консультации между представителями правительства, предпринимателей и трудящихся по вопросам, относящимся к деятельности Международной Организации Труда, упомянутым ниже в статье 5, пункт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страна определяет характер и форму процедур, предусмотренных в пункте 1 настоящей статьи, в соответствии с национальной практикой после консультации с представительными организациями, где подобные организации существуют и где такие процедуры еще не установлены.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Представители предпринимателей и трудящихся, для целей осуществления процедур, предусмотренных настоящей Конвенции, свободно выбираются своими представительными организациями, где такие организации существуют.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Предприниматели и трудящиеся представлены на равной основе в любых органах, через посредство которых осуществляются консультации.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Компетентный орган власти несет ответственность за административное обеспечение процедур, предусмотренных настоящей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Соответствующие мероприятия проводятся между компетентным органом власти и представительными организациями, где такие организации существуют, для финансирования любой необходимой подготовки участников таких процедур.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Целью процедур, предусмотренных настоящей Конвенцией, является проведение консультаций: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ответам правительств на вопросники, касающиеся пунктов повестки дня Международной Конференции Труда, и по замечаниям правительств к предлагаемым текстам, которые будут обсуждаться Конференцией;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 предложениям компетентному органу или компетентным органам власти в связи с представлением конвенций и рекомендаций в соответствии со статьей 19 Устава Международной Организации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по повторному рассмотрению через соответствующие промежутки времени нератифицированных конвенций и рекомендаций, которые еще не применяются, с целью определения мер, которые могли бы быть приняты для содействия их применению и, в соответствующих случаях, ратификации;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по вопросам, возникающим в связи с докладами, которые должны представляться Международному Бюро Труда согласно статье 22 Устава Международной Организации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 предложениям о денонсировании ратифицированных конвенций.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должного рассмотрения вопросов, упомянутых в пункте 1 настоящей статьи, консультации проводятся через соответствующие промежутки времени, установленные по согласию, но по крайней мере раз в год.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Компетентный орган власти выпускает ежегодный доклад об осуществлении процедур, предусмотренных настоящей Конвенцией, когда это будет сочтено необходимым после консультации с представительными организациями, где такие организации существуют.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Официальные документы о ратификации настоящей Конвенции направляются Генеральному Директору Международного Бюро Труда для регистрации.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вступает в силу через двенадцать месяцев после того, как Генеральный Директор зарегистрирует документы о ратификации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ратифицировавший настоящую Конвенцию, который в годичный срок по истечении упомянутого в предыдущем пункте десятилетнего периода не воспользуется своим правом на денонсацию, предусмотренным в настоящей статье,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порядке, установленном в настоящей статье.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денонсации, полученных им от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Извещая Членов Организации о регистрации полученного им второго документа о ратификации, Генеральный Директор обращает их внимание на дату вступления настоящей Конвенции в силу.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и актов о денонсации, зарегистрированных им в соответствии с положениями предыдущих статей.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В случае, если Конференция примет новую конвенцию, полностью или частично пересматривающую настоящую Конвенцию, и если в новой конвенции не предусмотрено обратное,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ратификация каким-либо Членом Организации новой, пересматривающей конвенции влечет за собой автоматически, независимо от положений статьи 9, немедленную денонсацию настоящей Конвенции при условии, что новая, пересматривающая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начиная с даты вступления в силу новой, пересматривающей конвенции, настоящая Конвенция закрыта для ратификации ее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во всяком случае в силе по форме и содержанию в отношении тех Членов Организации, которые ее ратифицировали, но не ратифицировали пересматривающую конвенцию.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Английский и французский тексты настоящей Конвенции имеют одинаковую силу.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