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26ff" w14:textId="f8b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Республикой Казахстан Конвенции 1971 года о представителях трудящихся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13-II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Конвенцию 1971 года о представителях трудящихся, 
принятую в Женеве 23 июня 1971 года.
     Президент
Республики Казахстан 
                            Конвенция 135
             Конвенция о защите прав представителей трудящихся
             на предприятии и предоставляемых им возможностях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Генеральная Конференция Международной Организации Труда, созванная в 
Женеве Административным Советом Международного Бюро Труда и собравшаяся 
2 июня 1971 года на свою пятьдесят шестую сессию,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положение Конвенции 1949 года о праве на организацию и на 
ведение коллективных переговоров, в которой предусматривается защита 
трудящихся от любых  дискриминационных действий, направленных на ущемление 
свободы объединения в области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желательность дополнить эти положения в 
отношении представителей трудящихся,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постановив принять ряд предложений о защите прав представителей 
трудящихся на предприятии и предоставляемых им возможностях, что является 
пятым пунктом повестки дня сессии,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решив придать этим предложениям форму конвенции,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сего двадцать третьего дня июня месяца тысяча девятьсот 
семьдесят первого года нижеследующую Конвенцию, которая может именоваться 
Конвенцией 1971 года о представителях трудящихся: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трудящихся на предприятии пользуются эффективной 
защитой от любого действия, которое может нанести им ущерб, включая 
увольнение, основанное на их статусе или на их деятельности в качестве 
представителей трудящихся, или на их членстве в профсоюзе, или на 
их участии в профсоюзной деятельности в той мере, в какой они действуют  
в соответствии с существующим законодательством или коллективными 
договорами или другими совместно согласованными условиями.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Представителям трудящихся предоставляются на предприятии 
соответствующие возможности, позволяющие им быстро и эффективно выполнять 
свои функции.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связи с этим учитываются особенности системы трудовых отношений 
данной страны и потребности, размер и возможности соответствующего 
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Предоставление таких возможностей не должно снижать эффективность 
работы соответствующего предприятия.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настоящей Конвенции термин "представители трудящихся" 
означает лиц, которые признаны таковыми в соответствии с национальным 
законодательством или практикой, будь 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представители профессиональных союзов, а именно представители, 
назначенные или избранные профессиональными союзами или членами таких 
профсоюзов;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выборные представители, а именно представители, свободно избранные 
трудящимися предприятия в соответствии с положениями национального 
законодательства или правил или коллективных договоров, и функции которых 
не включают деятельности, которая признана в качестве исключительной 
прерогативы профессиональных союзов в соответствующей стране.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Национальное законодательство или правила, коллективные договоры, 
арбитражные или судебные решения, могут определять категорию или категории 
представителей трудящихся, за которыми признается право на защиту и 
возможности, предусмотренные в настоящей Конвенции.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Когда на одном и том же предприятии существуют как представители 
профессионального союза, так и выборные представители, должны быть приняты 
соответствующие меры, когда это необходимо, для того, чтобы наличие 
выборных представителей не использовалось для подрыва позиции 
заинтересованных профсоюзов или их представителей, а также для того, чтобы 
поощрять сотрудничество по всем соответствующим вопросам между выборными 
представителями и заинтересованными профсоюзами и их представителями.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настоящей Конвенции может быть обеспечено посредством 
национального законодательства или правил, коллективных договоров 
или любым другим путем, соответствующим национальной практике.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Официальные документы о ратификации настоящей Конвенции направляются 
Генеральному Директору Международного Бюро Труда для регистрации.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Конвенция связывает только тех Членов Международной 
Организации Труда, чьи документы о ратификации зарегистрированы 
Генеральным 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Она вступает в силу через двенадцать месяцев после того, как 
Генеральный Директор зарегистрирует документы о ратификации двух Членов 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Впоследствии настоящая Конвенция вступает в силу в отношении 
каждого Члена Организации через двенадцать месяцев после даты регистрации 
его документа о ратификации.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Любой Член Организации, ратифицировавший настоящую Конвенцию, 
может по истечению десятилетнего периода с момента ее первоначального 
вступления в силу денонсировать ее посредством акта о денонсации, 
направленного Генеральному Директору Международного Бюро Труда и 
зарегистрированного им. Денонсация вступает в силу через год после 
регистрации акта о денонсации.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Каждый Член Организации, ратифицировавший настоящую Конвенцию, 
который в годичный срок по истечении упомянутого в предыдущем пункте 
десятилетнего периода не воспользуется своим правом на денонсацию, 
предусмотренным в настоящей статье, будет связан на следующий период в 
десять лет и впоследствии сможет денонсировать настоящую Конвенцию по  
истечении каждого десятилетнего периода в порядке, установленном в 
настоящей статье.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Генеральный Директор Международного Бюро Труда извещает всех 
Членов Международной Организации Труда о регистрации всех документов о 
ратификации и актов о денонсации, полученных им от Членов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Извещая Членов Организации о регистрации полученного им второго 
документа о ратификации, Генеральный Директор обращает их внимание на дату 
вступления настоящей Конвенции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Генеральный Директор Международного Бюро Труда направляет 
Генеральному Секретарю Организации Объединенных Наций для регистрации в 
соответствии со статьей 102 Устава Организации Объединенных Наций полные 
сведения относительно всех документов о ратификации и актов о денонсации, 
зарегистрированных им в соответствии с положениями предыдущих статей.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Каждый раз, когда Административный Совет Международного Бюро Труда 
считает это необходимым, он представляет Генеральной Конференции доклад о 
применении настоящей Конвенции и решает, следует ли включать в повестку 
дня Конференции вопрос о ее полном или частичном пересмотре.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случае, если Конференция примет новую конвенцию, полностью или 
частично пересматривающую настоящую Конвенцию, и если в новой конвенции не 
предусмотрено обратное, 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ратификация каким-либо Членом Организации новой, 
пересматривающей конвенции влечет за собой автоматически, независимо от 
положений статьи 9, немедленную денонсацию настоящей Конвенции при 
условии, что новая, пересматривающая конвенция вступила в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начиная с даты вступления в силу новой, пересматривающей конвенции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настоящая Конвенция закрыта для ратификации ее Членами Организации. 
     2. Настоящая Конвенция остается во всяком случае в силе по 
форме и содержанию в отношении тех Членов Организации, которые ее 
ратифицировали, но не ратифицировали новую, пересматривающую конвенцию.
                              Статья 14
     Английский и французский тексты настоящей Конвенции имеют одинаковую 
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