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f2d9" w14:textId="7ddf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w:t>
      </w:r>
    </w:p>
    <w:p>
      <w:pPr>
        <w:spacing w:after="0"/>
        <w:ind w:left="0"/>
        <w:jc w:val="both"/>
      </w:pPr>
      <w:r>
        <w:rPr>
          <w:rFonts w:ascii="Times New Roman"/>
          <w:b w:val="false"/>
          <w:i w:val="false"/>
          <w:color w:val="000000"/>
          <w:sz w:val="28"/>
        </w:rPr>
        <w:t>Закон Республики Казахстан от 16 июля 1999 года № 430-I</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Кодекс Казахской ССР об административных правонарушениях, 
принятый Верховным Советом Казахской ССР 22 марта 1984 г.  
</w:t>
      </w:r>
      <w:r>
        <w:rPr>
          <w:rFonts w:ascii="Times New Roman"/>
          <w:b w:val="false"/>
          <w:i w:val="false"/>
          <w:color w:val="000000"/>
          <w:sz w:val="28"/>
        </w:rPr>
        <w:t xml:space="preserve"> K841000_ </w:t>
      </w:r>
      <w:r>
        <w:rPr>
          <w:rFonts w:ascii="Times New Roman"/>
          <w:b w:val="false"/>
          <w:i w:val="false"/>
          <w:color w:val="000000"/>
          <w:sz w:val="28"/>
        </w:rPr>
        <w:t>
  (Ведомости 
Верховного Совета Казахской ССР, 1984 г., № 14 (приложение); № 41, ст. 534; 
1985 г., № 19, ст. 190, 191; № 32, ст.325; № 45, ст.457; № 49, ст.513; 
1986 г., № 13, ст. 122; № 25, ст. 242; № 31, ст. 320; № 49, ст. 506; 
1987 г., № 2, ст. 19; № 16, ст. 201; № 29, ст. 356; № 32, ст. 421; № 41, 
ст.503; № 46, ст. 560; 1988 г., № 35, ст. 324; 1989 г., № 16, ст. 129; № 27,
ст. 208; № 45, ст. 364; № 49, ст. 444; № 50-51, ст. 458; 1990 г., № 12-13, 
ст. 114; № 44, ст. 410; № 48, ст. 445; № 49, ст. 461; 1991 г., № 25, ст. 
318; № 26, ст. 348; № 28, ст. 373; Ведомости Верховного Совета Республики 
Казахстан, 1992 г., № 4, ст. 96, 98, 100; № 13-14, ст. 323; № 15, ст. 380; 
№ 16, ст. 400; 1993 г., № 3, ст. 42; № 4, ст. 70; № 8, ст. 159, 161; № 9, 
ст. 220, 222; № 20, ст. 468, 469; 1994 г., № 4-5, ст. 60; № 8, ст. 134; 
№ 15, ст. 207; № 21-22, ст. 272; 1995 г., № 1-2, ст. 17; № 5, ст. 41; № 8,
ст. 55; № 9-10, ст. 64; № 15-16, ст. 105; № 17-18, ст. 110; Ведомости 
Парламента Республики Казахстан, 1996 г., № 1, ст. 177; № 14, ст. 274, 277; 
№ 15, ст. 281; 1997 г., № 6, ст. 66; № 11, ст. 146, 152; № 12, ст. 184; № 
13-14, ст. 208; № 22, ст. 333; 1998 г., № 11-12, ст. 176; № 13, ст. 194; № 
14, ст. 201; № 22, ст. 310):
</w:t>
      </w:r>
      <w:r>
        <w:br/>
      </w:r>
      <w:r>
        <w:rPr>
          <w:rFonts w:ascii="Times New Roman"/>
          <w:b w:val="false"/>
          <w:i w:val="false"/>
          <w:color w:val="000000"/>
          <w:sz w:val="28"/>
        </w:rPr>
        <w:t>
          1) статью 24 изложить в следующей редакции:
</w:t>
      </w:r>
      <w:r>
        <w:br/>
      </w:r>
      <w:r>
        <w:rPr>
          <w:rFonts w:ascii="Times New Roman"/>
          <w:b w:val="false"/>
          <w:i w:val="false"/>
          <w:color w:val="000000"/>
          <w:sz w:val="28"/>
        </w:rPr>
        <w:t>
          "Статья 24. Основные и дополнительные административные взыскания
</w:t>
      </w:r>
      <w:r>
        <w:br/>
      </w:r>
      <w:r>
        <w:rPr>
          <w:rFonts w:ascii="Times New Roman"/>
          <w:b w:val="false"/>
          <w:i w:val="false"/>
          <w:color w:val="000000"/>
          <w:sz w:val="28"/>
        </w:rPr>
        <w:t>
          Административные взыскания, установленные в подпунктах 3), 4) и 7) 
части 1 статьи 23 настоящего Кодекса, могут применяться как дополнительные 
взыскания, а в подпунктах 5) и 8) части 1 статьи 23 настоящего Кодекса 
могут применяться как основные, так и дополнительные взыскания, другие 
взыскания могут применяться только в качестве основных.
</w:t>
      </w:r>
      <w:r>
        <w:br/>
      </w:r>
      <w:r>
        <w:rPr>
          <w:rFonts w:ascii="Times New Roman"/>
          <w:b w:val="false"/>
          <w:i w:val="false"/>
          <w:color w:val="000000"/>
          <w:sz w:val="28"/>
        </w:rPr>
        <w:t>
          За одно административное правонарушение может быть наложено основное 
либо основное и одно или несколько дополнительных взысканий.
</w:t>
      </w:r>
      <w:r>
        <w:br/>
      </w:r>
      <w:r>
        <w:rPr>
          <w:rFonts w:ascii="Times New Roman"/>
          <w:b w:val="false"/>
          <w:i w:val="false"/>
          <w:color w:val="000000"/>
          <w:sz w:val="28"/>
        </w:rPr>
        <w:t>
          Возмездное изъятие и конфискация предметов не могут применяться 
одновременно.";
</w:t>
      </w:r>
      <w:r>
        <w:br/>
      </w:r>
      <w:r>
        <w:rPr>
          <w:rFonts w:ascii="Times New Roman"/>
          <w:b w:val="false"/>
          <w:i w:val="false"/>
          <w:color w:val="000000"/>
          <w:sz w:val="28"/>
        </w:rPr>
        <w:t>
          2) статью 161 изложить в следующей редакции:
</w:t>
      </w:r>
      <w:r>
        <w:br/>
      </w:r>
      <w:r>
        <w:rPr>
          <w:rFonts w:ascii="Times New Roman"/>
          <w:b w:val="false"/>
          <w:i w:val="false"/>
          <w:color w:val="000000"/>
          <w:sz w:val="28"/>
        </w:rPr>
        <w:t>
          "Статья 161. Нарушение правил реализации этилового спирта и            
</w:t>
      </w:r>
      <w:r>
        <w:br/>
      </w:r>
      <w:r>
        <w:rPr>
          <w:rFonts w:ascii="Times New Roman"/>
          <w:b w:val="false"/>
          <w:i w:val="false"/>
          <w:color w:val="000000"/>
          <w:sz w:val="28"/>
        </w:rPr>
        <w:t>
                                    и алкогольной продукции
</w:t>
      </w:r>
      <w:r>
        <w:br/>
      </w:r>
      <w:r>
        <w:rPr>
          <w:rFonts w:ascii="Times New Roman"/>
          <w:b w:val="false"/>
          <w:i w:val="false"/>
          <w:color w:val="000000"/>
          <w:sz w:val="28"/>
        </w:rPr>
        <w:t>
          Нарушение правил реализации этилового спирта и алкогольной продукции, -
</w:t>
      </w:r>
      <w:r>
        <w:br/>
      </w:r>
      <w:r>
        <w:rPr>
          <w:rFonts w:ascii="Times New Roman"/>
          <w:b w:val="false"/>
          <w:i w:val="false"/>
          <w:color w:val="000000"/>
          <w:sz w:val="28"/>
        </w:rPr>
        <w:t>
          влечет штраф на граждан в размере от десяти до двадцати пяти месячных 
расчетных показателей с конфискацией продукции и на руководителей 
хозяйствующих субъектов - в размере от двадцати пяти до пятидесяти месячных 
расчетных показателей с конфискацией продукции.";
</w:t>
      </w:r>
      <w:r>
        <w:br/>
      </w:r>
      <w:r>
        <w:rPr>
          <w:rFonts w:ascii="Times New Roman"/>
          <w:b w:val="false"/>
          <w:i w:val="false"/>
          <w:color w:val="000000"/>
          <w:sz w:val="28"/>
        </w:rPr>
        <w:t>
          3) в статье 169-1:
</w:t>
      </w:r>
      <w:r>
        <w:br/>
      </w:r>
      <w:r>
        <w:rPr>
          <w:rFonts w:ascii="Times New Roman"/>
          <w:b w:val="false"/>
          <w:i w:val="false"/>
          <w:color w:val="000000"/>
          <w:sz w:val="28"/>
        </w:rPr>
        <w:t>
          абзац второй части первой изложить в следующей редакции:
</w:t>
      </w:r>
      <w:r>
        <w:br/>
      </w:r>
      <w:r>
        <w:rPr>
          <w:rFonts w:ascii="Times New Roman"/>
          <w:b w:val="false"/>
          <w:i w:val="false"/>
          <w:color w:val="000000"/>
          <w:sz w:val="28"/>
        </w:rPr>
        <w:t>
          влечет штраф на граждан в размере от пяти до десяти месячных расчетных 
показателей с конфискацией орудий и средств совершения правонарушения, а 
также произведенной и (или) реализованной продукции и временным лишением 
лицензии на срок до шести месяцев и на руководителей хозяйствующих 
субъектов - штраф в размере от десяти до двадцати пяти месячных расчетных 
показателей с конфискацией орудий и средств совершения правонарушения, а 
также произведенной и (или) реализованной продукции и временным лишением 
лицензии на срок до шести месяцев.";
</w:t>
      </w:r>
      <w:r>
        <w:br/>
      </w:r>
      <w:r>
        <w:rPr>
          <w:rFonts w:ascii="Times New Roman"/>
          <w:b w:val="false"/>
          <w:i w:val="false"/>
          <w:color w:val="000000"/>
          <w:sz w:val="28"/>
        </w:rPr>
        <w:t>
          абзац второй части второй изложить в следующей редакции:
</w:t>
      </w:r>
      <w:r>
        <w:br/>
      </w:r>
      <w:r>
        <w:rPr>
          <w:rFonts w:ascii="Times New Roman"/>
          <w:b w:val="false"/>
          <w:i w:val="false"/>
          <w:color w:val="000000"/>
          <w:sz w:val="28"/>
        </w:rPr>
        <w:t>
          "влекут штраф на граждан в размере от десяти до двадцати месячных 
расчетных показателей с конфискацией орудий и средств совершения 
правонарушения, а также произведенной и (или) реализованной продукции и  
лишением лицензии и на руководителей хозяйствующих субъектов - в размере от 
двадцати пяти до пятидесяти месячных расчетных показателей с конфискацией 
орудий и средств совершения правонарушения, а также произведенной и (или) 
реализованной продукции и лишением лицензии.";
</w:t>
      </w:r>
      <w:r>
        <w:br/>
      </w:r>
      <w:r>
        <w:rPr>
          <w:rFonts w:ascii="Times New Roman"/>
          <w:b w:val="false"/>
          <w:i w:val="false"/>
          <w:color w:val="000000"/>
          <w:sz w:val="28"/>
        </w:rPr>
        <w:t>
          4) дополнить статьей 169-11 следующего содержания:
</w:t>
      </w:r>
      <w:r>
        <w:br/>
      </w:r>
      <w:r>
        <w:rPr>
          <w:rFonts w:ascii="Times New Roman"/>
          <w:b w:val="false"/>
          <w:i w:val="false"/>
          <w:color w:val="000000"/>
          <w:sz w:val="28"/>
        </w:rPr>
        <w:t>
          "Статья 169-11. Нарушение порядка и правил маркировки подакцизных       
</w:t>
      </w:r>
      <w:r>
        <w:br/>
      </w:r>
      <w:r>
        <w:rPr>
          <w:rFonts w:ascii="Times New Roman"/>
          <w:b w:val="false"/>
          <w:i w:val="false"/>
          <w:color w:val="000000"/>
          <w:sz w:val="28"/>
        </w:rPr>
        <w:t>
                                          товаров марками акцизного сбора
</w:t>
      </w:r>
      <w:r>
        <w:br/>
      </w:r>
      <w:r>
        <w:rPr>
          <w:rFonts w:ascii="Times New Roman"/>
          <w:b w:val="false"/>
          <w:i w:val="false"/>
          <w:color w:val="000000"/>
          <w:sz w:val="28"/>
        </w:rPr>
        <w:t>
          Нарушение порядка и правил маркировки подакцизных товаров, -
</w:t>
      </w:r>
      <w:r>
        <w:br/>
      </w:r>
      <w:r>
        <w:rPr>
          <w:rFonts w:ascii="Times New Roman"/>
          <w:b w:val="false"/>
          <w:i w:val="false"/>
          <w:color w:val="000000"/>
          <w:sz w:val="28"/>
        </w:rPr>
        <w:t>
          влечет штраф на граждан в размере от пяти до десяти месячных расчетных 
показателей с конфискацией подакцизных товаров, маркированных с нарушением 
порядка и правил маркировки, и временным лишением лицензии на срок до шести 
месяцев и на руководителей хозяйствующих субъектов - штраф в размере от 
десяти до двадцати месячных расчетных показателей с конфискацией подакцизных 
товаров, маркированных с нарушением порядка и правил маркировки, и 
временным лишением лицензии на срок до шести месяцев.
</w:t>
      </w:r>
      <w:r>
        <w:br/>
      </w:r>
      <w:r>
        <w:rPr>
          <w:rFonts w:ascii="Times New Roman"/>
          <w:b w:val="false"/>
          <w:i w:val="false"/>
          <w:color w:val="000000"/>
          <w:sz w:val="28"/>
        </w:rPr>
        <w:t>
          Те же действия, совершенные лицом, которое в течение года было 
подвергнуто административному взысканию, предусмотренному частью первой 
настоящей статьи, -
</w:t>
      </w:r>
      <w:r>
        <w:br/>
      </w:r>
      <w:r>
        <w:rPr>
          <w:rFonts w:ascii="Times New Roman"/>
          <w:b w:val="false"/>
          <w:i w:val="false"/>
          <w:color w:val="000000"/>
          <w:sz w:val="28"/>
        </w:rPr>
        <w:t>
          влекут штраф на граждан в размере от десяти до двадцати месячных 
расчетных показателей и лишение лицензии и на руководителей хозяйствующих 
субъектов - штраф в размере от двадцати до пятидесяти месячных 
расчетных показателей и лишение лицензии.";
</w:t>
      </w:r>
      <w:r>
        <w:br/>
      </w:r>
      <w:r>
        <w:rPr>
          <w:rFonts w:ascii="Times New Roman"/>
          <w:b w:val="false"/>
          <w:i w:val="false"/>
          <w:color w:val="000000"/>
          <w:sz w:val="28"/>
        </w:rPr>
        <w:t>
          5) дополнить статьей 193-8 следующего содержания:
</w:t>
      </w:r>
      <w:r>
        <w:br/>
      </w:r>
      <w:r>
        <w:rPr>
          <w:rFonts w:ascii="Times New Roman"/>
          <w:b w:val="false"/>
          <w:i w:val="false"/>
          <w:color w:val="000000"/>
          <w:sz w:val="28"/>
        </w:rPr>
        <w:t>
          "Статья 193-8. Производство этилового спирта и алкогольной продукции, 
</w:t>
      </w:r>
      <w:r>
        <w:br/>
      </w:r>
      <w:r>
        <w:rPr>
          <w:rFonts w:ascii="Times New Roman"/>
          <w:b w:val="false"/>
          <w:i w:val="false"/>
          <w:color w:val="000000"/>
          <w:sz w:val="28"/>
        </w:rPr>
        <w:t>
                                        не соответствующих установленным стандартам
</w:t>
      </w:r>
      <w:r>
        <w:br/>
      </w:r>
      <w:r>
        <w:rPr>
          <w:rFonts w:ascii="Times New Roman"/>
          <w:b w:val="false"/>
          <w:i w:val="false"/>
          <w:color w:val="000000"/>
          <w:sz w:val="28"/>
        </w:rPr>
        <w:t>
          Производство этилового спирта и алкогольной продукции, не 
соответствующих установленным стандартам, -
</w:t>
      </w:r>
      <w:r>
        <w:br/>
      </w:r>
      <w:r>
        <w:rPr>
          <w:rFonts w:ascii="Times New Roman"/>
          <w:b w:val="false"/>
          <w:i w:val="false"/>
          <w:color w:val="000000"/>
          <w:sz w:val="28"/>
        </w:rPr>
        <w:t>
          влечет штраф на граждан в размере от пяти до десяти месячных расчетных 
показателей с конфискацией продукции, не соответствующей установленным 
стандартам, и временным лишением лицензии на срок до шести месяцев и на 
руководителей хозяйствующих субъектов - штраф в размере от десяти до двадцати 
месячных расчетных показателей с конфискацией продукции, не 
соответствующей установленным стандартам, и временным лишением лицензии на 
срок до шести месяцев.
</w:t>
      </w:r>
      <w:r>
        <w:br/>
      </w:r>
      <w:r>
        <w:rPr>
          <w:rFonts w:ascii="Times New Roman"/>
          <w:b w:val="false"/>
          <w:i w:val="false"/>
          <w:color w:val="000000"/>
          <w:sz w:val="28"/>
        </w:rPr>
        <w:t>
          Те же действия,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влекут штраф на граждан в размере от пяти до двадцати месячных 
расчетных показателей с конфискацией продукции, не соответствующей 
установленным стандартам, и лишением лицензии и на руководителей 
хозяйствующих субъектов - штраф в размере от двадцати пяти до пятидесяти 
месячных расчетных показателей с конфискацией продукции, не соответствующей 
установленным стандартам, и лишением лицензии.";
</w:t>
      </w:r>
      <w:r>
        <w:br/>
      </w:r>
      <w:r>
        <w:rPr>
          <w:rFonts w:ascii="Times New Roman"/>
          <w:b w:val="false"/>
          <w:i w:val="false"/>
          <w:color w:val="000000"/>
          <w:sz w:val="28"/>
        </w:rPr>
        <w:t>
          6) статью 216 после цифр "157", "168-5", "169-4", "193-3" дополнить 
соответственно цифрами "161", "169-1", "169-11", "193-8";
</w:t>
      </w:r>
      <w:r>
        <w:br/>
      </w:r>
      <w:r>
        <w:rPr>
          <w:rFonts w:ascii="Times New Roman"/>
          <w:b w:val="false"/>
          <w:i w:val="false"/>
          <w:color w:val="000000"/>
          <w:sz w:val="28"/>
        </w:rPr>
        <w:t>
          7) в статье 237-7 после слов "(кроме статей" дополнить цифрами "169-1";
</w:t>
      </w:r>
      <w:r>
        <w:br/>
      </w:r>
      <w:r>
        <w:rPr>
          <w:rFonts w:ascii="Times New Roman"/>
          <w:b w:val="false"/>
          <w:i w:val="false"/>
          <w:color w:val="000000"/>
          <w:sz w:val="28"/>
        </w:rPr>
        <w:t>
          8) абзац двадцать восьмой части первой подпункта 1) статьи 248-1 после 
слов "статьи" дополнить цифрами "161", после цифр "173-1" дополнить цифрами 
"193-8".
</w:t>
      </w:r>
      <w:r>
        <w:br/>
      </w:r>
      <w:r>
        <w:rPr>
          <w:rFonts w:ascii="Times New Roman"/>
          <w:b w:val="false"/>
          <w:i w:val="false"/>
          <w:color w:val="000000"/>
          <w:sz w:val="28"/>
        </w:rPr>
        <w:t>
          2. В Указ Президента Республики Казахстан, имеющий силу закона, от 17 
апреля 1995 г. № 2200  
</w:t>
      </w:r>
      <w:r>
        <w:rPr>
          <w:rFonts w:ascii="Times New Roman"/>
          <w:b w:val="false"/>
          <w:i w:val="false"/>
          <w:color w:val="000000"/>
          <w:sz w:val="28"/>
        </w:rPr>
        <w:t xml:space="preserve"> Z952200_ </w:t>
      </w:r>
      <w:r>
        <w:rPr>
          <w:rFonts w:ascii="Times New Roman"/>
          <w:b w:val="false"/>
          <w:i w:val="false"/>
          <w:color w:val="000000"/>
          <w:sz w:val="28"/>
        </w:rPr>
        <w:t>
  "О лицензировании" (Ведомости Верховного Совета 
Республики Казахстан, 1995 г., № 3-4, ст. 37; № 12, ст. 88; № 14,
ст. 93; № 15-16, ст. 109; № 24, ст. 162; Ведомости Парламента Республики 
Казахстан, 1996 г., № 8-9, ст. 236; 1997 г., № 1-2, ст. 8; № 7, ст. 80;
№ 11, ст. 144, 149; № 12, ст. 184; № 13-14, ст. 195, 205; № 22, ст. 333; 
1998 г., № 14, ст. 201; № 16, ст. 219; № 17-18, ст. 222, 224, 225; Закон 
Республики Казахстан от 9 декабря 1998 г. "О внесении изменений и 
дополнений в некоторые законодательные акты Республики Казахстан и 
признании утратившими силу Указов Президента Республики Казахстан, имеющих 
силу законов, "О специальных государственных органах Республики 
Казахстан, осуществляющих дознание и следствие" и "О Государственном 
следственном комитете Республики Казахстан и его органах", опубликованный в 
газетах "Егемен Казакстан" и "Казахстанская правда" 15 декабря 1998 г.; Закон 
Республики Казахстан от 30 декабря 1998 г. "О внесении изменения и 
дополнений в Указ Президента Республики Казахстан, имеющий силу закона, "О 
лицензировании", опубликованного в газетах "Егемен Казакстан" и 
"Казахстанская правда" 8 января 1999 г.):
</w:t>
      </w:r>
      <w:r>
        <w:br/>
      </w:r>
      <w:r>
        <w:rPr>
          <w:rFonts w:ascii="Times New Roman"/>
          <w:b w:val="false"/>
          <w:i w:val="false"/>
          <w:color w:val="000000"/>
          <w:sz w:val="28"/>
        </w:rPr>
        <w:t>
          в статье 9:
</w:t>
      </w:r>
      <w:r>
        <w:br/>
      </w:r>
      <w:r>
        <w:rPr>
          <w:rFonts w:ascii="Times New Roman"/>
          <w:b w:val="false"/>
          <w:i w:val="false"/>
          <w:color w:val="000000"/>
          <w:sz w:val="28"/>
        </w:rPr>
        <w:t>
          подпункт 32) пункта 1 изложить в следующей редакции:
</w:t>
      </w:r>
      <w:r>
        <w:br/>
      </w:r>
      <w:r>
        <w:rPr>
          <w:rFonts w:ascii="Times New Roman"/>
          <w:b w:val="false"/>
          <w:i w:val="false"/>
          <w:color w:val="000000"/>
          <w:sz w:val="28"/>
        </w:rPr>
        <w:t>
          "32) производство этилового спирта и алкогольной продукции, хранение и 
реализация этилового спирта, а также хранение, оптовая и розничная 
реализация алкогольной продукции (кроме пива);";
</w:t>
      </w:r>
      <w:r>
        <w:br/>
      </w:r>
      <w:r>
        <w:rPr>
          <w:rFonts w:ascii="Times New Roman"/>
          <w:b w:val="false"/>
          <w:i w:val="false"/>
          <w:color w:val="000000"/>
          <w:sz w:val="28"/>
        </w:rPr>
        <w:t>
          пункт 2 после слов "и охране окружающей среды" дополнить словами ", а 
также лицензирование деятельности по производству и обороту этилового 
спирта и алкогольной продукции".
</w:t>
      </w:r>
      <w:r>
        <w:br/>
      </w:r>
      <w:r>
        <w:rPr>
          <w:rFonts w:ascii="Times New Roman"/>
          <w:b w:val="false"/>
          <w:i w:val="false"/>
          <w:color w:val="000000"/>
          <w:sz w:val="28"/>
        </w:rPr>
        <w:t>
          3. В Уголовный кодекс Республики Казахстан от 16 июля 1997 г.  
</w:t>
      </w:r>
      <w:r>
        <w:rPr>
          <w:rFonts w:ascii="Times New Roman"/>
          <w:b w:val="false"/>
          <w:i w:val="false"/>
          <w:color w:val="000000"/>
          <w:sz w:val="28"/>
        </w:rPr>
        <w:t xml:space="preserve"> K970167_ </w:t>
      </w:r>
      <w:r>
        <w:rPr>
          <w:rFonts w:ascii="Times New Roman"/>
          <w:b w:val="false"/>
          <w:i w:val="false"/>
          <w:color w:val="000000"/>
          <w:sz w:val="28"/>
        </w:rPr>
        <w:t>
(Ведомости Парламента Республики Казахстан, 1997 г., № 15-16, ст. 211; 
1998 г., № 16, ст. 219; № 17-18, ст. 225): 
</w:t>
      </w:r>
      <w:r>
        <w:br/>
      </w:r>
      <w:r>
        <w:rPr>
          <w:rFonts w:ascii="Times New Roman"/>
          <w:b w:val="false"/>
          <w:i w:val="false"/>
          <w:color w:val="000000"/>
          <w:sz w:val="28"/>
        </w:rPr>
        <w:t>
          1) в статье 190:
</w:t>
      </w:r>
      <w:r>
        <w:br/>
      </w:r>
      <w:r>
        <w:rPr>
          <w:rFonts w:ascii="Times New Roman"/>
          <w:b w:val="false"/>
          <w:i w:val="false"/>
          <w:color w:val="000000"/>
          <w:sz w:val="28"/>
        </w:rPr>
        <w:t>
          часть первую дополнить словами "или производством, хранением и сбытом 
подакцизных товаров в значительных размерах";
</w:t>
      </w:r>
      <w:r>
        <w:br/>
      </w:r>
      <w:r>
        <w:rPr>
          <w:rFonts w:ascii="Times New Roman"/>
          <w:b w:val="false"/>
          <w:i w:val="false"/>
          <w:color w:val="000000"/>
          <w:sz w:val="28"/>
        </w:rPr>
        <w:t>
          примечание дополнить пунктом 2 следующего содержания:
</w:t>
      </w:r>
      <w:r>
        <w:br/>
      </w:r>
      <w:r>
        <w:rPr>
          <w:rFonts w:ascii="Times New Roman"/>
          <w:b w:val="false"/>
          <w:i w:val="false"/>
          <w:color w:val="000000"/>
          <w:sz w:val="28"/>
        </w:rPr>
        <w:t>
          "2. В статье 190 настоящего Кодекса значительными размерами признается 
такое количество товаров, стоимость которых превышает сто месячных 
расчетных показателей.";
</w:t>
      </w:r>
      <w:r>
        <w:br/>
      </w:r>
      <w:r>
        <w:rPr>
          <w:rFonts w:ascii="Times New Roman"/>
          <w:b w:val="false"/>
          <w:i w:val="false"/>
          <w:color w:val="000000"/>
          <w:sz w:val="28"/>
        </w:rPr>
        <w:t>
          2) статью 208 изложить в следующей редакции:
</w:t>
      </w:r>
      <w:r>
        <w:br/>
      </w:r>
      <w:r>
        <w:rPr>
          <w:rFonts w:ascii="Times New Roman"/>
          <w:b w:val="false"/>
          <w:i w:val="false"/>
          <w:color w:val="000000"/>
          <w:sz w:val="28"/>
        </w:rPr>
        <w:t>
          "Статья  208. Нарушение порядка и правил маркировки подакцизных        
</w:t>
      </w:r>
      <w:r>
        <w:br/>
      </w:r>
      <w:r>
        <w:rPr>
          <w:rFonts w:ascii="Times New Roman"/>
          <w:b w:val="false"/>
          <w:i w:val="false"/>
          <w:color w:val="000000"/>
          <w:sz w:val="28"/>
        </w:rPr>
        <w:t>
                                      товаров марками акцизного сбора, подделка и              
</w:t>
      </w:r>
      <w:r>
        <w:br/>
      </w:r>
      <w:r>
        <w:rPr>
          <w:rFonts w:ascii="Times New Roman"/>
          <w:b w:val="false"/>
          <w:i w:val="false"/>
          <w:color w:val="000000"/>
          <w:sz w:val="28"/>
        </w:rPr>
        <w:t>
                                      использование марок акцизного сбора
</w:t>
      </w:r>
      <w:r>
        <w:br/>
      </w:r>
      <w:r>
        <w:rPr>
          <w:rFonts w:ascii="Times New Roman"/>
          <w:b w:val="false"/>
          <w:i w:val="false"/>
          <w:color w:val="000000"/>
          <w:sz w:val="28"/>
        </w:rPr>
        <w:t>
          1. Нарушение порядка и правил маркировки подакцизных товаров марками 
акцизного сбора, повлекшее причинение значительного ущерба, -
</w:t>
      </w:r>
      <w:r>
        <w:br/>
      </w:r>
      <w:r>
        <w:rPr>
          <w:rFonts w:ascii="Times New Roman"/>
          <w:b w:val="false"/>
          <w:i w:val="false"/>
          <w:color w:val="000000"/>
          <w:sz w:val="28"/>
        </w:rPr>
        <w:t>
          наказывается штрафом в размере от пятисот до семисот месячных 
расчетных показателей или в размере заработной платы, или иного дохода 
осужденного за период от пяти до семи месяцев, либо исправительными работами 
на срок от одного года до двух лет, либо лишением права занимать 
определенные должности или заниматься определенной деятельностью на срок до 
пяти лет,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таковой.
</w:t>
      </w:r>
      <w:r>
        <w:br/>
      </w:r>
      <w:r>
        <w:rPr>
          <w:rFonts w:ascii="Times New Roman"/>
          <w:b w:val="false"/>
          <w:i w:val="false"/>
          <w:color w:val="000000"/>
          <w:sz w:val="28"/>
        </w:rPr>
        <w:t>
          2. Изготовление или приобретение с целью сбыта, а равно использование 
или сбыт заведомо поддельных марок акцизного сбора, - 
</w:t>
      </w:r>
      <w:r>
        <w:br/>
      </w:r>
      <w:r>
        <w:rPr>
          <w:rFonts w:ascii="Times New Roman"/>
          <w:b w:val="false"/>
          <w:i w:val="false"/>
          <w:color w:val="000000"/>
          <w:sz w:val="28"/>
        </w:rPr>
        <w:t>
          наказываются лишением свободы на срок до трех лет со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с лишением права занимать определенные должности или заниматься 
</w:t>
      </w:r>
      <w:r>
        <w:rPr>
          <w:rFonts w:ascii="Times New Roman"/>
          <w:b w:val="false"/>
          <w:i w:val="false"/>
          <w:color w:val="000000"/>
          <w:sz w:val="28"/>
        </w:rPr>
        <w:t>
</w:t>
      </w:r>
    </w:p>
    <w:p>
      <w:pPr>
        <w:spacing w:after="0"/>
        <w:ind w:left="0"/>
        <w:jc w:val="left"/>
      </w:pPr>
      <w:r>
        <w:rPr>
          <w:rFonts w:ascii="Times New Roman"/>
          <w:b w:val="false"/>
          <w:i w:val="false"/>
          <w:color w:val="000000"/>
          <w:sz w:val="28"/>
        </w:rPr>
        <w:t>
определенной деятельностью на срок до трех лет, или без таковой.
     Примечание. Значительным ущербом в настоящей статье признается ущерб, 
причиненный на сумму, в сто раз превышающую месячный расчетный показатель.".
     Статья 2. Настоящий Закон вступает в силу со дня опубликования.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