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bd1" w14:textId="359c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"О бюджете Урджарского района на 2022-2024 годы" от 23 декабря 2021 года № 12-162/VII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12 октября 2022 года № 19-308/VII.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2022-2024 годы" от 23 декабря 2021 года № 12-162/VII (зарегистрировано в Реестре государственной регистрации нормативных правовых актов под № 25994)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11 546 835,3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2 292 336,0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16 285,0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9 222 047,3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12 558 433,5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31 296,0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33 027,0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- 1 042 894,2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1 042 894,2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33 027,0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1 011 598,2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19-308/VII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11 546 835,3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9 222 047,3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9 196 044,3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12 558 433,5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2 972 221,8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19-308/VII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2022-2024 годы,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2 573 311,4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2 382 961,0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2 382 961,0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2 382 961,0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1 959 498,0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ПСД "Строительство водопроводных сетей и водозаборных сооружений в с.Кабанбай Урджарского района. Корректировка".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скотомогильника в селе Каратал, Карабулак, Акшокы, Коктерек и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уставного капитала (приобретение спец.техники) филиала КГП "Маканшы"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3 932 356,6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