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dea1" w14:textId="826d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17 сентября 2010 года № 205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19 октября 2011 года № 291. Зарегистрировано Управлением юстиции Амангельдинского района Костанайской области 11 ноября 2011 года № 9-6-132. Утратило силу - Решением маслихата Амангельдинского района Костанайской области от 31 октября 2012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Амангельдинского района Костанайской области от 31.10.2012 № 77.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правилах оказания жилищной помощи" от 17 сентября 2010 года № 205 (зарегистрировано в Реестре государственной регистрации нормативно правовых актов под номером 9-6-115, опубликованное 22 октября 2010 года в газете "Аманкелді арайы")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течение 10 календарных дней с момента предоставления необходимых для назначения жилищной помощи документов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Б. Дауитбаев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Амангельдинского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Олжагулова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Тобагабулов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октябрь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Амангельдинского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Сеилова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октябрь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Карбозов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октябрь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