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52f" w14:textId="21e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31-3 "О бюджете Самарского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июля 2019 года № 38-3. Зарегистрировано Департаментом юстиции Восточно-Казахстанской области 25 июля 2019 года № 6093. Утратило силу - решением Кокпектинского районного маслихата Восточно-Казахстанской области от 6 января 2020 года № 44-12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06.01.2020 № 44-12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июня 2019 года №37-4/1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6041),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5-15-135,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113 607,0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86 607,0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115 614,1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2 007,1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