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d53" w14:textId="0296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12 октября 2020 года № 95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единого накопительного пенсионного фонда и добровольных накопительных пенсионных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2022 года № 17. Зарегистрировано в Министерстве юстиции Республики Казахстан 28 февраля 2022 года № 26967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октября 2020 года № 95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единого накопительного пенсионного фонда и добровольных накопительных пенсионных фондов" (зарегистрировано в Реестре государственной регистрации нормативных правовых актов под № 21434)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единого накопительного пенсионного фонда и добровольных накопительных пенсионных фондов,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изложить в следующей редакции: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95";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необычная операция (сделка) -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единым накопительным пенсионным фондом и добровольными накопительными пенсионными фондами (далее - фонд) самостоятельно;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лицо и (или) юридическое лицо, получающее услуги фонда;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финансирования терроризма (далее - риски ОД/ФТ) - риски преднамеренного или непреднамеренного вовлечения фонда в процессы легализации (отмывания) доходов, полученных преступным путем, финансирования терроризма (далее – ОД/ФТ);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ОД/ФТ - совокупность принимаемых фондом мер по выявлению, оценке, мониторингу рисков ОД/ФТ, а также их минимизации (в отношении услуг, клиентов, а также совершаемых клиентами операций);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национальное публичное должностное лицо (далее – НПДЛ):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иностранное публичное должностное лицо (далее – ИПДЛ):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деловые отношения - отношения по предоставлению фондом клиенту услуг, относящихся к деятельности по привлечению пенсионных взносов и пенсионным выплатам.";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Внутренний контроль в целях противодействия легализации (отмыванию) доходов, полученных преступным путем, и финансированию терроризма (далее - ПОД/ФТ) осуществляется фондом в целях: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фондом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фонда на уровне, достаточном для управления рисками ОД/ФТ и сопряженными рисками (операционного, репутационного, правового);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фонда, его должностных лиц и работников в процессы ОД/ФТ.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внутреннего контроля, предусмотренного частью первой настоящего пункта, фонд дополнительно осуществляет соблюдение требований по целевым финансовым санкциям, относящимся к предупреждению, воспрепятствованию и прекращению распространения оружия массового уничтожения и его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в фонде разрабатываются правила внутреннего контроля, включающие требования к проведению службой внутреннего аудита фонда оценки эффективности внутреннего контроля в целях ПОД/ФТ.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контроля включают в себя программы, предусмотренные статьей 11 Закона о ПОД/ФТ, разрабатываются фондом самостоятельно в соответствии с Требованиями и являются внутренним документом фонда либо совокупностью таких документов, утвержденных органом управления или исполнительным органом фонда.";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Программа организации внутреннего контроля в целях ПОД/ФТ включает, но не ограничивается: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применения целевых финансовых санкций и проверки клиента (его представителя) и бенефициарного собственника на наличие в перечне организаций и лиц, связанных с финансированием терроризма и экстремизма,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Перечень) и перечне организаций и лиц, связанных с финансированием распространения оружия массового уничтожения, составленном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(далее – Перечень ФРОМУ);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действия целевых финансовых санкций при исключении сведений о клиенте (его представителе) и бенефициарном собственнике из Перечня и Перечня ФРОМУ;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информирования работниками фонда, в том числе ответственным работником, органа управления и исполнительного органа фонда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фонда;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требований по ПОД/ФТ (при наличии), установленных юридическим лицом, которое имеет контроль над фондом (родительской организацией фонда);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подготовки и представления органу управления и исполнительному органу фонда управленческой отчетности, в том числе на консолидированной основе в рамках группы (при наличии), по результатам оценки эффективности внутреннего контроля в целях ПОД/ФТ службой внутреннего аудита фонда;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оценки, определения, документального фиксирования и обновления результатов оценки рисков ОД/ФТ;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функций подразделения по ПОД/ФТ, в том числе процедуру взаимодействия с другими подразделениями фонда,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фонда;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соблюдения и реализации правил внутреннего контроля филиалами, представительствами, дочерними организациями фонда,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фонда правил внутреннего контроля и (или) изменений (дополнений) к ним, а также мониторинга за их соблюдением в фонде;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представления и контроль за представлением сообщений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в порядке, предусмотренном внутренними документами фонда;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уполномоченного органа фонда о выявленных клиентах и принятых мерах по применению целевых финансовых санкций;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либо согласование решений об отказе от проведения операций клиентов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запросов органу управления и (или) исполнительному органу фонда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внутренними документами фонда;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органа управления фонда о выявленных нарушениях правил внутреннего контроля в порядке, предусмотренном внутренними документами фонда;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группы (при наличии), для формирования отчетов органу управления фонда;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по сбору количественных и качественных показателей для оценки риска вовлеченности фонда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ежегодно не позднее 5 февраля года, следующего за отчетным годом.";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Фонд для автоматизации процессов по вопросам внутреннего контроля в целях ПОД/ФТ использует автоматизированные информационные системы, соответствующие требованиям внутреннего контроля фонда.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ОД/ФТ фонд разрабатывает программу управления рисками ОД/ФТ.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по регулированию, контролю и надзору финансового рынка и финансовых организаций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исключительной деятельностью которых является инкассация банкнот, монет и ценностей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брокеры-дилеры, управляющие инвестиционным портфелем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 драгоценных металлов, драгоценных камней либо изделий из них;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Требований, а также расположенные в Республике Казахстан филиалы и представительства таких лиц;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получатели пенсионных выплат, от имени которых выступают их представители по доверенности.";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Фонд определяет и оценивает риски ОД/ФТ, которые могут возникнуть в связи с: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технологий, как для новых, так и для уже действующих продуктов.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или развивающихся технологий.";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фонд разрабатывает программу идентификации клиентов (их представителей) и бенефициарных собственников.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фондом мероприятий по фиксированию и проверке достоверности сведений о вкладчике пенсионных взносов (его представителе), получателе пенсионных выплат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отношений, а также получению и фиксированию иных предусмотренных Требованиями сведений о вкладчике пенсионных взносов, получателе пенсионных выплат и их представителях.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выявлению бенефициарного собственника проводятся фондом в отношении вкладчика пенсионных взносов, а при осуществлении пенсионных выплат, сформированных за счет добровольных пенсионных взносов, также в отношении получателя таких пенсионных выплат.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 соответствии с пунктом 7 статьи 5 Закона о ПОД/ФТ в отношении клиента, которому присвоен высокий уровень риска, применяет усиленные меры надлежащей проверки клиентов, либо применяет упрощенные меры надлежащей проверки клиентов, в отношении которых присвоен низкий уровень риска.";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фонд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в случаях: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ОД/ФТ;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Сведения, полученные в соответствии с пунктами 22-1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вносятся фондом в досье клиента, которое хранится в фонде на протяжении всего периода деловых отношений с клиентом и не менее пяти лет со дня их прекращения.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фондом в соответствии с внутренними документами ведутся досье, включают, но не ограничиваются: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фондом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фонд незамедлительно получает сведения о клиенте (его представителе) и бенефициарном собственнике от других субъектов финансового мониторинга, на меры надлежащей проверки клиентов которых полагается фонд,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процессе идентификации клиента (его представителя) и бенефициарного собственника фондом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публичным должностным лицам, их супругам и близким родственникам.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 отношении ИПДЛ, его супруги (супруга) и близких родственников: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оценку репутации ИПДЛ в отношении причастности его к случаям ОД/ФТ;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разрешение руководящего работника фонда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предпринимает доступные меры для установления источника средств клиента (его представителя) и бенефициарного собственника;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предпринимает усиленные меры надлежащей проверки клиентов (их представителей) и бенефициарных собственников.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НПДЛ, его супруги (супруга) и близких родственников, которым присвоен высокий уровень риска, фонд дополнительно применяет меры, установленные подпунктами 1), 2), 3) и 4) части четвертой настоящего пункта.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при идентификации физического лица (руководителя юридического лица, бенефициарного собственника) устанавливает и фиксирует следующие данные: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(при наличии);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гражданство;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дату и место рождения;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адрес;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при идентификации клиента-юридического лица, устанавливает и фиксирует следующие данные: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и дату государственной регистрации юридического лица, наименование регистрирующего органа (при их наличии);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нахождения;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действовать от имени клиента-юридического лица), лице, имеющем право подписи на финансовых документах;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бенефициарных собственниках.";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Программа идентификации клиента (его представителя) и бенефициарного собственника включает, но не ограничивается: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фондом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упрощенных и усиленных мер надлежащей проверки клиента;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фондом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Перечне и Перечне ФРОМУ;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групповых требований по ПОД/ФТ (при наличии);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взаимодействия с другими организациями в целях получения сведений, необходимых для идентификации клиента (его представителя) и бенефициарного собственника;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проверки достоверности сведений о клиенте (его представителе) и бенефициарном собственнике;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оценки уровня риска клиента, основания оценки такого риска;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получения и представления по запросу фонда сведений о бенефициарных собственниках клиентов по форме и порядке, определенных уполномоченным органом по финансовому мониторингу в соответствии с частями третьей и четвертой пункта 5 статьи 5 Закона о ПОД/ФТ.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(их представителей) и бенефициарных собственников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фонд разрабатывает правила взаимодействия с такими лицами, которые включают: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фондом договоров с лицами, которым поручено проведение идентификации, а также перечень должностных лиц фонда, уполномоченных заключать такие договоры;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договорами, заключенными между фондом и лицами, которым поручено проведение идентификации;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фонду сведений, полученных при проведении идентификации клиента (его представителя) и бенефициарного собственника, лицами, которым поручено проведение идентификации;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фондом контроля за соблюдением лицами, которым поручено проведение идентификации, требований по идентификации клиента (его представителя) и бенефициарного собственника, включая процедуру, сроки и полноту передачи фонду полученных сведений, а также меры, принимаемые фондом по устранению выявленных нарушений;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фондом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фонду полученных сведений;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фонда,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фонд поручил проведение идентификации, за несоблюдение ими требований по идентификации клиента (его представителя) и бенефициарного собственника, включая процедуру, сроки и полноту передачи фонду полученных сведений;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фонда с лицами, которым поручено проведение идентификации, по вопросам оказания им методологической помощи в целях выполнения требований по идентификации клиента (его представителя) и бенефициарного собственника.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фондом дополнительных условий в правила взаимодействия.";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 данных), либо проверки сведений другими способами.";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Степень изучения операций клиента определяется фондом с учетом уровня риска клиента (группы клиентов), а также с учетом имеющихся у фонда сценариев (схем) ОД/ФТ и (или) признаков сложных, необычных, подозрительных операций.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фондом изучаются операции, которые проводит (проводил) клиент за определенный период времени, но не менее чем за последний месяц.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включает, но не ограничивается: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фондом самостоятельно;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фонда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фонда по выявлению и передаче между подразделениями (работниками) сведений о пороговых, сложных, необычных, подозрительных операциях;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фиксирования (в том числе способы фиксирования) и хранения сведений о результатах изучения сложных, необычных операций, а также сведений о пороговых и подозрительных операциях (в том числе сумму операции);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представления в уполномоченный орган сообщений о пороговых и подозрительных операциях;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информирования (при необходимости) органа управления, исполнительного органа фонда и должностных лиц фонда о выявлении пороговой и подозрительной операции.".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 развитию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6" w:id="16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