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113f" w14:textId="a941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положения о порядке продажи государственных пакетов акций на открытых аукционах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приватизации от 9 августа 1995 года N 60. Утратило силу - постановлением Государственного комитета РК по приватизации от 7 февраля 1996г. N 37</w:t>
      </w:r>
    </w:p>
    <w:p>
      <w:pPr>
        <w:spacing w:after="0"/>
        <w:ind w:left="0"/>
        <w:jc w:val="both"/>
      </w:pPr>
      <w:r>
        <w:rPr>
          <w:rFonts w:ascii="Times New Roman"/>
          <w:b w:val="false"/>
          <w:i w:val="false"/>
          <w:color w:val="000000"/>
          <w:sz w:val="28"/>
        </w:rPr>
        <w:t xml:space="preserve">      В целях реализации Национальной программы разгосударствления и приватизации в Республике Казахстан на 1993-1995 годы (II этап) и в соответствии с постановлением Кабинета Министров Республики Казахстан от 10 марта 1994 года N 257 "Об утверждении Положения о порядке продажи государственного пакета акций" Государственный комитет Республики Казахстан по приватизации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прилагаемое Временное положение о порядке продажи государственных пакетов акций на открытых аукционах.  </w:t>
      </w:r>
      <w:r>
        <w:br/>
      </w:r>
      <w:r>
        <w:rPr>
          <w:rFonts w:ascii="Times New Roman"/>
          <w:b w:val="false"/>
          <w:i w:val="false"/>
          <w:color w:val="000000"/>
          <w:sz w:val="28"/>
        </w:rPr>
        <w:t xml:space="preserve">
      2. Утвердить прилагаемую Инструкцию по определению минимальной цены государственных пакетов акций для торгов по программам массовой и малой приватизации.  </w:t>
      </w:r>
      <w:r>
        <w:br/>
      </w:r>
      <w:r>
        <w:rPr>
          <w:rFonts w:ascii="Times New Roman"/>
          <w:b w:val="false"/>
          <w:i w:val="false"/>
          <w:color w:val="000000"/>
          <w:sz w:val="28"/>
        </w:rPr>
        <w:t xml:space="preserve">
      3. Признать утратившим силу постановление от 21 июня 1995 года N 5 "Об утверждении Временной инструкции по применению Положения "О порядке акционирования государственных предприятий и продажи госпакетов акций в рамках малой приватизации", утвержденное постановлением Государственного комитета РК по госимуществу от 30.09.1994 г. с изменениями и дополнениями. </w:t>
      </w:r>
      <w:r>
        <w:br/>
      </w:r>
      <w:r>
        <w:rPr>
          <w:rFonts w:ascii="Times New Roman"/>
          <w:b w:val="false"/>
          <w:i w:val="false"/>
          <w:color w:val="000000"/>
          <w:sz w:val="28"/>
        </w:rPr>
        <w:t xml:space="preserve">
      4. Контроль за исполнением настоящего постановления возложить на Ведущие управления массовой и малой приватизации.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Госкомимущества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УТВЕРЖДЕНО                         СОГЛАСОВАНО </w:t>
      </w:r>
      <w:r>
        <w:br/>
      </w:r>
      <w:r>
        <w:rPr>
          <w:rFonts w:ascii="Times New Roman"/>
          <w:b w:val="false"/>
          <w:i w:val="false"/>
          <w:color w:val="000000"/>
          <w:sz w:val="28"/>
        </w:rPr>
        <w:t xml:space="preserve">
     Постановлением                     Государственным комитетом </w:t>
      </w:r>
      <w:r>
        <w:br/>
      </w:r>
      <w:r>
        <w:rPr>
          <w:rFonts w:ascii="Times New Roman"/>
          <w:b w:val="false"/>
          <w:i w:val="false"/>
          <w:color w:val="000000"/>
          <w:sz w:val="28"/>
        </w:rPr>
        <w:t xml:space="preserve">
     Государственного комитета          по управлению государственным </w:t>
      </w:r>
      <w:r>
        <w:br/>
      </w:r>
      <w:r>
        <w:rPr>
          <w:rFonts w:ascii="Times New Roman"/>
          <w:b w:val="false"/>
          <w:i w:val="false"/>
          <w:color w:val="000000"/>
          <w:sz w:val="28"/>
        </w:rPr>
        <w:t xml:space="preserve">
     Республики Казахстан               имуществом </w:t>
      </w:r>
      <w:r>
        <w:br/>
      </w:r>
      <w:r>
        <w:rPr>
          <w:rFonts w:ascii="Times New Roman"/>
          <w:b w:val="false"/>
          <w:i w:val="false"/>
          <w:color w:val="000000"/>
          <w:sz w:val="28"/>
        </w:rPr>
        <w:t xml:space="preserve">
     по приватизации                    Председатель комитета________ </w:t>
      </w:r>
      <w:r>
        <w:br/>
      </w:r>
      <w:r>
        <w:rPr>
          <w:rFonts w:ascii="Times New Roman"/>
          <w:b w:val="false"/>
          <w:i w:val="false"/>
          <w:color w:val="000000"/>
          <w:sz w:val="28"/>
        </w:rPr>
        <w:t xml:space="preserve">
     от 9 августа 1995 г. N 60          __________июля 1995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ВРЕМЕННОЕ ПОЛОЖЕНИЕ </w:t>
      </w:r>
      <w:r>
        <w:br/>
      </w:r>
      <w:r>
        <w:rPr>
          <w:rFonts w:ascii="Times New Roman"/>
          <w:b w:val="false"/>
          <w:i w:val="false"/>
          <w:color w:val="000000"/>
          <w:sz w:val="28"/>
        </w:rPr>
        <w:t>
</w:t>
      </w:r>
      <w:r>
        <w:rPr>
          <w:rFonts w:ascii="Times New Roman"/>
          <w:b/>
          <w:i w:val="false"/>
          <w:color w:val="000080"/>
          <w:sz w:val="28"/>
        </w:rPr>
        <w:t xml:space="preserve">                 О ПОРЯДКЕ ПРОДАЖИ ГОСУДАРСТВЕННЫХ </w:t>
      </w:r>
      <w:r>
        <w:br/>
      </w:r>
      <w:r>
        <w:rPr>
          <w:rFonts w:ascii="Times New Roman"/>
          <w:b w:val="false"/>
          <w:i w:val="false"/>
          <w:color w:val="000000"/>
          <w:sz w:val="28"/>
        </w:rPr>
        <w:t>
</w:t>
      </w:r>
      <w:r>
        <w:rPr>
          <w:rFonts w:ascii="Times New Roman"/>
          <w:b/>
          <w:i w:val="false"/>
          <w:color w:val="000080"/>
          <w:sz w:val="28"/>
        </w:rPr>
        <w:t xml:space="preserve">                ПАКЕТОВ АКЦИЙ НА ОТКРЫТЫХ АУКЦИОНАХ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I. ОБЩИЕ ПОЛОЖЕНИЯ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Положение регулирует порядок и условия продажи государственного пакета акций акционерных обществ за денежные средства на открытых аукционах.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1.1. Основные определения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 Положении, как это в дальнейшем определено, слова и выражения будут иметь следующие значения, если только контекст не предусматривает иное:  </w:t>
      </w:r>
      <w:r>
        <w:br/>
      </w:r>
      <w:r>
        <w:rPr>
          <w:rFonts w:ascii="Times New Roman"/>
          <w:b w:val="false"/>
          <w:i w:val="false"/>
          <w:color w:val="000000"/>
          <w:sz w:val="28"/>
        </w:rPr>
        <w:t xml:space="preserve">
      1.1.1. "Продавец" - Государственный Комитет Республики Казахстан по приватизации.  </w:t>
      </w:r>
      <w:r>
        <w:br/>
      </w:r>
      <w:r>
        <w:rPr>
          <w:rFonts w:ascii="Times New Roman"/>
          <w:b w:val="false"/>
          <w:i w:val="false"/>
          <w:color w:val="000000"/>
          <w:sz w:val="28"/>
        </w:rPr>
        <w:t xml:space="preserve">
      1.1.2. "Организатор" - Продавец либо иное юридическое или физическое лицо, организующее подготовку и проведение аукциона по продаже государственных пакетов акций.  </w:t>
      </w:r>
      <w:r>
        <w:br/>
      </w:r>
      <w:r>
        <w:rPr>
          <w:rFonts w:ascii="Times New Roman"/>
          <w:b w:val="false"/>
          <w:i w:val="false"/>
          <w:color w:val="000000"/>
          <w:sz w:val="28"/>
        </w:rPr>
        <w:t xml:space="preserve">
      1.1.3. "Участник" - юридическое или физическое лицо, зарегистрировавшееся в установленном порядке для участия в аукционе.  </w:t>
      </w:r>
      <w:r>
        <w:br/>
      </w:r>
      <w:r>
        <w:rPr>
          <w:rFonts w:ascii="Times New Roman"/>
          <w:b w:val="false"/>
          <w:i w:val="false"/>
          <w:color w:val="000000"/>
          <w:sz w:val="28"/>
        </w:rPr>
        <w:t xml:space="preserve">
      1.1.4. "АО" - акционерное общество, акции которого выставляются на продажу.  </w:t>
      </w:r>
      <w:r>
        <w:br/>
      </w:r>
      <w:r>
        <w:rPr>
          <w:rFonts w:ascii="Times New Roman"/>
          <w:b w:val="false"/>
          <w:i w:val="false"/>
          <w:color w:val="000000"/>
          <w:sz w:val="28"/>
        </w:rPr>
        <w:t xml:space="preserve">
      1.1.5. "Торги" - аукционная форма продажи лотов.  </w:t>
      </w:r>
      <w:r>
        <w:br/>
      </w:r>
      <w:r>
        <w:rPr>
          <w:rFonts w:ascii="Times New Roman"/>
          <w:b w:val="false"/>
          <w:i w:val="false"/>
          <w:color w:val="000000"/>
          <w:sz w:val="28"/>
        </w:rPr>
        <w:t xml:space="preserve">
      1.1.6. "Лот" - определенное зафиксированное целое число акций конкретного АО, выставляемых на торги.  </w:t>
      </w:r>
      <w:r>
        <w:br/>
      </w:r>
      <w:r>
        <w:rPr>
          <w:rFonts w:ascii="Times New Roman"/>
          <w:b w:val="false"/>
          <w:i w:val="false"/>
          <w:color w:val="000000"/>
          <w:sz w:val="28"/>
        </w:rPr>
        <w:t xml:space="preserve">
      1.1.7. "Стартовая цена лота" - цена, с которой начинаются торги по каждому лоту.  </w:t>
      </w:r>
      <w:r>
        <w:br/>
      </w:r>
      <w:r>
        <w:rPr>
          <w:rFonts w:ascii="Times New Roman"/>
          <w:b w:val="false"/>
          <w:i w:val="false"/>
          <w:color w:val="000000"/>
          <w:sz w:val="28"/>
        </w:rPr>
        <w:t xml:space="preserve">
      1.1.8. "Минимальная цена лота" - цена, ниже которой лот не может быть продан при голландском методе торгов.  </w:t>
      </w:r>
      <w:r>
        <w:br/>
      </w:r>
      <w:r>
        <w:rPr>
          <w:rFonts w:ascii="Times New Roman"/>
          <w:b w:val="false"/>
          <w:i w:val="false"/>
          <w:color w:val="000000"/>
          <w:sz w:val="28"/>
        </w:rPr>
        <w:t xml:space="preserve">
      1.1.9. "Английский метод торгов" - торг, при котором стартовая цена повышается с заранее объявленным шагом до момента, когда остается один Участник, предложивший максимальную цену.  </w:t>
      </w:r>
      <w:r>
        <w:br/>
      </w:r>
      <w:r>
        <w:rPr>
          <w:rFonts w:ascii="Times New Roman"/>
          <w:b w:val="false"/>
          <w:i w:val="false"/>
          <w:color w:val="000000"/>
          <w:sz w:val="28"/>
        </w:rPr>
        <w:t xml:space="preserve">
      1.1.10. "Голландский метод торгов" - торг, при котором стартовая цена понижается с заранее объявленным шагом до момента, когда один из Участников согласится купить лот по объявленной цене.  </w:t>
      </w:r>
      <w:r>
        <w:br/>
      </w:r>
      <w:r>
        <w:rPr>
          <w:rFonts w:ascii="Times New Roman"/>
          <w:b w:val="false"/>
          <w:i w:val="false"/>
          <w:color w:val="000000"/>
          <w:sz w:val="28"/>
        </w:rPr>
        <w:t xml:space="preserve">
      1.1.11. "Цена продажи" - окончательная цена лота, установленная в результате торгов.  </w:t>
      </w:r>
      <w:r>
        <w:br/>
      </w:r>
      <w:r>
        <w:rPr>
          <w:rFonts w:ascii="Times New Roman"/>
          <w:b w:val="false"/>
          <w:i w:val="false"/>
          <w:color w:val="000000"/>
          <w:sz w:val="28"/>
        </w:rPr>
        <w:t xml:space="preserve">
      1.1.12. "Победитель" - Участник, победивший на торгах в соответствии с принятыми на них правилами.  </w:t>
      </w:r>
      <w:r>
        <w:br/>
      </w:r>
      <w:r>
        <w:rPr>
          <w:rFonts w:ascii="Times New Roman"/>
          <w:b w:val="false"/>
          <w:i w:val="false"/>
          <w:color w:val="000000"/>
          <w:sz w:val="28"/>
        </w:rPr>
        <w:t xml:space="preserve">
      1.1.13. "Покупатель" - Победитель, заключивший с Продавцом Договор купли-продажи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1.2. Предмет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1.2.1. Предметом продажи являются государственные пакеты акций АО, переданные Государственному Комитету Республики Казахстан по приватизации Государственным Комитетом Республики Казахстан по управлению государственным имуществом, кроме государственных пакетов акций АО, приватизирующихся по схеме малой приватизации и по индивидуальным проектам.  </w:t>
      </w:r>
      <w:r>
        <w:br/>
      </w:r>
      <w:r>
        <w:rPr>
          <w:rFonts w:ascii="Times New Roman"/>
          <w:b w:val="false"/>
          <w:i w:val="false"/>
          <w:color w:val="000000"/>
          <w:sz w:val="28"/>
        </w:rPr>
        <w:t xml:space="preserve">
      Государственный пакет акций АО выставляется на аукцион целиком, одним лотом, и его продажа осуществляется английским методом торгов. При повторном выставлении пакет акций разбивается на части (лоты), составляющие не более 10% от уставного фонда АО, и их продажа осуществляется голландским методом торгов. При этом стартовая цена лота должна превышать минимальную цену лота не менее чем в 100 раз.  </w:t>
      </w:r>
      <w:r>
        <w:br/>
      </w:r>
      <w:r>
        <w:rPr>
          <w:rFonts w:ascii="Times New Roman"/>
          <w:b w:val="false"/>
          <w:i w:val="false"/>
          <w:color w:val="000000"/>
          <w:sz w:val="28"/>
        </w:rPr>
        <w:t xml:space="preserve">
      1.2.2. На аукционы выставляются государственные пакеты акций акционерных обществ, имеющих зарегистрированный в установленном действующим законодательством порядке проспект эмиссии акций.  </w:t>
      </w:r>
      <w:r>
        <w:br/>
      </w:r>
      <w:r>
        <w:rPr>
          <w:rFonts w:ascii="Times New Roman"/>
          <w:b w:val="false"/>
          <w:i w:val="false"/>
          <w:color w:val="000000"/>
          <w:sz w:val="28"/>
        </w:rPr>
        <w:t xml:space="preserve">
      1.2.3. При продаже государственных пакетов акций должны соблюдаться все условия, предъявляемые действующим законодательством к сделкам с ценными бумагами.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1.3. Продавец и Организатор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1.3.1. Продавец осуществляет продажу государственных пакетов акций в порядке, определенном действующим законодательством и настоящим Положением. </w:t>
      </w:r>
      <w:r>
        <w:br/>
      </w:r>
      <w:r>
        <w:rPr>
          <w:rFonts w:ascii="Times New Roman"/>
          <w:b w:val="false"/>
          <w:i w:val="false"/>
          <w:color w:val="000000"/>
          <w:sz w:val="28"/>
        </w:rPr>
        <w:t xml:space="preserve">
      1.3.2. Исключительными функциями Продавца являются: </w:t>
      </w:r>
      <w:r>
        <w:br/>
      </w:r>
      <w:r>
        <w:rPr>
          <w:rFonts w:ascii="Times New Roman"/>
          <w:b w:val="false"/>
          <w:i w:val="false"/>
          <w:color w:val="000000"/>
          <w:sz w:val="28"/>
        </w:rPr>
        <w:t xml:space="preserve">
      - определение перечня АО, государственный пакет акций которых выставляется на аукцион; </w:t>
      </w:r>
      <w:r>
        <w:br/>
      </w:r>
      <w:r>
        <w:rPr>
          <w:rFonts w:ascii="Times New Roman"/>
          <w:b w:val="false"/>
          <w:i w:val="false"/>
          <w:color w:val="000000"/>
          <w:sz w:val="28"/>
        </w:rPr>
        <w:t xml:space="preserve">
      - распределение АО по отдельным аукционам и определение сроков их проведения; </w:t>
      </w:r>
      <w:r>
        <w:br/>
      </w:r>
      <w:r>
        <w:rPr>
          <w:rFonts w:ascii="Times New Roman"/>
          <w:b w:val="false"/>
          <w:i w:val="false"/>
          <w:color w:val="000000"/>
          <w:sz w:val="28"/>
        </w:rPr>
        <w:t xml:space="preserve">
      - определение стартовой и минимальной цены лота; </w:t>
      </w:r>
      <w:r>
        <w:br/>
      </w:r>
      <w:r>
        <w:rPr>
          <w:rFonts w:ascii="Times New Roman"/>
          <w:b w:val="false"/>
          <w:i w:val="false"/>
          <w:color w:val="000000"/>
          <w:sz w:val="28"/>
        </w:rPr>
        <w:t xml:space="preserve">
      - определение порядка внесения и осуществление приема гарантийного взноса; </w:t>
      </w:r>
      <w:r>
        <w:br/>
      </w:r>
      <w:r>
        <w:rPr>
          <w:rFonts w:ascii="Times New Roman"/>
          <w:b w:val="false"/>
          <w:i w:val="false"/>
          <w:color w:val="000000"/>
          <w:sz w:val="28"/>
        </w:rPr>
        <w:t xml:space="preserve">
      - заключение договоров на организацию и проведение с Организаторами; </w:t>
      </w:r>
      <w:r>
        <w:br/>
      </w:r>
      <w:r>
        <w:rPr>
          <w:rFonts w:ascii="Times New Roman"/>
          <w:b w:val="false"/>
          <w:i w:val="false"/>
          <w:color w:val="000000"/>
          <w:sz w:val="28"/>
        </w:rPr>
        <w:t xml:space="preserve">
      - осуществление контроля за ходом организации и проведения аукциона; </w:t>
      </w:r>
      <w:r>
        <w:br/>
      </w:r>
      <w:r>
        <w:rPr>
          <w:rFonts w:ascii="Times New Roman"/>
          <w:b w:val="false"/>
          <w:i w:val="false"/>
          <w:color w:val="000000"/>
          <w:sz w:val="28"/>
        </w:rPr>
        <w:t xml:space="preserve">
      - заключение договора купли-продажи с победителем торгов и контроль за его исполнением; </w:t>
      </w:r>
      <w:r>
        <w:br/>
      </w:r>
      <w:r>
        <w:rPr>
          <w:rFonts w:ascii="Times New Roman"/>
          <w:b w:val="false"/>
          <w:i w:val="false"/>
          <w:color w:val="000000"/>
          <w:sz w:val="28"/>
        </w:rPr>
        <w:t xml:space="preserve">
      - разделение пакета акций на лоты и определение их размеров, при повторном его выставлении; </w:t>
      </w:r>
      <w:r>
        <w:br/>
      </w:r>
      <w:r>
        <w:rPr>
          <w:rFonts w:ascii="Times New Roman"/>
          <w:b w:val="false"/>
          <w:i w:val="false"/>
          <w:color w:val="000000"/>
          <w:sz w:val="28"/>
        </w:rPr>
        <w:t xml:space="preserve">
      - осуществление расчетов с Участниками и Покупателями.  </w:t>
      </w:r>
      <w:r>
        <w:br/>
      </w:r>
      <w:r>
        <w:rPr>
          <w:rFonts w:ascii="Times New Roman"/>
          <w:b w:val="false"/>
          <w:i w:val="false"/>
          <w:color w:val="000000"/>
          <w:sz w:val="28"/>
        </w:rPr>
        <w:t xml:space="preserve">
      1.3.3. Продавец организует и проводит аукцион самостоятельно, либо заключает договор на организацию и проведение аукциона по продаже государственных пакетов акций с юридическим или физическим лицом, имеющим лицензию на проведение работ по разгосударствлению и приватизации и лицензию на осуществление операций с ценными бумагами. Продавец не вправе передавать по договору функции, перечисленные в статье 1.3.2. настоящего Положения. </w:t>
      </w:r>
      <w:r>
        <w:br/>
      </w:r>
      <w:r>
        <w:rPr>
          <w:rFonts w:ascii="Times New Roman"/>
          <w:b w:val="false"/>
          <w:i w:val="false"/>
          <w:color w:val="000000"/>
          <w:sz w:val="28"/>
        </w:rPr>
        <w:t xml:space="preserve">
      1.3.4. Договор на организацию и проведение аукциона по продаже государственных пакетов акций заключается в письменной форме между Продавцом и Организатором и должен содержать:  </w:t>
      </w:r>
    </w:p>
    <w:p>
      <w:pPr>
        <w:spacing w:after="0"/>
        <w:ind w:left="0"/>
        <w:jc w:val="both"/>
      </w:pPr>
      <w:r>
        <w:rPr>
          <w:rFonts w:ascii="Times New Roman"/>
          <w:b w:val="false"/>
          <w:i w:val="false"/>
          <w:color w:val="000000"/>
          <w:sz w:val="28"/>
        </w:rPr>
        <w:t xml:space="preserve">      - дату, номер и срок действия лицензий Организатора; </w:t>
      </w:r>
      <w:r>
        <w:br/>
      </w:r>
      <w:r>
        <w:rPr>
          <w:rFonts w:ascii="Times New Roman"/>
          <w:b w:val="false"/>
          <w:i w:val="false"/>
          <w:color w:val="000000"/>
          <w:sz w:val="28"/>
        </w:rPr>
        <w:t xml:space="preserve">
      - перечень АО, с разбивкой по отдельным аукционам; </w:t>
      </w:r>
      <w:r>
        <w:br/>
      </w:r>
      <w:r>
        <w:rPr>
          <w:rFonts w:ascii="Times New Roman"/>
          <w:b w:val="false"/>
          <w:i w:val="false"/>
          <w:color w:val="000000"/>
          <w:sz w:val="28"/>
        </w:rPr>
        <w:t xml:space="preserve">
      - предельные сроки проведения аукционов; </w:t>
      </w:r>
      <w:r>
        <w:br/>
      </w:r>
      <w:r>
        <w:rPr>
          <w:rFonts w:ascii="Times New Roman"/>
          <w:b w:val="false"/>
          <w:i w:val="false"/>
          <w:color w:val="000000"/>
          <w:sz w:val="28"/>
        </w:rPr>
        <w:t xml:space="preserve">
      - размер государственного пакета акций, выставляемых на аукцион, по каждому АО; </w:t>
      </w:r>
      <w:r>
        <w:br/>
      </w:r>
      <w:r>
        <w:rPr>
          <w:rFonts w:ascii="Times New Roman"/>
          <w:b w:val="false"/>
          <w:i w:val="false"/>
          <w:color w:val="000000"/>
          <w:sz w:val="28"/>
        </w:rPr>
        <w:t xml:space="preserve">
      - метод проведения торгов при продаже каждого лота; </w:t>
      </w:r>
      <w:r>
        <w:br/>
      </w:r>
      <w:r>
        <w:rPr>
          <w:rFonts w:ascii="Times New Roman"/>
          <w:b w:val="false"/>
          <w:i w:val="false"/>
          <w:color w:val="000000"/>
          <w:sz w:val="28"/>
        </w:rPr>
        <w:t xml:space="preserve">
      - количество лотов; </w:t>
      </w:r>
      <w:r>
        <w:br/>
      </w:r>
      <w:r>
        <w:rPr>
          <w:rFonts w:ascii="Times New Roman"/>
          <w:b w:val="false"/>
          <w:i w:val="false"/>
          <w:color w:val="000000"/>
          <w:sz w:val="28"/>
        </w:rPr>
        <w:t xml:space="preserve">
      - стартовую и минимальную цену лотов; </w:t>
      </w:r>
      <w:r>
        <w:br/>
      </w:r>
      <w:r>
        <w:rPr>
          <w:rFonts w:ascii="Times New Roman"/>
          <w:b w:val="false"/>
          <w:i w:val="false"/>
          <w:color w:val="000000"/>
          <w:sz w:val="28"/>
        </w:rPr>
        <w:t xml:space="preserve">
      - размер гарантийного взноса и порядок его внесения; </w:t>
      </w:r>
      <w:r>
        <w:br/>
      </w:r>
      <w:r>
        <w:rPr>
          <w:rFonts w:ascii="Times New Roman"/>
          <w:b w:val="false"/>
          <w:i w:val="false"/>
          <w:color w:val="000000"/>
          <w:sz w:val="28"/>
        </w:rPr>
        <w:t xml:space="preserve">
      - периодичность и форму отчетности Организатора о ходе подготовки и проведения аукциона; </w:t>
      </w:r>
      <w:r>
        <w:br/>
      </w:r>
      <w:r>
        <w:rPr>
          <w:rFonts w:ascii="Times New Roman"/>
          <w:b w:val="false"/>
          <w:i w:val="false"/>
          <w:color w:val="000000"/>
          <w:sz w:val="28"/>
        </w:rPr>
        <w:t xml:space="preserve">
      - размер и условия получения вознаграждения Организатором; </w:t>
      </w:r>
      <w:r>
        <w:br/>
      </w:r>
      <w:r>
        <w:rPr>
          <w:rFonts w:ascii="Times New Roman"/>
          <w:b w:val="false"/>
          <w:i w:val="false"/>
          <w:color w:val="000000"/>
          <w:sz w:val="28"/>
        </w:rPr>
        <w:t xml:space="preserve">
      - порядок взаиморасчетов с Продавцом; </w:t>
      </w:r>
      <w:r>
        <w:br/>
      </w:r>
      <w:r>
        <w:rPr>
          <w:rFonts w:ascii="Times New Roman"/>
          <w:b w:val="false"/>
          <w:i w:val="false"/>
          <w:color w:val="000000"/>
          <w:sz w:val="28"/>
        </w:rPr>
        <w:t xml:space="preserve">
      - взаимные обязательства и имущественная ответственность; </w:t>
      </w:r>
      <w:r>
        <w:br/>
      </w:r>
      <w:r>
        <w:rPr>
          <w:rFonts w:ascii="Times New Roman"/>
          <w:b w:val="false"/>
          <w:i w:val="false"/>
          <w:color w:val="000000"/>
          <w:sz w:val="28"/>
        </w:rPr>
        <w:t xml:space="preserve">
      - срок действия договора и условия его расторжения. </w:t>
      </w:r>
      <w:r>
        <w:br/>
      </w:r>
      <w:r>
        <w:rPr>
          <w:rFonts w:ascii="Times New Roman"/>
          <w:b w:val="false"/>
          <w:i w:val="false"/>
          <w:color w:val="000000"/>
          <w:sz w:val="28"/>
        </w:rPr>
        <w:t xml:space="preserve">
      1.3.5. Размер вознаграждения Организатора составляет не более 10% от цены продажи каждого лота, по которому Покупатель произвел авансовый платеж в соответствии с правилами статьи 5.4 настоящего Положения.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1.4. Участник торгов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1.4.1. К участию в аукционе допускаются юридические и физические лица Республики Казахстан, а также иностранные юридические и физические лица и лица без гражданства, прошедшие регистрацию в порядке, определенном статьей 3.3 настоящего Положения.  </w:t>
      </w:r>
      <w:r>
        <w:br/>
      </w:r>
      <w:r>
        <w:rPr>
          <w:rFonts w:ascii="Times New Roman"/>
          <w:b w:val="false"/>
          <w:i w:val="false"/>
          <w:color w:val="000000"/>
          <w:sz w:val="28"/>
        </w:rPr>
        <w:t xml:space="preserve">
      1.4.2. Участниками аукциона не могут быть:  </w:t>
      </w:r>
      <w:r>
        <w:br/>
      </w:r>
      <w:r>
        <w:rPr>
          <w:rFonts w:ascii="Times New Roman"/>
          <w:b w:val="false"/>
          <w:i w:val="false"/>
          <w:color w:val="000000"/>
          <w:sz w:val="28"/>
        </w:rPr>
        <w:t xml:space="preserve">
      а) Государство в лице своих органов власти и управления;  </w:t>
      </w:r>
      <w:r>
        <w:br/>
      </w:r>
      <w:r>
        <w:rPr>
          <w:rFonts w:ascii="Times New Roman"/>
          <w:b w:val="false"/>
          <w:i w:val="false"/>
          <w:color w:val="000000"/>
          <w:sz w:val="28"/>
        </w:rPr>
        <w:t xml:space="preserve">
      б) АО, акции которых выставляются на продажу;  </w:t>
      </w:r>
      <w:r>
        <w:br/>
      </w:r>
      <w:r>
        <w:rPr>
          <w:rFonts w:ascii="Times New Roman"/>
          <w:b w:val="false"/>
          <w:i w:val="false"/>
          <w:color w:val="000000"/>
          <w:sz w:val="28"/>
        </w:rPr>
        <w:t xml:space="preserve">
      в) Победители предыдущих торгов, не выполнившие соответствующих обязательств по заключению и исполнению договора купли-продажи;  </w:t>
      </w:r>
      <w:r>
        <w:br/>
      </w:r>
      <w:r>
        <w:rPr>
          <w:rFonts w:ascii="Times New Roman"/>
          <w:b w:val="false"/>
          <w:i w:val="false"/>
          <w:color w:val="000000"/>
          <w:sz w:val="28"/>
        </w:rPr>
        <w:t xml:space="preserve">
      г) Юридические лица, в уставном фонде которых доля государственной собственности составляет более 25%;  </w:t>
      </w:r>
      <w:r>
        <w:br/>
      </w:r>
      <w:r>
        <w:rPr>
          <w:rFonts w:ascii="Times New Roman"/>
          <w:b w:val="false"/>
          <w:i w:val="false"/>
          <w:color w:val="000000"/>
          <w:sz w:val="28"/>
        </w:rPr>
        <w:t xml:space="preserve">
      д) Организатор аукциона. &lt;*&gt;  </w:t>
      </w:r>
      <w:r>
        <w:br/>
      </w:r>
      <w:r>
        <w:rPr>
          <w:rFonts w:ascii="Times New Roman"/>
          <w:b w:val="false"/>
          <w:i w:val="false"/>
          <w:color w:val="000000"/>
          <w:sz w:val="28"/>
        </w:rPr>
        <w:t xml:space="preserve">
      Сноска. Пункт 1.4.2 с изменениями, внесенными постановлением Государственного комитета РК по приватизации от 10 ноября 1995 года № 148  </w:t>
      </w:r>
      <w:r>
        <w:rPr>
          <w:rFonts w:ascii="Times New Roman"/>
          <w:b w:val="false"/>
          <w:i w:val="false"/>
          <w:color w:val="000000"/>
          <w:sz w:val="28"/>
        </w:rPr>
        <w:t xml:space="preserve">V950005_ </w:t>
      </w:r>
      <w:r>
        <w:rPr>
          <w:rFonts w:ascii="Times New Roman"/>
          <w:b w:val="false"/>
          <w:i w:val="false"/>
          <w:color w:val="000000"/>
          <w:sz w:val="28"/>
        </w:rPr>
        <w:t xml:space="preserve"> .  </w:t>
      </w:r>
      <w:r>
        <w:br/>
      </w:r>
      <w:r>
        <w:rPr>
          <w:rFonts w:ascii="Times New Roman"/>
          <w:b w:val="false"/>
          <w:i w:val="false"/>
          <w:color w:val="000000"/>
          <w:sz w:val="28"/>
        </w:rPr>
        <w:t xml:space="preserve">
      1.4.3. Продавец и/или Организатор не вправе устанавливать дополнительные ограничения для участия в аукционе, кроме перечисленных в статье 1.4.2.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1.5. Присутствующие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1.5.1. На аукционе имеют право присутствовать все желающие, оплатившие входной билет. Работники средств массовой информации освобождаются от оплаты входных билетов. </w:t>
      </w:r>
      <w:r>
        <w:br/>
      </w:r>
      <w:r>
        <w:rPr>
          <w:rFonts w:ascii="Times New Roman"/>
          <w:b w:val="false"/>
          <w:i w:val="false"/>
          <w:color w:val="000000"/>
          <w:sz w:val="28"/>
        </w:rPr>
        <w:t xml:space="preserve">
      1.5.2. Присутствующие лица не имеют права влиять на ход аукциона или нарушать правила его проведения, в противном случае они могут быть удалены из зала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II. ГАРАНТИЙНЫЙ ВЗНОС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Гарантийный взнос является обеспечением следующих обязательств Участника: </w:t>
      </w:r>
      <w:r>
        <w:br/>
      </w:r>
      <w:r>
        <w:rPr>
          <w:rFonts w:ascii="Times New Roman"/>
          <w:b w:val="false"/>
          <w:i w:val="false"/>
          <w:color w:val="000000"/>
          <w:sz w:val="28"/>
        </w:rPr>
        <w:t xml:space="preserve">
      - подписать протокол в случае победы на торгах; </w:t>
      </w:r>
      <w:r>
        <w:br/>
      </w:r>
      <w:r>
        <w:rPr>
          <w:rFonts w:ascii="Times New Roman"/>
          <w:b w:val="false"/>
          <w:i w:val="false"/>
          <w:color w:val="000000"/>
          <w:sz w:val="28"/>
        </w:rPr>
        <w:t xml:space="preserve">
      - заключить договор купли-продажи в соответствии с протоколом о результатах торгов; </w:t>
      </w:r>
      <w:r>
        <w:br/>
      </w:r>
      <w:r>
        <w:rPr>
          <w:rFonts w:ascii="Times New Roman"/>
          <w:b w:val="false"/>
          <w:i w:val="false"/>
          <w:color w:val="000000"/>
          <w:sz w:val="28"/>
        </w:rPr>
        <w:t xml:space="preserve">
      - надлежащим образом исполнить обязательства по договору купли-продажи.  </w:t>
      </w:r>
      <w:r>
        <w:br/>
      </w:r>
      <w:r>
        <w:rPr>
          <w:rFonts w:ascii="Times New Roman"/>
          <w:b w:val="false"/>
          <w:i w:val="false"/>
          <w:color w:val="000000"/>
          <w:sz w:val="28"/>
        </w:rPr>
        <w:t xml:space="preserve">
      2.2. Гарантийный взнос, для участия в аукционе устанавливается в одинаковом размере для всех пакетов акций (лотов), выставляемых на аукцион, и рассчитывается по следующей методике:  </w:t>
      </w:r>
      <w:r>
        <w:br/>
      </w:r>
      <w:r>
        <w:rPr>
          <w:rFonts w:ascii="Times New Roman"/>
          <w:b w:val="false"/>
          <w:i w:val="false"/>
          <w:color w:val="000000"/>
          <w:sz w:val="28"/>
        </w:rPr>
        <w:t xml:space="preserve">
      а) по каждому лоту определяются 10 %:  </w:t>
      </w:r>
      <w:r>
        <w:br/>
      </w:r>
      <w:r>
        <w:rPr>
          <w:rFonts w:ascii="Times New Roman"/>
          <w:b w:val="false"/>
          <w:i w:val="false"/>
          <w:color w:val="000000"/>
          <w:sz w:val="28"/>
        </w:rPr>
        <w:t xml:space="preserve">
      - от стартовой цены лота - при английском методе торгов;  </w:t>
      </w:r>
      <w:r>
        <w:br/>
      </w:r>
      <w:r>
        <w:rPr>
          <w:rFonts w:ascii="Times New Roman"/>
          <w:b w:val="false"/>
          <w:i w:val="false"/>
          <w:color w:val="000000"/>
          <w:sz w:val="28"/>
        </w:rPr>
        <w:t xml:space="preserve">
      - от минимальной цены лота - при голландском методе торгов;  </w:t>
      </w:r>
      <w:r>
        <w:br/>
      </w:r>
      <w:r>
        <w:rPr>
          <w:rFonts w:ascii="Times New Roman"/>
          <w:b w:val="false"/>
          <w:i w:val="false"/>
          <w:color w:val="000000"/>
          <w:sz w:val="28"/>
        </w:rPr>
        <w:t xml:space="preserve">
      б) определяется среднеарифметическая величин, полученных в пункте "а" настоящей статьи;  </w:t>
      </w:r>
      <w:r>
        <w:br/>
      </w:r>
      <w:r>
        <w:rPr>
          <w:rFonts w:ascii="Times New Roman"/>
          <w:b w:val="false"/>
          <w:i w:val="false"/>
          <w:color w:val="000000"/>
          <w:sz w:val="28"/>
        </w:rPr>
        <w:t xml:space="preserve">
      в) определяется наименьшая стартовая или минимальная цена лота из числа лотов, выставляемых на аукцион;  </w:t>
      </w:r>
      <w:r>
        <w:br/>
      </w:r>
      <w:r>
        <w:rPr>
          <w:rFonts w:ascii="Times New Roman"/>
          <w:b w:val="false"/>
          <w:i w:val="false"/>
          <w:color w:val="000000"/>
          <w:sz w:val="28"/>
        </w:rPr>
        <w:t xml:space="preserve">
      г) размер гарантийного взноса принимается равным наименьшей из величин, полученных в пунктах "в" и "б" настоящей статьи.  </w:t>
      </w:r>
      <w:r>
        <w:br/>
      </w:r>
      <w:r>
        <w:rPr>
          <w:rFonts w:ascii="Times New Roman"/>
          <w:b w:val="false"/>
          <w:i w:val="false"/>
          <w:color w:val="000000"/>
          <w:sz w:val="28"/>
        </w:rPr>
        <w:t xml:space="preserve">
      2.3. Участники вправе внести любое количество гарантийных взносов, при этом один гарантийный взнос дает право покупки одного лота.  </w:t>
      </w:r>
      <w:r>
        <w:br/>
      </w:r>
      <w:r>
        <w:rPr>
          <w:rFonts w:ascii="Times New Roman"/>
          <w:b w:val="false"/>
          <w:i w:val="false"/>
          <w:color w:val="000000"/>
          <w:sz w:val="28"/>
        </w:rPr>
        <w:t xml:space="preserve">
      2.4. Гарантийный взнос вносится в форме и порядке, установленном в информационном сообщении и в соответствии с действующим законодательством.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xml:space="preserve">
      2.5. Гарантийные взносы возвращаются в срок не более 5 банковских дней со дня окончания аукциона, а если деньги поступили на счет Продавца после аукциона, то в течение 5 банковских дней со дня их поступления.  </w:t>
      </w:r>
      <w:r>
        <w:br/>
      </w:r>
      <w:r>
        <w:rPr>
          <w:rFonts w:ascii="Times New Roman"/>
          <w:b w:val="false"/>
          <w:i w:val="false"/>
          <w:color w:val="000000"/>
          <w:sz w:val="28"/>
        </w:rPr>
        <w:t xml:space="preserve">
      2.6. Сумма внесенных Участником гарантийных взносов относится в счет причитающихся платежей по договору купли-продажи. </w:t>
      </w:r>
      <w:r>
        <w:br/>
      </w:r>
      <w:r>
        <w:rPr>
          <w:rFonts w:ascii="Times New Roman"/>
          <w:b w:val="false"/>
          <w:i w:val="false"/>
          <w:color w:val="000000"/>
          <w:sz w:val="28"/>
        </w:rPr>
        <w:t xml:space="preserve">
      2.7. Гарантийный взнос не возвращается в случаях: </w:t>
      </w:r>
      <w:r>
        <w:br/>
      </w:r>
      <w:r>
        <w:rPr>
          <w:rFonts w:ascii="Times New Roman"/>
          <w:b w:val="false"/>
          <w:i w:val="false"/>
          <w:color w:val="000000"/>
          <w:sz w:val="28"/>
        </w:rPr>
        <w:t xml:space="preserve">
      - отказа Победителя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 неисполнения или ненадлежащего исполнения обязательства по договору купли-продажи; </w:t>
      </w:r>
      <w:r>
        <w:br/>
      </w:r>
      <w:r>
        <w:rPr>
          <w:rFonts w:ascii="Times New Roman"/>
          <w:b w:val="false"/>
          <w:i w:val="false"/>
          <w:color w:val="000000"/>
          <w:sz w:val="28"/>
        </w:rPr>
        <w:t xml:space="preserve">
      - обнаружившегося несоответствия Участника требованиям, предъявляемым к нему настоящим Положением и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III. ПОДГОТОВКА К ПРОВЕДЕНИЮ АУКЦИОНА </w:t>
      </w:r>
    </w:p>
    <w:p>
      <w:pPr>
        <w:spacing w:after="0"/>
        <w:ind w:left="0"/>
        <w:jc w:val="both"/>
      </w:pPr>
      <w:r>
        <w:rPr>
          <w:rFonts w:ascii="Times New Roman"/>
          <w:b/>
          <w:i w:val="false"/>
          <w:color w:val="000080"/>
          <w:sz w:val="28"/>
        </w:rPr>
        <w:t xml:space="preserve">  </w:t>
      </w:r>
    </w:p>
    <w:p>
      <w:pPr>
        <w:spacing w:after="0"/>
        <w:ind w:left="0"/>
        <w:jc w:val="both"/>
      </w:pPr>
      <w:r>
        <w:rPr>
          <w:rFonts w:ascii="Times New Roman"/>
          <w:b/>
          <w:i w:val="false"/>
          <w:color w:val="000080"/>
          <w:sz w:val="28"/>
        </w:rPr>
        <w:t xml:space="preserve">                  3.1. Порядок подготовки аукциона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3.1.1. Подготовка к проведению аукциона осуществляется в следующем порядке: </w:t>
      </w:r>
    </w:p>
    <w:p>
      <w:pPr>
        <w:spacing w:after="0"/>
        <w:ind w:left="0"/>
        <w:jc w:val="both"/>
      </w:pPr>
      <w:r>
        <w:rPr>
          <w:rFonts w:ascii="Times New Roman"/>
          <w:b w:val="false"/>
          <w:i w:val="false"/>
          <w:color w:val="000000"/>
          <w:sz w:val="28"/>
        </w:rPr>
        <w:t xml:space="preserve">      - определяется перечень АО, государственный пакет акций которых выставляется на аукцион; </w:t>
      </w:r>
      <w:r>
        <w:br/>
      </w:r>
      <w:r>
        <w:rPr>
          <w:rFonts w:ascii="Times New Roman"/>
          <w:b w:val="false"/>
          <w:i w:val="false"/>
          <w:color w:val="000000"/>
          <w:sz w:val="28"/>
        </w:rPr>
        <w:t xml:space="preserve">
      - АО распределяются по отдельным аукционам и определяются сроки их проведения; </w:t>
      </w:r>
      <w:r>
        <w:br/>
      </w:r>
      <w:r>
        <w:rPr>
          <w:rFonts w:ascii="Times New Roman"/>
          <w:b w:val="false"/>
          <w:i w:val="false"/>
          <w:color w:val="000000"/>
          <w:sz w:val="28"/>
        </w:rPr>
        <w:t xml:space="preserve">
      - пакет акций разбивается на лоты в случае повторного выставления на аукцион;  </w:t>
      </w:r>
      <w:r>
        <w:br/>
      </w:r>
      <w:r>
        <w:rPr>
          <w:rFonts w:ascii="Times New Roman"/>
          <w:b w:val="false"/>
          <w:i w:val="false"/>
          <w:color w:val="000000"/>
          <w:sz w:val="28"/>
        </w:rPr>
        <w:t xml:space="preserve">
      - определяются стартовые и минимальные цены лотов, согласно Инструкции по определению минимальной цены государственного пакета акций; </w:t>
      </w:r>
      <w:r>
        <w:br/>
      </w:r>
      <w:r>
        <w:rPr>
          <w:rFonts w:ascii="Times New Roman"/>
          <w:b w:val="false"/>
          <w:i w:val="false"/>
          <w:color w:val="000000"/>
          <w:sz w:val="28"/>
        </w:rPr>
        <w:t xml:space="preserve">
      - определяется размер и порядок внесения гарантийного взноса; </w:t>
      </w:r>
      <w:r>
        <w:br/>
      </w:r>
      <w:r>
        <w:rPr>
          <w:rFonts w:ascii="Times New Roman"/>
          <w:b w:val="false"/>
          <w:i w:val="false"/>
          <w:color w:val="000000"/>
          <w:sz w:val="28"/>
        </w:rPr>
        <w:t xml:space="preserve">
      - заключаются договора на организацию и проведение аукционов с Организатором; </w:t>
      </w:r>
      <w:r>
        <w:br/>
      </w:r>
      <w:r>
        <w:rPr>
          <w:rFonts w:ascii="Times New Roman"/>
          <w:b w:val="false"/>
          <w:i w:val="false"/>
          <w:color w:val="000000"/>
          <w:sz w:val="28"/>
        </w:rPr>
        <w:t xml:space="preserve">
      - составляются проспекты продажи, информационные бюллетени, аукционные карты и графики посещения АО; </w:t>
      </w:r>
      <w:r>
        <w:br/>
      </w:r>
      <w:r>
        <w:rPr>
          <w:rFonts w:ascii="Times New Roman"/>
          <w:b w:val="false"/>
          <w:i w:val="false"/>
          <w:color w:val="000000"/>
          <w:sz w:val="28"/>
        </w:rPr>
        <w:t xml:space="preserve">
      - публикуется информационное сообщение о проведении торгов и осуществляется другая рекламная деятельность; </w:t>
      </w:r>
      <w:r>
        <w:br/>
      </w:r>
      <w:r>
        <w:rPr>
          <w:rFonts w:ascii="Times New Roman"/>
          <w:b w:val="false"/>
          <w:i w:val="false"/>
          <w:color w:val="000000"/>
          <w:sz w:val="28"/>
        </w:rPr>
        <w:t xml:space="preserve">
      - принимаются гарантийные взносы; </w:t>
      </w:r>
      <w:r>
        <w:br/>
      </w:r>
      <w:r>
        <w:rPr>
          <w:rFonts w:ascii="Times New Roman"/>
          <w:b w:val="false"/>
          <w:i w:val="false"/>
          <w:color w:val="000000"/>
          <w:sz w:val="28"/>
        </w:rPr>
        <w:t xml:space="preserve">
      - производится регистрация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3.2. Информационное сообщение и другие рекламные материалы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3.2.1. Информационное сообщение о проведении аукциона публикуется не менее двух раз, причем первое сообщение - не позднее 30 дней до проведения аукциона:  </w:t>
      </w:r>
      <w:r>
        <w:br/>
      </w:r>
      <w:r>
        <w:rPr>
          <w:rFonts w:ascii="Times New Roman"/>
          <w:b w:val="false"/>
          <w:i w:val="false"/>
          <w:color w:val="000000"/>
          <w:sz w:val="28"/>
        </w:rPr>
        <w:t xml:space="preserve">
      а) в республиканской прессе во всех случаях;  </w:t>
      </w:r>
      <w:r>
        <w:br/>
      </w:r>
      <w:r>
        <w:rPr>
          <w:rFonts w:ascii="Times New Roman"/>
          <w:b w:val="false"/>
          <w:i w:val="false"/>
          <w:color w:val="000000"/>
          <w:sz w:val="28"/>
        </w:rPr>
        <w:t xml:space="preserve">
      б) в областной прессе в том случае, если АО расположен в данной области (в том числе Алматинской) и/или аукцион проводится на ее территории. &lt;*&gt;  </w:t>
      </w:r>
      <w:r>
        <w:br/>
      </w:r>
      <w:r>
        <w:rPr>
          <w:rFonts w:ascii="Times New Roman"/>
          <w:b w:val="false"/>
          <w:i w:val="false"/>
          <w:color w:val="000000"/>
          <w:sz w:val="28"/>
        </w:rPr>
        <w:t xml:space="preserve">
      Сноска. Пункт 3.2.1 с изменениями, внесенными постановлением Государственного комитета РК по приватизации от 10 ноября 1995 года № 148  </w:t>
      </w:r>
      <w:r>
        <w:rPr>
          <w:rFonts w:ascii="Times New Roman"/>
          <w:b w:val="false"/>
          <w:i w:val="false"/>
          <w:color w:val="000000"/>
          <w:sz w:val="28"/>
        </w:rPr>
        <w:t xml:space="preserve">V950005_ </w:t>
      </w:r>
      <w:r>
        <w:rPr>
          <w:rFonts w:ascii="Times New Roman"/>
          <w:b w:val="false"/>
          <w:i w:val="false"/>
          <w:color w:val="000000"/>
          <w:sz w:val="28"/>
        </w:rPr>
        <w:t xml:space="preserve"> .  </w:t>
      </w:r>
      <w:r>
        <w:br/>
      </w:r>
      <w:r>
        <w:rPr>
          <w:rFonts w:ascii="Times New Roman"/>
          <w:b w:val="false"/>
          <w:i w:val="false"/>
          <w:color w:val="000000"/>
          <w:sz w:val="28"/>
        </w:rPr>
        <w:t xml:space="preserve">
      3.2.2. Информационное сообщение должно быть размером не менее 200 квадратных сантиметров.  </w:t>
      </w:r>
      <w:r>
        <w:br/>
      </w:r>
      <w:r>
        <w:rPr>
          <w:rFonts w:ascii="Times New Roman"/>
          <w:b w:val="false"/>
          <w:i w:val="false"/>
          <w:color w:val="000000"/>
          <w:sz w:val="28"/>
        </w:rPr>
        <w:t xml:space="preserve">
      3.2.3. Информационное сообщение должно содержать:  </w:t>
      </w:r>
      <w:r>
        <w:br/>
      </w:r>
      <w:r>
        <w:rPr>
          <w:rFonts w:ascii="Times New Roman"/>
          <w:b w:val="false"/>
          <w:i w:val="false"/>
          <w:color w:val="000000"/>
          <w:sz w:val="28"/>
        </w:rPr>
        <w:t xml:space="preserve">
      - дату, место и время проведения аукциона;  </w:t>
      </w:r>
      <w:r>
        <w:br/>
      </w:r>
      <w:r>
        <w:rPr>
          <w:rFonts w:ascii="Times New Roman"/>
          <w:b w:val="false"/>
          <w:i w:val="false"/>
          <w:color w:val="000000"/>
          <w:sz w:val="28"/>
        </w:rPr>
        <w:t xml:space="preserve">
      - телефоны и адреса, где можно получить Проспекты продажи, бюллетени, правила проведения аукциона и иную информацию;  </w:t>
      </w:r>
      <w:r>
        <w:br/>
      </w:r>
      <w:r>
        <w:rPr>
          <w:rFonts w:ascii="Times New Roman"/>
          <w:b w:val="false"/>
          <w:i w:val="false"/>
          <w:color w:val="000000"/>
          <w:sz w:val="28"/>
        </w:rPr>
        <w:t xml:space="preserve">
      - наименование, основной профиль деятельности, юридический адрес и телефон АО, акции которого выставляются на продажу;  </w:t>
      </w:r>
      <w:r>
        <w:br/>
      </w:r>
      <w:r>
        <w:rPr>
          <w:rFonts w:ascii="Times New Roman"/>
          <w:b w:val="false"/>
          <w:i w:val="false"/>
          <w:color w:val="000000"/>
          <w:sz w:val="28"/>
        </w:rPr>
        <w:t xml:space="preserve">
      - размеры выставляемых пакетов акций (в процентах от уставного фонда) по каждому АО;  </w:t>
      </w:r>
      <w:r>
        <w:br/>
      </w:r>
      <w:r>
        <w:rPr>
          <w:rFonts w:ascii="Times New Roman"/>
          <w:b w:val="false"/>
          <w:i w:val="false"/>
          <w:color w:val="000000"/>
          <w:sz w:val="28"/>
        </w:rPr>
        <w:t xml:space="preserve">
      - метод проведения торгов по каждому лоту;  </w:t>
      </w:r>
      <w:r>
        <w:br/>
      </w:r>
      <w:r>
        <w:rPr>
          <w:rFonts w:ascii="Times New Roman"/>
          <w:b w:val="false"/>
          <w:i w:val="false"/>
          <w:color w:val="000000"/>
          <w:sz w:val="28"/>
        </w:rPr>
        <w:t xml:space="preserve">
      - стартовые и минимальные цены продаваемых пакетов акций (лотов);  </w:t>
      </w:r>
      <w:r>
        <w:br/>
      </w:r>
      <w:r>
        <w:rPr>
          <w:rFonts w:ascii="Times New Roman"/>
          <w:b w:val="false"/>
          <w:i w:val="false"/>
          <w:color w:val="000000"/>
          <w:sz w:val="28"/>
        </w:rPr>
        <w:t xml:space="preserve">
      - место и сроки приема заявок;  </w:t>
      </w:r>
      <w:r>
        <w:br/>
      </w:r>
      <w:r>
        <w:rPr>
          <w:rFonts w:ascii="Times New Roman"/>
          <w:b w:val="false"/>
          <w:i w:val="false"/>
          <w:color w:val="000000"/>
          <w:sz w:val="28"/>
        </w:rPr>
        <w:t xml:space="preserve">
      - размер гарантийного взноса, способ и порядок его внесения, расчетный счет получателя;  </w:t>
      </w:r>
      <w:r>
        <w:br/>
      </w:r>
      <w:r>
        <w:rPr>
          <w:rFonts w:ascii="Times New Roman"/>
          <w:b w:val="false"/>
          <w:i w:val="false"/>
          <w:color w:val="000000"/>
          <w:sz w:val="28"/>
        </w:rPr>
        <w:t xml:space="preserve">
      - другую дополнительную информацию по решению Продавца.  </w:t>
      </w:r>
      <w:r>
        <w:br/>
      </w:r>
      <w:r>
        <w:rPr>
          <w:rFonts w:ascii="Times New Roman"/>
          <w:b w:val="false"/>
          <w:i w:val="false"/>
          <w:color w:val="000000"/>
          <w:sz w:val="28"/>
        </w:rPr>
        <w:t xml:space="preserve">
      3.2.4. До публикации информационного сообщения, по каждому АО должны быть подготовлены:  </w:t>
      </w:r>
      <w:r>
        <w:br/>
      </w:r>
      <w:r>
        <w:rPr>
          <w:rFonts w:ascii="Times New Roman"/>
          <w:b w:val="false"/>
          <w:i w:val="false"/>
          <w:color w:val="000000"/>
          <w:sz w:val="28"/>
        </w:rPr>
        <w:t xml:space="preserve">
      а) Проспект продажи, содержащий информацию об АО, необходимую будущему инвестору для оценки финансово-экономического состояния и принятия решения об эффективности вложений капитала в его ценные бумаги, и состоящий из:  </w:t>
      </w:r>
      <w:r>
        <w:br/>
      </w:r>
      <w:r>
        <w:rPr>
          <w:rFonts w:ascii="Times New Roman"/>
          <w:b w:val="false"/>
          <w:i w:val="false"/>
          <w:color w:val="000000"/>
          <w:sz w:val="28"/>
        </w:rPr>
        <w:t xml:space="preserve">
      - ксерокопий проспекта эмиссии акций и свидетельства о регистрации проспекта эмиссии;  </w:t>
      </w:r>
      <w:r>
        <w:br/>
      </w:r>
      <w:r>
        <w:rPr>
          <w:rFonts w:ascii="Times New Roman"/>
          <w:b w:val="false"/>
          <w:i w:val="false"/>
          <w:color w:val="000000"/>
          <w:sz w:val="28"/>
        </w:rPr>
        <w:t xml:space="preserve">
      - ксерокопии акта приема-передачи государственного пакета акций для продажи на аукционе;  </w:t>
      </w:r>
      <w:r>
        <w:br/>
      </w:r>
      <w:r>
        <w:rPr>
          <w:rFonts w:ascii="Times New Roman"/>
          <w:b w:val="false"/>
          <w:i w:val="false"/>
          <w:color w:val="000000"/>
          <w:sz w:val="28"/>
        </w:rPr>
        <w:t xml:space="preserve">
      - ксерокопии учредительных документов;  </w:t>
      </w:r>
      <w:r>
        <w:br/>
      </w:r>
      <w:r>
        <w:rPr>
          <w:rFonts w:ascii="Times New Roman"/>
          <w:b w:val="false"/>
          <w:i w:val="false"/>
          <w:color w:val="000000"/>
          <w:sz w:val="28"/>
        </w:rPr>
        <w:t xml:space="preserve">
      - ксерокопии бухгалтерских балансов, отчетов о финансовых результатах и их использовании, приложений к бухгалтерским балансам АО за каждый завершенный период с момента регистрации проспекта эмиссии до дня принятия решения Продавцом о выставлении данного АО на аукцион.  </w:t>
      </w:r>
      <w:r>
        <w:br/>
      </w:r>
      <w:r>
        <w:rPr>
          <w:rFonts w:ascii="Times New Roman"/>
          <w:b w:val="false"/>
          <w:i w:val="false"/>
          <w:color w:val="000000"/>
          <w:sz w:val="28"/>
        </w:rPr>
        <w:t xml:space="preserve">
      В Проспект продажи также могут быть включены другие дополнительные сведения (анализ факторов риска инвестора, данные о возможных вариантах технического перевооружения предприятия, расчеты его прибыльности после этого перевооружения, оценки объема необходимых для производства инвестиций, оценка перспективности производимой продукции на мировом или внутреннем рынках и т.д.).  </w:t>
      </w:r>
      <w:r>
        <w:br/>
      </w:r>
      <w:r>
        <w:rPr>
          <w:rFonts w:ascii="Times New Roman"/>
          <w:b w:val="false"/>
          <w:i w:val="false"/>
          <w:color w:val="000000"/>
          <w:sz w:val="28"/>
        </w:rPr>
        <w:t xml:space="preserve">
      б) Информационный бюллетень, содержащий краткое описание каждого АО, все основные данные, перечисленные в требовании к информационному сообщению, и другую дополнительную информацию об АО (объем выпуска продукции, рынки сырья и сбыта, характеристику основных фондов и пр.). Бюллетень рассылается до публикации информационного сообщения в соответствии со списком обязательной рассылки, установленным Продавцом.  </w:t>
      </w:r>
      <w:r>
        <w:br/>
      </w:r>
      <w:r>
        <w:rPr>
          <w:rFonts w:ascii="Times New Roman"/>
          <w:b w:val="false"/>
          <w:i w:val="false"/>
          <w:color w:val="000000"/>
          <w:sz w:val="28"/>
        </w:rPr>
        <w:t xml:space="preserve">
      в) Аукционная карта, содержащая список детально описанных лотов, выставляемых на аукционе, которая выдается каждому Участнику в момент его регистрации.  </w:t>
      </w:r>
      <w:r>
        <w:br/>
      </w:r>
      <w:r>
        <w:rPr>
          <w:rFonts w:ascii="Times New Roman"/>
          <w:b w:val="false"/>
          <w:i w:val="false"/>
          <w:color w:val="000000"/>
          <w:sz w:val="28"/>
        </w:rPr>
        <w:t xml:space="preserve">
      г) График посещения АО. &lt;*&gt;  </w:t>
      </w:r>
      <w:r>
        <w:br/>
      </w:r>
      <w:r>
        <w:rPr>
          <w:rFonts w:ascii="Times New Roman"/>
          <w:b w:val="false"/>
          <w:i w:val="false"/>
          <w:color w:val="000000"/>
          <w:sz w:val="28"/>
        </w:rPr>
        <w:t xml:space="preserve">
      Сноска. Пункт 3.2.4 с изменениями, внесенными постановлением Государственного комитета РК по приватизации от 10 ноября 1995 года № 148  </w:t>
      </w:r>
      <w:r>
        <w:rPr>
          <w:rFonts w:ascii="Times New Roman"/>
          <w:b w:val="false"/>
          <w:i w:val="false"/>
          <w:color w:val="000000"/>
          <w:sz w:val="28"/>
        </w:rPr>
        <w:t xml:space="preserve">V950005_ </w:t>
      </w:r>
      <w:r>
        <w:rPr>
          <w:rFonts w:ascii="Times New Roman"/>
          <w:b w:val="false"/>
          <w:i w:val="false"/>
          <w:color w:val="000000"/>
          <w:sz w:val="28"/>
        </w:rPr>
        <w:t xml:space="preserve"> .  </w:t>
      </w:r>
      <w:r>
        <w:br/>
      </w:r>
      <w:r>
        <w:rPr>
          <w:rFonts w:ascii="Times New Roman"/>
          <w:b w:val="false"/>
          <w:i w:val="false"/>
          <w:color w:val="000000"/>
          <w:sz w:val="28"/>
        </w:rPr>
        <w:t xml:space="preserve">
      3.2.5. После публикации информационного сообщения Продавец и Организатор обязаны обеспечить свободный доступ всем желающим к информации об АО, предмете продажи и условиях проведения аукциона.  </w:t>
      </w:r>
      <w:r>
        <w:br/>
      </w:r>
      <w:r>
        <w:rPr>
          <w:rFonts w:ascii="Times New Roman"/>
          <w:b w:val="false"/>
          <w:i w:val="false"/>
          <w:color w:val="000000"/>
          <w:sz w:val="28"/>
        </w:rPr>
        <w:t xml:space="preserve">
      3.2.6. Продавец организует информационное бюро, которое предоставляет возможность любому желающему ознакомиться с информационными материалами. </w:t>
      </w:r>
      <w:r>
        <w:br/>
      </w:r>
      <w:r>
        <w:rPr>
          <w:rFonts w:ascii="Times New Roman"/>
          <w:b w:val="false"/>
          <w:i w:val="false"/>
          <w:color w:val="000000"/>
          <w:sz w:val="28"/>
        </w:rPr>
        <w:t xml:space="preserve">
      3.2.7. Другие способы рекламы осуществляются в произвольной форме и должны быть направлены на максимально широкое привлечение Участников.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3.3. Регистрация Участников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3.3.1. Регистрация Участников аукциона осуществляется со дня публикации информационного сообщения и заканчивается за час до начала аукциона. </w:t>
      </w:r>
      <w:r>
        <w:br/>
      </w:r>
      <w:r>
        <w:rPr>
          <w:rFonts w:ascii="Times New Roman"/>
          <w:b w:val="false"/>
          <w:i w:val="false"/>
          <w:color w:val="000000"/>
          <w:sz w:val="28"/>
        </w:rPr>
        <w:t xml:space="preserve">
      3.3.2. Для регистрации в качестве Участника аукциона необходимо представить: </w:t>
      </w:r>
      <w:r>
        <w:br/>
      </w:r>
      <w:r>
        <w:rPr>
          <w:rFonts w:ascii="Times New Roman"/>
          <w:b w:val="false"/>
          <w:i w:val="false"/>
          <w:color w:val="000000"/>
          <w:sz w:val="28"/>
        </w:rPr>
        <w:t xml:space="preserve">
      - заявку на участие в аукционе; </w:t>
      </w:r>
      <w:r>
        <w:br/>
      </w:r>
      <w:r>
        <w:rPr>
          <w:rFonts w:ascii="Times New Roman"/>
          <w:b w:val="false"/>
          <w:i w:val="false"/>
          <w:color w:val="000000"/>
          <w:sz w:val="28"/>
        </w:rPr>
        <w:t xml:space="preserve">
      - паспорт или иной удостоверяющий личность документ; </w:t>
      </w:r>
      <w:r>
        <w:br/>
      </w:r>
      <w:r>
        <w:rPr>
          <w:rFonts w:ascii="Times New Roman"/>
          <w:b w:val="false"/>
          <w:i w:val="false"/>
          <w:color w:val="000000"/>
          <w:sz w:val="28"/>
        </w:rPr>
        <w:t xml:space="preserve">
      - подлинник и копию платежного документа, подтверждающего внесение гарантийного взноса; </w:t>
      </w:r>
      <w:r>
        <w:br/>
      </w:r>
      <w:r>
        <w:rPr>
          <w:rFonts w:ascii="Times New Roman"/>
          <w:b w:val="false"/>
          <w:i w:val="false"/>
          <w:color w:val="000000"/>
          <w:sz w:val="28"/>
        </w:rPr>
        <w:t xml:space="preserve">
      - документ, удостоверяющий полномочия представителя; </w:t>
      </w:r>
      <w:r>
        <w:br/>
      </w:r>
      <w:r>
        <w:rPr>
          <w:rFonts w:ascii="Times New Roman"/>
          <w:b w:val="false"/>
          <w:i w:val="false"/>
          <w:color w:val="000000"/>
          <w:sz w:val="28"/>
        </w:rPr>
        <w:t xml:space="preserve">
      Юридические лица дополнительно представляют: </w:t>
      </w:r>
      <w:r>
        <w:br/>
      </w:r>
      <w:r>
        <w:rPr>
          <w:rFonts w:ascii="Times New Roman"/>
          <w:b w:val="false"/>
          <w:i w:val="false"/>
          <w:color w:val="000000"/>
          <w:sz w:val="28"/>
        </w:rPr>
        <w:t xml:space="preserve">
      - нотариально заверенные копии учредительных документов;  </w:t>
      </w:r>
      <w:r>
        <w:br/>
      </w:r>
      <w:r>
        <w:rPr>
          <w:rFonts w:ascii="Times New Roman"/>
          <w:b w:val="false"/>
          <w:i w:val="false"/>
          <w:color w:val="000000"/>
          <w:sz w:val="28"/>
        </w:rPr>
        <w:t xml:space="preserve">
      - выписку из реестра акционеров об основных акционерах - держателях более 5% акций (на момент опубликования информационного сообщения.  </w:t>
      </w:r>
      <w:r>
        <w:br/>
      </w:r>
      <w:r>
        <w:rPr>
          <w:rFonts w:ascii="Times New Roman"/>
          <w:b w:val="false"/>
          <w:i w:val="false"/>
          <w:color w:val="000000"/>
          <w:sz w:val="28"/>
        </w:rPr>
        <w:t xml:space="preserve">
      3.3.3. Лицо, выполнившее все условия, предусмотренные статьей 3.3.2., получает билет Участника, который обменивается на аукционный номер в день аукциона. Использование номера другим лицом в процессе торгов запрещено.  </w:t>
      </w:r>
      <w:r>
        <w:br/>
      </w:r>
      <w:r>
        <w:rPr>
          <w:rFonts w:ascii="Times New Roman"/>
          <w:b w:val="false"/>
          <w:i w:val="false"/>
          <w:color w:val="000000"/>
          <w:sz w:val="28"/>
        </w:rPr>
        <w:t xml:space="preserve">
      3.3.4. Продавец и Организатор не вправе разглашать информацию, имеющую отношение к Участникам торгов в течение всего периода подготовки торгов и их проведения.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IV. ПРОВЕДЕНИЕ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 Аукцион проводит Аукционист. Аукцион начинается с объявления правил его проведения. Аукционист имеет право менять шаг аукциона в процессе торгов, объявляя об этом.  </w:t>
      </w:r>
      <w:r>
        <w:br/>
      </w:r>
      <w:r>
        <w:rPr>
          <w:rFonts w:ascii="Times New Roman"/>
          <w:b w:val="false"/>
          <w:i w:val="false"/>
          <w:color w:val="000000"/>
          <w:sz w:val="28"/>
        </w:rPr>
        <w:t xml:space="preserve">
      4.2. Решение о последовательности выставления лотов на торги принимает Аукционист. Этот порядок может не соответствовать порядку, установленному в аукционной карте.  </w:t>
      </w:r>
      <w:r>
        <w:br/>
      </w:r>
      <w:r>
        <w:rPr>
          <w:rFonts w:ascii="Times New Roman"/>
          <w:b w:val="false"/>
          <w:i w:val="false"/>
          <w:color w:val="000000"/>
          <w:sz w:val="28"/>
        </w:rPr>
        <w:t xml:space="preserve">
      4.3. Торги по каждому лоту начинаются с объявления Аукционистом предмета продажи, краткой его характеристики, стартовой цены и метода проведения торгов.  </w:t>
      </w:r>
      <w:r>
        <w:br/>
      </w:r>
      <w:r>
        <w:rPr>
          <w:rFonts w:ascii="Times New Roman"/>
          <w:b w:val="false"/>
          <w:i w:val="false"/>
          <w:color w:val="000000"/>
          <w:sz w:val="28"/>
        </w:rPr>
        <w:t xml:space="preserve">
      4.4. Торги проводятся по одному из двух нижеописанных методов:  </w:t>
      </w:r>
      <w:r>
        <w:br/>
      </w:r>
      <w:r>
        <w:rPr>
          <w:rFonts w:ascii="Times New Roman"/>
          <w:b w:val="false"/>
          <w:i w:val="false"/>
          <w:color w:val="000000"/>
          <w:sz w:val="28"/>
        </w:rPr>
        <w:t xml:space="preserve">
      Английский метод торгов:  </w:t>
      </w:r>
      <w:r>
        <w:br/>
      </w:r>
      <w:r>
        <w:rPr>
          <w:rFonts w:ascii="Times New Roman"/>
          <w:b w:val="false"/>
          <w:i w:val="false"/>
          <w:color w:val="000000"/>
          <w:sz w:val="28"/>
        </w:rPr>
        <w:t xml:space="preserve">
      - Аукционист объявляет стартовую цену лота и шаг увеличения цены. Аукционист объявляет номер Участника, первым поднявшего свой аукционный номер, закрепляет цену и предлагает Участникам ее повысить. Поднятием номера Участники повышают цену на установленный шаг, либо предлагают более высокую цену. Торги по лоту идут до максимально предложенной цены. Участник, предложивший максимальную цену лота, объявляется Аукционистом. Аукционист трижды повторяет последнюю цену лота и при отсутствии других поднятых номеров, с ударом молотка объявляет о продаже данного лота.  </w:t>
      </w:r>
      <w:r>
        <w:br/>
      </w:r>
      <w:r>
        <w:rPr>
          <w:rFonts w:ascii="Times New Roman"/>
          <w:b w:val="false"/>
          <w:i w:val="false"/>
          <w:color w:val="000000"/>
          <w:sz w:val="28"/>
        </w:rPr>
        <w:t xml:space="preserve">
      Торги по лоту считаются состоявшимися только в том случае, если количество участвующих в торгах по лоту не менее двух. Если при объявлении стартовой цены ни один из Участников не изъявил желание приобрести данный лот, Аукционист вправе снизить его цену, не более чем на 15 процентов и процедура торгов повторяется. Если после понижения цены на 15 процентов никто из Участников не заявил о своем намерении приобрести лот, он снимается с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Голландский метод торгов:  </w:t>
      </w:r>
      <w:r>
        <w:br/>
      </w:r>
      <w:r>
        <w:rPr>
          <w:rFonts w:ascii="Times New Roman"/>
          <w:b w:val="false"/>
          <w:i w:val="false"/>
          <w:color w:val="000000"/>
          <w:sz w:val="28"/>
        </w:rPr>
        <w:t xml:space="preserve">
      - Аукционист объявляет стартовую цену лота и понижает ее с заявленным шагом, объявляя новую цену. Аукционист называет номер Участника, первым поднявшего аукционный номер при объявленной цене и с ударом молотка объявляет его Победителем по данному лота.  </w:t>
      </w:r>
      <w:r>
        <w:br/>
      </w:r>
      <w:r>
        <w:rPr>
          <w:rFonts w:ascii="Times New Roman"/>
          <w:b w:val="false"/>
          <w:i w:val="false"/>
          <w:color w:val="000000"/>
          <w:sz w:val="28"/>
        </w:rPr>
        <w:t xml:space="preserve">
      В случае если одновременно поднимается два или более номера, решение о том, кто поднял номер первым принимает Аукционист, и Участники не имеют права его оспаривать. В исключительных случаях Аукционист вправе прибегнуть к процедуре жеребьевки.  </w:t>
      </w:r>
      <w:r>
        <w:br/>
      </w:r>
      <w:r>
        <w:rPr>
          <w:rFonts w:ascii="Times New Roman"/>
          <w:b w:val="false"/>
          <w:i w:val="false"/>
          <w:color w:val="000000"/>
          <w:sz w:val="28"/>
        </w:rPr>
        <w:t xml:space="preserve">
      Данный метод торгов может быть реализован с использованием электронных систем.  </w:t>
      </w:r>
      <w:r>
        <w:br/>
      </w:r>
      <w:r>
        <w:rPr>
          <w:rFonts w:ascii="Times New Roman"/>
          <w:b w:val="false"/>
          <w:i w:val="false"/>
          <w:color w:val="000000"/>
          <w:sz w:val="28"/>
        </w:rPr>
        <w:t xml:space="preserve">
      4.5. По окончании торгов по конкретному лоту, Аукционист вправе объявить перерыв для подписания Протокола о результатах торгов.  </w:t>
      </w:r>
      <w:r>
        <w:br/>
      </w:r>
      <w:r>
        <w:rPr>
          <w:rFonts w:ascii="Times New Roman"/>
          <w:b w:val="false"/>
          <w:i w:val="false"/>
          <w:color w:val="000000"/>
          <w:sz w:val="28"/>
        </w:rPr>
        <w:t xml:space="preserve">
      4.6. Результаты торгов по каждому проданному лоту оформляются Протоколом о результатах торгов, который подписывается Организатором, Аукционистом и Победителем по окончании торга по каждому лоту. Протокол составляется в трех экземплярах, один из которых передается Продавцу не позднее дня, следующего за аукционом.  </w:t>
      </w:r>
      <w:r>
        <w:br/>
      </w:r>
      <w:r>
        <w:rPr>
          <w:rFonts w:ascii="Times New Roman"/>
          <w:b w:val="false"/>
          <w:i w:val="false"/>
          <w:color w:val="000000"/>
          <w:sz w:val="28"/>
        </w:rPr>
        <w:t xml:space="preserve">
      4.7.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государственного пакета акций по цене продажи. Победитель имеет право заключить договор купли-продажи в срок не более семи календарных дней со дня подписания Протокола, по истечении которого это право утрачивается.  </w:t>
      </w:r>
      <w:r>
        <w:br/>
      </w:r>
      <w:r>
        <w:rPr>
          <w:rFonts w:ascii="Times New Roman"/>
          <w:b w:val="false"/>
          <w:i w:val="false"/>
          <w:color w:val="000000"/>
          <w:sz w:val="28"/>
        </w:rPr>
        <w:t xml:space="preserve">
      4.8. В случае, если лот не был продан на аукционе, он повторно выставляется на последующие аукционы в соответствии с описанной в настоящем Положении процедурой.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V. ПОРЯДОК РАСЧЕТА С ПОКУПАТЕЛЯМИ И  </w:t>
      </w:r>
      <w:r>
        <w:br/>
      </w:r>
      <w:r>
        <w:rPr>
          <w:rFonts w:ascii="Times New Roman"/>
          <w:b w:val="false"/>
          <w:i w:val="false"/>
          <w:color w:val="000000"/>
          <w:sz w:val="28"/>
        </w:rPr>
        <w:t>
</w:t>
      </w:r>
      <w:r>
        <w:rPr>
          <w:rFonts w:ascii="Times New Roman"/>
          <w:b/>
          <w:i w:val="false"/>
          <w:color w:val="000080"/>
          <w:sz w:val="28"/>
        </w:rPr>
        <w:t xml:space="preserve">                    ОФОРМЛЕНИЕ ПРАВА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5.1. Договор купли-продажи государственного пакета акций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  </w:t>
      </w:r>
      <w:r>
        <w:br/>
      </w:r>
      <w:r>
        <w:rPr>
          <w:rFonts w:ascii="Times New Roman"/>
          <w:b w:val="false"/>
          <w:i w:val="false"/>
          <w:color w:val="000000"/>
          <w:sz w:val="28"/>
        </w:rPr>
        <w:t xml:space="preserve">
      5.3. Расчеты по договору купли-продажи производятся между Продавцом и Покупателем.  </w:t>
      </w:r>
      <w:r>
        <w:br/>
      </w:r>
      <w:r>
        <w:rPr>
          <w:rFonts w:ascii="Times New Roman"/>
          <w:b w:val="false"/>
          <w:i w:val="false"/>
          <w:color w:val="000000"/>
          <w:sz w:val="28"/>
        </w:rPr>
        <w:t xml:space="preserve">
      5.4. Покупатель производит расчеты по договору купли-продажи в рассрочку с соблюдением следующего порядка и сроков платежей:  </w:t>
      </w:r>
      <w:r>
        <w:br/>
      </w:r>
      <w:r>
        <w:rPr>
          <w:rFonts w:ascii="Times New Roman"/>
          <w:b w:val="false"/>
          <w:i w:val="false"/>
          <w:color w:val="000000"/>
          <w:sz w:val="28"/>
        </w:rPr>
        <w:t xml:space="preserve">
      а) авансовый платеж вносится в размере 15 % от цены продажи акций в срок не позднее 5 банковских дней со дня подписания договора купли-продажи;  </w:t>
      </w:r>
      <w:r>
        <w:br/>
      </w:r>
      <w:r>
        <w:rPr>
          <w:rFonts w:ascii="Times New Roman"/>
          <w:b w:val="false"/>
          <w:i w:val="false"/>
          <w:color w:val="000000"/>
          <w:sz w:val="28"/>
        </w:rPr>
        <w:t xml:space="preserve">
      б) оставшаяся сумма должна быть внесена не позднее 30 календарных дней со дня подписания договора купли-продажи.  </w:t>
      </w:r>
      <w:r>
        <w:br/>
      </w:r>
      <w:r>
        <w:rPr>
          <w:rFonts w:ascii="Times New Roman"/>
          <w:b w:val="false"/>
          <w:i w:val="false"/>
          <w:color w:val="000000"/>
          <w:sz w:val="28"/>
        </w:rPr>
        <w:t xml:space="preserve">
      5.5. За просрочку платежей, предусмотренных в статье 5.4. настоящего Положения, Покупатель уплачивает Продавцу штраф в размере 0,5 % от цены продажи акций за каждый день просрочки. В случае просрочки этих платежей более чем на 20 дней, Продавец вправе расторгнуть договор.  </w:t>
      </w:r>
      <w:r>
        <w:br/>
      </w:r>
      <w:r>
        <w:rPr>
          <w:rFonts w:ascii="Times New Roman"/>
          <w:b w:val="false"/>
          <w:i w:val="false"/>
          <w:color w:val="000000"/>
          <w:sz w:val="28"/>
        </w:rPr>
        <w:t xml:space="preserve">
      5.6. После полной оплаты приобретенных акций процедура купли-продажи завершается подписанием акта приема-передачи оплаченных акций.  </w:t>
      </w:r>
      <w:r>
        <w:br/>
      </w:r>
      <w:r>
        <w:rPr>
          <w:rFonts w:ascii="Times New Roman"/>
          <w:b w:val="false"/>
          <w:i w:val="false"/>
          <w:color w:val="000000"/>
          <w:sz w:val="28"/>
        </w:rPr>
        <w:t xml:space="preserve">
      5.7. Право собственности на акции по договору купли-продажи наступает у Покупателя с момента регистрации сделки в порядке, предусмотренном Гражданским Кодексом Республики Казахстан и Указом Президента Республики Казахстан, имеющим силу Закона, "О ценных бумагах и фондовой бирже".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VI. СРЕДСТВА, ПОЛУЧЕННЫЕ ОТ  </w:t>
      </w:r>
      <w:r>
        <w:br/>
      </w:r>
      <w:r>
        <w:rPr>
          <w:rFonts w:ascii="Times New Roman"/>
          <w:b w:val="false"/>
          <w:i w:val="false"/>
          <w:color w:val="000000"/>
          <w:sz w:val="28"/>
        </w:rPr>
        <w:t>
</w:t>
      </w:r>
      <w:r>
        <w:rPr>
          <w:rFonts w:ascii="Times New Roman"/>
          <w:b/>
          <w:i w:val="false"/>
          <w:color w:val="000080"/>
          <w:sz w:val="28"/>
        </w:rPr>
        <w:t xml:space="preserve">               РЕАЛИЗАЦИИ ГОСУДАРСТВЕННОГО ПАКЕТА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6.1. Средства, полученные от продажи государственных пакетов акций, зачисляются на специальные счета и после покрытия расходов на организацию и проведение торгов направляются в полном объеме в доход Республиканского бюджета. &lt;*&gt;  </w:t>
      </w:r>
      <w:r>
        <w:br/>
      </w:r>
      <w:r>
        <w:rPr>
          <w:rFonts w:ascii="Times New Roman"/>
          <w:b w:val="false"/>
          <w:i w:val="false"/>
          <w:color w:val="000000"/>
          <w:sz w:val="28"/>
        </w:rPr>
        <w:t xml:space="preserve">
      Сноска. Пункт 6.1 в новой редакции - постановлением Государственного комитета РК по приватизации от 10 ноября 1995 года № 148  </w:t>
      </w:r>
      <w:r>
        <w:rPr>
          <w:rFonts w:ascii="Times New Roman"/>
          <w:b w:val="false"/>
          <w:i w:val="false"/>
          <w:color w:val="000000"/>
          <w:sz w:val="28"/>
        </w:rPr>
        <w:t xml:space="preserve">V950005_ </w:t>
      </w:r>
      <w:r>
        <w:rPr>
          <w:rFonts w:ascii="Times New Roman"/>
          <w:b w:val="false"/>
          <w:i w:val="false"/>
          <w:color w:val="000000"/>
          <w:sz w:val="28"/>
        </w:rPr>
        <w:t xml:space="preserve"> .  </w:t>
      </w:r>
      <w:r>
        <w:br/>
      </w:r>
      <w:r>
        <w:rPr>
          <w:rFonts w:ascii="Times New Roman"/>
          <w:b w:val="false"/>
          <w:i w:val="false"/>
          <w:color w:val="000000"/>
          <w:sz w:val="28"/>
        </w:rPr>
        <w:t xml:space="preserve">
      6.2. Вознаграждения, причитающиеся Организатору, включаются в расходы Продавца на подготовку и проведение аукциона.  </w:t>
      </w:r>
      <w:r>
        <w:br/>
      </w:r>
      <w:r>
        <w:rPr>
          <w:rFonts w:ascii="Times New Roman"/>
          <w:b w:val="false"/>
          <w:i w:val="false"/>
          <w:color w:val="000000"/>
          <w:sz w:val="28"/>
        </w:rPr>
        <w:t xml:space="preserve">
      6.3. Доходы, полученные от продажи информационных материалов, связанных с проведением торгов, и от продажи входных билетов остаются в распоряжении Организатора.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