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7b34" w14:textId="1cc7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 әкімдігінің 2012 жылғы 19 наурыздағы "Бас бостандығынан айыру орындарынан босатылған адамдар үшін жұмыс орындарына квота белгілеу туралы" № 79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2015 жылғы 445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Шу ауданаралық прокуратурасының 2015 жылғы 13 қазандағы № 2-0711-15-03711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Шу ауданы әкімдігінің 2012 жылғы 19 наурыздағы "Бас бостандығынан айыру орындарынан босатылған адамдар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(Жамбыл облысы Шу ауданы Әділет басқармасында 2012 жылы 13 сәуірде 6-11-124 нөмірімен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"Шу ауданы әкімдігінің жұмыспен қамту және әлеуметтік бағдарламалар бөлімі" коммуналдық мемлекеттік мекемесі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нормативтік құқықтық актінің күші жойылды деп танылғаны туралы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Әлихан Әбіләшұлы Балқыбековке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