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6d95" w14:textId="c8d6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2022 жылғы 29 желтоқсандағы № 34-132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7 444 472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1 050 952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12 274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33 169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6 348 077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7 523 578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3 604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41 400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37 796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82 710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82 710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41 400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37 797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79 107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Сарқан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14-58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аудандық бюджеттен аудандық маңызы бар қала, ауылдық округтердің бюджеттеріне берілетін бюджеттік субвенциялардың көлемдері 606 028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49 370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40 661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Аманбөктер ауылдық округіне – 36 251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Бакалы ауылдық округіне – 32 930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Екіаша ауылдық округіне – 49 004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Қарабөгет ауылдық округіне – 33 415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Қарашыған ауылдық округіне – 34 601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Қойлық ауылдық округіне – 40 864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округіне – 34 198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Лепсі ауылдық округіне – 44 701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Черкасск ауылдық округіне – 44 196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Шатырбай ауылдық округіне – 30 469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Сарқан қаласына – 135 368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2023 жылға арналған резерві 25 798 мың теңге сомасында бекітілсін.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енгiзiледi.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29 желтоқсандағы № 34-132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Сарқан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14-58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2023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34-132 шешіміне 2 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2024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34-132 шешіміне 3 қосымша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2025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