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895" w14:textId="3267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Краснополян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–42064,8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–7720,8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–43 084,7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Краснополян ауылдық округінің бюджетінің кірістері Қазақстан Республикасының Бюджет кодексінің 52-1-бабына сәйкес мынадай салықтық түсімдер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телімдері бойынша жеке және заңды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құаттарында көрсетілген орналасқан жері ауыл аумағында орналасқан заңды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2023 жылға арналған Краснополян ауылдық округінің бюджетіне берілетін бюджеттік субвенция 11426 мың теңге сомасында белгілесін.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Краснополян ауылдық округінің бюджетінде аудандық бюджеттен Краснополян ауылдық округінің бюджетіне 22918 мың теңге сомасында ағымдағы нысаналы трансферттер түсімдері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2023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Краснополян ауылдық округінің бюджеті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Краснополян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Краснополян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