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60a1" w14:textId="2ee6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2023 жылғы 22 желтоқсандағы № 77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10891382,6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3027453,0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114200,0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7721208,6 мың тенге, оның ішінде субвенциялардың көлемі – 554078,0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11390070,7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30261,0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- 43688,0,0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- 13427,0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469052,6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469052,6 тысяч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-998001,7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998001,7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768845,0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242583,7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 бюджетінде облыстық бюджеттен ағымдағы нысаналы трансферттер көлемі 4531069,9 мың теңге сомасында көзделгені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Арқалық қаласы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қала бюджетінде нысаналы даму трансферттерінің көлемі облыстық бюджеттен 2618428,4 мың теңге сомасында көзделгені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 бюджетінде республикалық бюджеттен бюджеттік кредиттер көлемі 51688,0 мың теңге сомасында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51688,0 мың теңге сомасында.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Арқалық қаласының 2024 жылға арналған бюджетін атқару процесінде секвестрлеуге жатпайтын бюджеттік бағдарламалардың тізбесі белгіленбегені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2024 жылға арналған бюджетi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2025 жылға арналған бюджетi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Арқалық қаласы мәслихатының 15.03.2024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5 057 104,6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2026 жылға арналған бюджетi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Арқалық қаласы мәслихатының 15.03.2024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