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f74e" w14:textId="e1a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Красноармейск ауылдық округінің бөлек жергілікті қоғамдастық жиындарын және жергілікті қоғамдастық жиынына қатысу үшін ауыл тұрғындары өкілдерінің сандық құрамын өткізу қағидаларын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сәйкес,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w:t>
      </w:r>
      <w:r>
        <w:rPr>
          <w:rFonts w:ascii="Times New Roman"/>
          <w:b w:val="false"/>
          <w:i w:val="false"/>
          <w:color w:val="000000"/>
          <w:sz w:val="28"/>
        </w:rPr>
        <w:t xml:space="preserve">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Денисов ауданы Красноармейск ауылдық округінің бөлек жергілікті қоғамдастық жиындарын өткізу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Красноармейск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Аудандық мәслихаттың 2022 жылғы 23 маусымдағы № 61 "Қостанай облысы Денисов ауданы Красноармейск ауылдық округінің жергілікті қоғамдастық жиынына қатысу үшін бөлек жергілікті қоғамдастық жиындарын және ауыл тұрғындары өкілдерінің сандық құрамын өткізу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Красноармейск ауылдық округінің жергілікті қоғамдастықтың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Красноармейск ауылдық округінің жергілікті қоғамдастықтың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Красноармейск ауылдық округінің ауылдары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жергілікті қоғамдастықтың бөлек жиындары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Красноармейск ауылдық округтің аумағы учаскелерге (ауылдарға)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Красноармейск ауылдық округітің әкімі Красноармейск ауылдық округінің ауылдары,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 шақырылатын уақыт, орын және талқыланатын мәселелер туралы жергілікті қоғамдастықтың халқын Красноармейск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Красноармейск ауылдық округінің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Красноармейск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Красноармейск ауылдық округінің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Красноармейск ауылдық округінің ауыл, тұрғындары үшін өкілдерінің кандидатураларын Денисов аудандық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Красноармейск ауылдық округі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Красноармейск ауылдық округінің бөлек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Фрунзенское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Красноармейск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Красноармейск ауылдық округінің Кочержиновка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