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c5c6a" w14:textId="aac5c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Кемеңгер ауылдық округінің аумағында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Павлодар облысы Павлодар аудандық мәслихатының 2023 жылғы 19 қазандағы № 8/89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Павлодар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Кемеңгер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2022 жылғы 26 қаңтардағы "Павлодар ауданы Кемеңгер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 № 20/108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Шұғаев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2023 жылғы 19 қазандағы</w:t>
            </w:r>
            <w:r>
              <w:br/>
            </w:r>
            <w:r>
              <w:rPr>
                <w:rFonts w:ascii="Times New Roman"/>
                <w:b w:val="false"/>
                <w:i w:val="false"/>
                <w:color w:val="000000"/>
                <w:sz w:val="20"/>
              </w:rPr>
              <w:t>№ 8/89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ауданы Кемеңгер ауылдық округінің аумағында жергілікті қоғамдастықтың бөлек жиындарын өткізудің қағидалары және жергілікті қоғамдастық жиынына қатысу үшін ауылдар тұрғындары өкілдерінің сандық құрамы</w:t>
      </w:r>
    </w:p>
    <w:bookmarkStart w:name="z6" w:id="4"/>
    <w:p>
      <w:pPr>
        <w:spacing w:after="0"/>
        <w:ind w:left="0"/>
        <w:jc w:val="left"/>
      </w:pPr>
      <w:r>
        <w:rPr>
          <w:rFonts w:ascii="Times New Roman"/>
          <w:b/>
          <w:i w:val="false"/>
          <w:color w:val="000000"/>
        </w:rPr>
        <w:t xml:space="preserve"> 1 тарау. Жалпы ережелер</w:t>
      </w:r>
    </w:p>
    <w:bookmarkEnd w:id="4"/>
    <w:bookmarkStart w:name="z7" w:id="5"/>
    <w:p>
      <w:pPr>
        <w:spacing w:after="0"/>
        <w:ind w:left="0"/>
        <w:jc w:val="both"/>
      </w:pPr>
      <w:r>
        <w:rPr>
          <w:rFonts w:ascii="Times New Roman"/>
          <w:b w:val="false"/>
          <w:i w:val="false"/>
          <w:color w:val="000000"/>
          <w:sz w:val="28"/>
        </w:rPr>
        <w:t xml:space="preserve">
      1. Осы Павлодар ауданы Кемеңгер ауылдық округінің аумағында жергілікті қоғамдастықтың бөлек жиындарын өткізудің қағидалары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39-3-бабының</w:t>
      </w:r>
      <w:r>
        <w:rPr>
          <w:rFonts w:ascii="Times New Roman"/>
          <w:b w:val="false"/>
          <w:i w:val="false"/>
          <w:color w:val="000000"/>
          <w:sz w:val="28"/>
        </w:rPr>
        <w:t xml:space="preserve"> 6-тармағына, Қазақстан Республикасы Ұлттық экономика министрінің 2023 жылғы 23 маусымдағы "Жергілікті қоғамдастықтың бөлек жиындарын өткізудің үлгілік қағидаларын бекіту туралы"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Павлодар ауданы Кемеңгер ауылдық округінің аумағында жергілікті қоғамдастықтың бөлек жиындарын өткізудің тәртібін белгілейді.</w:t>
      </w:r>
    </w:p>
    <w:bookmarkEnd w:id="5"/>
    <w:bookmarkStart w:name="z8"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бөлек жергілікті қоғамдастық жиыны – ауыл тұрғындарының (жергілікті қоғамдастық мүшелерінің) жергілікті қоғамдастық жиынына қатысу үшін өкілдерді сайлауға тікелей қатысуы;</w:t>
      </w:r>
    </w:p>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Павлодар ауданы Кемеңгер ауылдық округінің аумағында тұратын тұрғындардың (жергілікті қоғамдастық мүшелерінің) жиынтығы.</w:t>
      </w:r>
    </w:p>
    <w:bookmarkStart w:name="z9" w:id="7"/>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7"/>
    <w:bookmarkStart w:name="z10" w:id="8"/>
    <w:p>
      <w:pPr>
        <w:spacing w:after="0"/>
        <w:ind w:left="0"/>
        <w:jc w:val="both"/>
      </w:pPr>
      <w:r>
        <w:rPr>
          <w:rFonts w:ascii="Times New Roman"/>
          <w:b w:val="false"/>
          <w:i w:val="false"/>
          <w:color w:val="000000"/>
          <w:sz w:val="28"/>
        </w:rPr>
        <w:t>
      3. Жергілікті қоғамдастықтың бөлек жиынын өткізу үшін Кемеңгер ауылдық округінің аумағы: Кемеңгер, Шанды, Красноармейка станциясы ауылдары учаскелеріне бөлінеді.</w:t>
      </w:r>
    </w:p>
    <w:bookmarkEnd w:id="8"/>
    <w:bookmarkStart w:name="z11" w:id="9"/>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9"/>
    <w:bookmarkStart w:name="z12" w:id="10"/>
    <w:p>
      <w:pPr>
        <w:spacing w:after="0"/>
        <w:ind w:left="0"/>
        <w:jc w:val="both"/>
      </w:pPr>
      <w:r>
        <w:rPr>
          <w:rFonts w:ascii="Times New Roman"/>
          <w:b w:val="false"/>
          <w:i w:val="false"/>
          <w:color w:val="000000"/>
          <w:sz w:val="28"/>
        </w:rPr>
        <w:t>
      5. Кемеңгер ауылдық округінің әкімі ауыл шегінде жергілікті қоғамдастықтың бөлек жиынын шақырады және өткізуді ұйымдастырады.</w:t>
      </w:r>
    </w:p>
    <w:bookmarkEnd w:id="10"/>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Start w:name="z13" w:id="11"/>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Кемеңгер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1"/>
    <w:bookmarkStart w:name="z14" w:id="12"/>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2"/>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Start w:name="z15" w:id="13"/>
    <w:p>
      <w:pPr>
        <w:spacing w:after="0"/>
        <w:ind w:left="0"/>
        <w:jc w:val="both"/>
      </w:pPr>
      <w:r>
        <w:rPr>
          <w:rFonts w:ascii="Times New Roman"/>
          <w:b w:val="false"/>
          <w:i w:val="false"/>
          <w:color w:val="000000"/>
          <w:sz w:val="28"/>
        </w:rPr>
        <w:t>
      8. Жергілікті қоғамдастықтың бөлек жиынын Кемеңгер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Кемеңгер ауылдық округінің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Start w:name="z16" w:id="14"/>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Павлодар ауданының мәслихаты бекіткен сандық құрамға сәйкес жергілікті қоғамдастықтың бөлек жиынының қатысушылары ұсынады.</w:t>
      </w:r>
    </w:p>
    <w:bookmarkEnd w:id="14"/>
    <w:bookmarkStart w:name="z17" w:id="15"/>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1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Start w:name="z18" w:id="1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Кемеңгер ауылдық округ әкімінің аппаратына береді.</w:t>
      </w:r>
    </w:p>
    <w:bookmarkEnd w:id="1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Start w:name="z19" w:id="17"/>
    <w:p>
      <w:pPr>
        <w:spacing w:after="0"/>
        <w:ind w:left="0"/>
        <w:jc w:val="left"/>
      </w:pPr>
      <w:r>
        <w:rPr>
          <w:rFonts w:ascii="Times New Roman"/>
          <w:b/>
          <w:i w:val="false"/>
          <w:color w:val="000000"/>
        </w:rPr>
        <w:t xml:space="preserve"> 3 тарау. Кемеңгер ауылдық округінің аумағында жергілікті қоғамдастық жиынына қатысу үшін ауылдар тұрғындары өкілдерінің сандық құрамы</w:t>
      </w:r>
    </w:p>
    <w:bookmarkEnd w:id="17"/>
    <w:bookmarkStart w:name="z20" w:id="18"/>
    <w:p>
      <w:pPr>
        <w:spacing w:after="0"/>
        <w:ind w:left="0"/>
        <w:jc w:val="both"/>
      </w:pPr>
      <w:r>
        <w:rPr>
          <w:rFonts w:ascii="Times New Roman"/>
          <w:b w:val="false"/>
          <w:i w:val="false"/>
          <w:color w:val="000000"/>
          <w:sz w:val="28"/>
        </w:rPr>
        <w:t>
      12. Кемеңгер ауылдық округінің аумағында жергілікті қоғамдастық жиынына қатысу үшін ауылдар тұрғындары өкілдерінің сандық құрамы:</w:t>
      </w:r>
    </w:p>
    <w:bookmarkEnd w:id="18"/>
    <w:p>
      <w:pPr>
        <w:spacing w:after="0"/>
        <w:ind w:left="0"/>
        <w:jc w:val="both"/>
      </w:pPr>
      <w:r>
        <w:rPr>
          <w:rFonts w:ascii="Times New Roman"/>
          <w:b w:val="false"/>
          <w:i w:val="false"/>
          <w:color w:val="000000"/>
          <w:sz w:val="28"/>
        </w:rPr>
        <w:t>
      Кемеңгер ауылы – 3 адам;</w:t>
      </w:r>
    </w:p>
    <w:p>
      <w:pPr>
        <w:spacing w:after="0"/>
        <w:ind w:left="0"/>
        <w:jc w:val="both"/>
      </w:pPr>
      <w:r>
        <w:rPr>
          <w:rFonts w:ascii="Times New Roman"/>
          <w:b w:val="false"/>
          <w:i w:val="false"/>
          <w:color w:val="000000"/>
          <w:sz w:val="28"/>
        </w:rPr>
        <w:t>
      Шанды ауылы – 2 адам;</w:t>
      </w:r>
    </w:p>
    <w:p>
      <w:pPr>
        <w:spacing w:after="0"/>
        <w:ind w:left="0"/>
        <w:jc w:val="both"/>
      </w:pPr>
      <w:r>
        <w:rPr>
          <w:rFonts w:ascii="Times New Roman"/>
          <w:b w:val="false"/>
          <w:i w:val="false"/>
          <w:color w:val="000000"/>
          <w:sz w:val="28"/>
        </w:rPr>
        <w:t>
      Красноармейка станциясы – 2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