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e010" w14:textId="a78e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2024 жылғы 25 желтоқсандағы №8С-31/2 "2025-2027 жылдарға арналған Есіл қаласының, Красногорский кентінің,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2025 жылғы 20 наурыздағы № 8С-33/5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"2025-2027 жылдарға арналған Есіл қаласының, Красногорский кентінің, ауылдардың және ауылдық округтердің бюджеттері туралы" 2024 жылғы 25 желтоқсандағы № 8С-31/2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314648,6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110589,6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359871,5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(-47722,9)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47722,9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2), 5), 6)тармақшалары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28523,1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19781,1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31649,8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(-3126,7)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3126,7 мың теңге".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34694,9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–(-23,9)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23,9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2), 5), 6)тармақшалары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28712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(-3199,2)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3199,2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25837,9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(-1425,9)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1425,9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31308,9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(-620,9)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620,9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27222,3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(-3621,3)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3621,3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25910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–(-1420,6)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кірістер – 31011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(-1555)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1555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68462,8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(-6779,8)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6779,8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35244,4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–(-7072,4)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7072,4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30240,1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(-4729,1)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4729,1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38920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(-737)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737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39120,1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24709,1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(-1645,8)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–1645,8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тармақтың: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24212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(-235,8)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–235,8 мың теңге".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 20 наурыз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Есіл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Ақсай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Бұзылық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Двуречный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Жаныспай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Заречный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Знаменка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Интернациональный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Қаракөл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Красивинский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Красногорский кентінің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Московский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Орловка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Свободный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Юбилейный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