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446d" w14:textId="2914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Щучинск қаласының, Бурабай кентінің, Оқжетпес селосының жерін аймақтарға бөлу сызбасын және жер салығының базалық ставкаларын ұлғаю (азаю) проценттерін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2010 жылғы 15 қыркүйектегі № С-27/1 шешімі. Ақмола облысы Бурабай ауданының Әділет басқармасында 2010 жылғы 25 қазандағы № 1-19-183 тіркелді. Күші жойылды - Ақмола облысы Бурабай аудандық мәслихатының 2014 жылғы 19 қарашадағы № 5С-36/18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19.11.2014 </w:t>
      </w:r>
      <w:r>
        <w:rPr>
          <w:rFonts w:ascii="Times New Roman"/>
          <w:b w:val="false"/>
          <w:i w:val="false"/>
          <w:color w:val="ff0000"/>
          <w:sz w:val="28"/>
        </w:rPr>
        <w:t>№ 5С-36/18</w:t>
      </w:r>
      <w:r>
        <w:rPr>
          <w:rFonts w:ascii="Times New Roman"/>
          <w:b w:val="false"/>
          <w:i w:val="false"/>
          <w:color w:val="ff0000"/>
          <w:sz w:val="28"/>
        </w:rPr>
        <w:t xml:space="preserve"> (қол қойылған күнінен бастап күшіне енеді және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8 бабына</w:t>
      </w: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w:t>
      </w:r>
      <w:r>
        <w:rPr>
          <w:rFonts w:ascii="Times New Roman"/>
          <w:b w:val="false"/>
          <w:i w:val="false"/>
          <w:color w:val="000000"/>
          <w:sz w:val="28"/>
        </w:rPr>
        <w:t>387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27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Бурабай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Щучинск қаласының, Бурабай кентінің, Оқжетпес селосының жерін аймақтарға бөлу сызбасы 1, 2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2. Жер салығының базалық ставкаларының ұлғаю (азаю) проценттері 3 қосымшаға сәйкес бекітілсін.</w:t>
      </w:r>
      <w:r>
        <w:br/>
      </w:r>
      <w:r>
        <w:rPr>
          <w:rFonts w:ascii="Times New Roman"/>
          <w:b w:val="false"/>
          <w:i w:val="false"/>
          <w:color w:val="000000"/>
          <w:sz w:val="28"/>
        </w:rPr>
        <w:t>
</w:t>
      </w:r>
      <w:r>
        <w:rPr>
          <w:rFonts w:ascii="Times New Roman"/>
          <w:b w:val="false"/>
          <w:i w:val="false"/>
          <w:color w:val="000000"/>
          <w:sz w:val="28"/>
        </w:rPr>
        <w:t>
      3. Бурабай аудандық мәслихаттың «Щучинск қаласының, Бурабай кентінің, Оқжетпес селосының жерін аймақтарға бөлу сызбасын және жер салығының базалық ставкаларына түзету коэффиценттерін, жер учаскесінің кадастрлік (бағалау) құнын бекіту туралы» 2004 жылғы 18 тамыздағы № С-9/3 (Нормативтік құқықтық актілерін мемлекеттік тіркеу реестрінде № 2771 тіркелген, 2004 жылғы 16 қыркүйекте аудандық «Луч» газетінде жарияланған), «Бурабай аудандық мәслихаттың «Щучинск қаласының, Бурабай кентінің, Оқжетпес селосының жерін аймақтарға бөлу сызбасын және жер салығының базалық ставкаларына түзету коэффиценттерін, жер учаскесінің кадастрлік (бағалау) құнын бекіту туралы» 2004 жылғы 18 тамыздағы № С-9/3 шешіміне өзгерістер енгізу туралы» 2005 жылғы 18 мамырдағы № С-16/4 (Нормативтік құқықтық актілерін мемлекеттік тіркеу реестрінде № 1-19-17 тіркелген, 2005 жылғы 2 маусымда аудандық «Бурабай» газетінде жарияланған), «Бурабай аудандық мәслихаттың «Щучинск қаласының, Бурабай кентінің, Оқжетпес селосының жерін аймақтарға бөлу сызбасын және жер салығының базалық ставкаларына түзету коэффиценттерін, жер учаскесінің кадастрлік (бағалау) құнын бекіту туралы» 2004 жылғы 18 тамыздағы № С-9/3 шешіміне өзгерістер енгізу туралы» 2005 жылғы 22 желтоқсандағы № С-23/6 (Нормативтік құқықтық актілерін мемлекеттік тіркеу реестрінде № 1-19-58 тіркелген, 2006 жылғы 16 қаңтарда аудандық «Луч» газетінде, 2006 жылғы 19 қаңтарда аудандық «Бурабай» газетінде жарияланған), «Бурабай аудандық мәслихаттың «Щучинск қаласының, Бурабай кентінің, Оқжетпес селосының жерін аймақтарға бөлу сызбасын және жер салығының базалық ставкаларына түзету коэффиценттерін, жер учаскесінің кадастрлік (бағалау) құнын бекіту туралы» 2004 жылғы 18 тамыздағы № С-9/3 шешіміне өзгерістер енгізу туралы» 2006 жылғы 10 сәуірдегі № С-28/3 (Нормативтік құқықтық актілерін мемлекеттік тіркеу реестрінде № 1-19-78 тіркелген, 2006 жылғы 18 мамырда аудандық «Бурабай» газетінде, 2006 жылғы 22 мамырда аудандық «Луч» газетінде жарияланған) шешімдерінің күші жойылсын.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орындалуына бақылау жасау аудандық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5. Осы шешім Ақмола облысының Бурабай аудандық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XХVII (кезектен тыс) сессиясының</w:t>
      </w:r>
      <w:r>
        <w:br/>
      </w:r>
      <w:r>
        <w:rPr>
          <w:rFonts w:ascii="Times New Roman"/>
          <w:b w:val="false"/>
          <w:i w:val="false"/>
          <w:color w:val="000000"/>
          <w:sz w:val="28"/>
        </w:rPr>
        <w:t>
</w:t>
      </w:r>
      <w:r>
        <w:rPr>
          <w:rFonts w:ascii="Times New Roman"/>
          <w:b w:val="false"/>
          <w:i/>
          <w:color w:val="000000"/>
          <w:sz w:val="28"/>
        </w:rPr>
        <w:t>      төрағасы                                   Б. Қойшыбаев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міндеттерін</w:t>
      </w:r>
      <w:r>
        <w:br/>
      </w:r>
      <w:r>
        <w:rPr>
          <w:rFonts w:ascii="Times New Roman"/>
          <w:b w:val="false"/>
          <w:i w:val="false"/>
          <w:color w:val="000000"/>
          <w:sz w:val="28"/>
        </w:rPr>
        <w:t>
</w:t>
      </w:r>
      <w:r>
        <w:rPr>
          <w:rFonts w:ascii="Times New Roman"/>
          <w:b w:val="false"/>
          <w:i/>
          <w:color w:val="000000"/>
          <w:sz w:val="28"/>
        </w:rPr>
        <w:t>      атқарушы                                   М. Көшенов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В. Балахонцев</w:t>
      </w:r>
    </w:p>
    <w:p>
      <w:pPr>
        <w:spacing w:after="0"/>
        <w:ind w:left="0"/>
        <w:jc w:val="both"/>
      </w:pPr>
      <w:r>
        <w:rPr>
          <w:rFonts w:ascii="Times New Roman"/>
          <w:b w:val="false"/>
          <w:i/>
          <w:color w:val="000000"/>
          <w:sz w:val="28"/>
        </w:rPr>
        <w:t>      Щучинск қаласы әкімінің</w:t>
      </w:r>
      <w:r>
        <w:br/>
      </w:r>
      <w:r>
        <w:rPr>
          <w:rFonts w:ascii="Times New Roman"/>
          <w:b w:val="false"/>
          <w:i w:val="false"/>
          <w:color w:val="000000"/>
          <w:sz w:val="28"/>
        </w:rPr>
        <w:t>
</w:t>
      </w:r>
      <w:r>
        <w:rPr>
          <w:rFonts w:ascii="Times New Roman"/>
          <w:b w:val="false"/>
          <w:i/>
          <w:color w:val="000000"/>
          <w:sz w:val="28"/>
        </w:rPr>
        <w:t>      міндеттерін атқарушы                       А. Пальчак</w:t>
      </w:r>
    </w:p>
    <w:p>
      <w:pPr>
        <w:spacing w:after="0"/>
        <w:ind w:left="0"/>
        <w:jc w:val="both"/>
      </w:pPr>
      <w:r>
        <w:rPr>
          <w:rFonts w:ascii="Times New Roman"/>
          <w:b w:val="false"/>
          <w:i/>
          <w:color w:val="000000"/>
          <w:sz w:val="28"/>
        </w:rPr>
        <w:t>      «Бурабай ауданының жер</w:t>
      </w:r>
      <w:r>
        <w:br/>
      </w:r>
      <w:r>
        <w:rPr>
          <w:rFonts w:ascii="Times New Roman"/>
          <w:b w:val="false"/>
          <w:i w:val="false"/>
          <w:color w:val="000000"/>
          <w:sz w:val="28"/>
        </w:rPr>
        <w:t>
</w:t>
      </w:r>
      <w:r>
        <w:rPr>
          <w:rFonts w:ascii="Times New Roman"/>
          <w:b w:val="false"/>
          <w:i/>
          <w:color w:val="000000"/>
          <w:sz w:val="28"/>
        </w:rPr>
        <w:t>      қатынастары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бастығының міндетін</w:t>
      </w:r>
      <w:r>
        <w:br/>
      </w:r>
      <w:r>
        <w:rPr>
          <w:rFonts w:ascii="Times New Roman"/>
          <w:b w:val="false"/>
          <w:i w:val="false"/>
          <w:color w:val="000000"/>
          <w:sz w:val="28"/>
        </w:rPr>
        <w:t>
</w:t>
      </w:r>
      <w:r>
        <w:rPr>
          <w:rFonts w:ascii="Times New Roman"/>
          <w:b w:val="false"/>
          <w:i/>
          <w:color w:val="000000"/>
          <w:sz w:val="28"/>
        </w:rPr>
        <w:t>      атқарушы                                   С. Ибраев</w:t>
      </w:r>
    </w:p>
    <w:p>
      <w:pPr>
        <w:spacing w:after="0"/>
        <w:ind w:left="0"/>
        <w:jc w:val="both"/>
      </w:pPr>
      <w:r>
        <w:rPr>
          <w:rFonts w:ascii="Times New Roman"/>
          <w:b w:val="false"/>
          <w:i/>
          <w:color w:val="000000"/>
          <w:sz w:val="28"/>
        </w:rPr>
        <w:t>      Бурабай ауданы бойынша</w:t>
      </w:r>
      <w:r>
        <w:br/>
      </w:r>
      <w:r>
        <w:rPr>
          <w:rFonts w:ascii="Times New Roman"/>
          <w:b w:val="false"/>
          <w:i w:val="false"/>
          <w:color w:val="000000"/>
          <w:sz w:val="28"/>
        </w:rPr>
        <w:t>
</w:t>
      </w:r>
      <w:r>
        <w:rPr>
          <w:rFonts w:ascii="Times New Roman"/>
          <w:b w:val="false"/>
          <w:i/>
          <w:color w:val="000000"/>
          <w:sz w:val="28"/>
        </w:rPr>
        <w:t>      салық басқармасының бастығы                А. Есполов</w:t>
      </w:r>
    </w:p>
    <w:bookmarkStart w:name="z7" w:id="1"/>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2010 жылғы 15 қыркүйектегі № С–27/1</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Щучинск қаласының жерлерін аймақтарға бөлу сызбасы</w:t>
      </w:r>
    </w:p>
    <w:p>
      <w:pPr>
        <w:spacing w:after="0"/>
        <w:ind w:left="0"/>
        <w:jc w:val="both"/>
      </w:pPr>
      <w:r>
        <w:rPr>
          <w:rFonts w:ascii="Times New Roman"/>
          <w:b w:val="false"/>
          <w:i w:val="false"/>
          <w:color w:val="ff0000"/>
          <w:sz w:val="28"/>
        </w:rPr>
        <w:t>      Ескерту. Қағаз мәтінінен қараңыз.</w:t>
      </w:r>
    </w:p>
    <w:bookmarkStart w:name="z8" w:id="2"/>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2010 жылғы 15 қыркүйектегі № С–27/1</w:t>
      </w:r>
      <w:r>
        <w:br/>
      </w:r>
      <w:r>
        <w:rPr>
          <w:rFonts w:ascii="Times New Roman"/>
          <w:b w:val="false"/>
          <w:i w:val="false"/>
          <w:color w:val="000000"/>
          <w:sz w:val="28"/>
        </w:rPr>
        <w:t>
шешіміне 2 қосымша</w:t>
      </w:r>
    </w:p>
    <w:bookmarkEnd w:id="2"/>
    <w:p>
      <w:pPr>
        <w:spacing w:after="0"/>
        <w:ind w:left="0"/>
        <w:jc w:val="left"/>
      </w:pPr>
      <w:r>
        <w:rPr>
          <w:rFonts w:ascii="Times New Roman"/>
          <w:b/>
          <w:i w:val="false"/>
          <w:color w:val="000000"/>
        </w:rPr>
        <w:t xml:space="preserve"> Бурабай кенті, Оқжетпес селосының</w:t>
      </w:r>
      <w:r>
        <w:br/>
      </w:r>
      <w:r>
        <w:rPr>
          <w:rFonts w:ascii="Times New Roman"/>
          <w:b/>
          <w:i w:val="false"/>
          <w:color w:val="000000"/>
        </w:rPr>
        <w:t>
жерлерін аймақтарға бөлу сызбасы</w:t>
      </w:r>
    </w:p>
    <w:p>
      <w:pPr>
        <w:spacing w:after="0"/>
        <w:ind w:left="0"/>
        <w:jc w:val="both"/>
      </w:pPr>
      <w:r>
        <w:rPr>
          <w:rFonts w:ascii="Times New Roman"/>
          <w:b w:val="false"/>
          <w:i w:val="false"/>
          <w:color w:val="ff0000"/>
          <w:sz w:val="28"/>
        </w:rPr>
        <w:t>      Ескерту. Қағаз мәтінінен қараңыз.</w:t>
      </w:r>
    </w:p>
    <w:bookmarkStart w:name="z9" w:id="3"/>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2010 жылғы 15 қыркүйектегі № С–27/1</w:t>
      </w:r>
      <w:r>
        <w:br/>
      </w:r>
      <w:r>
        <w:rPr>
          <w:rFonts w:ascii="Times New Roman"/>
          <w:b w:val="false"/>
          <w:i w:val="false"/>
          <w:color w:val="000000"/>
          <w:sz w:val="28"/>
        </w:rPr>
        <w:t>
шешіміне 3 қосымша</w:t>
      </w:r>
    </w:p>
    <w:bookmarkEnd w:id="3"/>
    <w:p>
      <w:pPr>
        <w:spacing w:after="0"/>
        <w:ind w:left="0"/>
        <w:jc w:val="left"/>
      </w:pPr>
      <w:r>
        <w:rPr>
          <w:rFonts w:ascii="Times New Roman"/>
          <w:b/>
          <w:i w:val="false"/>
          <w:color w:val="000000"/>
        </w:rPr>
        <w:t xml:space="preserve"> Жер салығының базалық ставкасының</w:t>
      </w:r>
      <w:r>
        <w:br/>
      </w:r>
      <w:r>
        <w:rPr>
          <w:rFonts w:ascii="Times New Roman"/>
          <w:b/>
          <w:i w:val="false"/>
          <w:color w:val="000000"/>
        </w:rPr>
        <w:t>
ұлғаю (азаю) пайызы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5753"/>
      </w:tblGrid>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нөмірлері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салығының базалық ставкасының ұлғаю (+), төмендеу (-) пайыздары</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 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 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- 2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- 3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- 2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- 2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- 3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- 2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Оқжетпес селосы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