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54f4" w14:textId="c005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19 наурыздағы N 22-5 Шешімі. Жамбыл облысының Әділет департаментінде 2010 жылғы 19 наурызда 1739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108-</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 19-3 шешіміне (Нормативтік құқықтық актілерді мемлекеттік тіркеу тізілімінде № 1737 болып тіркелген, 2010 жылғы 12 қаңтарында «Ақ жол»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«99 151 098» сандары «100 100 034» сандарымен ауыстырылсын;</w:t>
      </w:r>
      <w:r>
        <w:br/>
      </w:r>
      <w:r>
        <w:rPr>
          <w:rFonts w:ascii="Times New Roman"/>
          <w:b w:val="false"/>
          <w:i w:val="false"/>
          <w:color w:val="000000"/>
          <w:sz w:val="28"/>
        </w:rPr>
        <w:t>
      «7 509 098» сандары «7 811 762» сандарымен ауыстырылсын;</w:t>
      </w:r>
      <w:r>
        <w:br/>
      </w:r>
      <w:r>
        <w:rPr>
          <w:rFonts w:ascii="Times New Roman"/>
          <w:b w:val="false"/>
          <w:i w:val="false"/>
          <w:color w:val="000000"/>
          <w:sz w:val="28"/>
        </w:rPr>
        <w:t>
      «91 531 000» сандары «92 177 272»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«98 732 593» сандары «99 773 651»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«-11 495» сандары «-42 767» сандарымен ауыстырылсын;</w:t>
      </w:r>
      <w:r>
        <w:br/>
      </w:r>
      <w:r>
        <w:rPr>
          <w:rFonts w:ascii="Times New Roman"/>
          <w:b w:val="false"/>
          <w:i w:val="false"/>
          <w:color w:val="000000"/>
          <w:sz w:val="28"/>
        </w:rPr>
        <w:t>
      «0» саны «118 000» сандарымен ауыстырылсын;</w:t>
      </w:r>
      <w:r>
        <w:br/>
      </w:r>
      <w:r>
        <w:rPr>
          <w:rFonts w:ascii="Times New Roman"/>
          <w:b w:val="false"/>
          <w:i w:val="false"/>
          <w:color w:val="000000"/>
          <w:sz w:val="28"/>
        </w:rPr>
        <w:t>
      «11 495» сандары «160 767»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«-451 170» сандары «-512 020»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«451 170» сандары «512 020»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«719 245» сандары «707 704» сандарымен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104 770 мың теңге»;</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«5 894 925» сандары «5 801 696» сандарымен ауыстырылсын;</w:t>
      </w:r>
      <w:r>
        <w:br/>
      </w:r>
      <w:r>
        <w:rPr>
          <w:rFonts w:ascii="Times New Roman"/>
          <w:b w:val="false"/>
          <w:i w:val="false"/>
          <w:color w:val="000000"/>
          <w:sz w:val="28"/>
        </w:rPr>
        <w:t>
      «107 663» сандары «2 893» сандарымен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«эпизоотияға қарсы iс-шараларды жүргiзуге – 11 541 мың теңге.»;</w:t>
      </w:r>
      <w:r>
        <w:br/>
      </w:r>
      <w:r>
        <w:rPr>
          <w:rFonts w:ascii="Times New Roman"/>
          <w:b w:val="false"/>
          <w:i w:val="false"/>
          <w:color w:val="000000"/>
          <w:sz w:val="28"/>
        </w:rPr>
        <w:t>
</w:t>
      </w:r>
      <w:r>
        <w:rPr>
          <w:rFonts w:ascii="Times New Roman"/>
          <w:b w:val="false"/>
          <w:i w:val="false"/>
          <w:color w:val="000000"/>
          <w:sz w:val="28"/>
        </w:rPr>
        <w:t>
      15 тармақта:</w:t>
      </w:r>
      <w:r>
        <w:br/>
      </w:r>
      <w:r>
        <w:rPr>
          <w:rFonts w:ascii="Times New Roman"/>
          <w:b w:val="false"/>
          <w:i w:val="false"/>
          <w:color w:val="000000"/>
          <w:sz w:val="28"/>
        </w:rPr>
        <w:t>
      «497 659» сандары «437 026» сандарымен ауыстырылсын;</w:t>
      </w:r>
      <w:r>
        <w:br/>
      </w:r>
      <w:r>
        <w:rPr>
          <w:rFonts w:ascii="Times New Roman"/>
          <w:b w:val="false"/>
          <w:i w:val="false"/>
          <w:color w:val="000000"/>
          <w:sz w:val="28"/>
        </w:rPr>
        <w:t>
</w:t>
      </w:r>
      <w:r>
        <w:rPr>
          <w:rFonts w:ascii="Times New Roman"/>
          <w:b w:val="false"/>
          <w:i w:val="false"/>
          <w:color w:val="000000"/>
          <w:sz w:val="28"/>
        </w:rPr>
        <w:t>
      16 тармақ мынадай мазмұндағы абзацпен толықтырылсын:</w:t>
      </w:r>
      <w:r>
        <w:br/>
      </w:r>
      <w:r>
        <w:rPr>
          <w:rFonts w:ascii="Times New Roman"/>
          <w:b w:val="false"/>
          <w:i w:val="false"/>
          <w:color w:val="000000"/>
          <w:sz w:val="28"/>
        </w:rPr>
        <w:t>
      «облыстық маңызы бар автомобиль жолдардын, қала және елді мекендердегі қөшелерді жөндеуге және ұстауға – 580 285 мың теңге.»;</w:t>
      </w:r>
      <w:r>
        <w:br/>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«1 758 885» сандары «650 985» сандарымен ауыстырылсын;</w:t>
      </w:r>
      <w:r>
        <w:br/>
      </w:r>
      <w:r>
        <w:rPr>
          <w:rFonts w:ascii="Times New Roman"/>
          <w:b w:val="false"/>
          <w:i w:val="false"/>
          <w:color w:val="000000"/>
          <w:sz w:val="28"/>
        </w:rPr>
        <w:t>
      «880 000» сандары «438 386» сандарымен ауыстырылсын;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«335 713» сандары «15 398» сандарымен ауыстырылсын;</w:t>
      </w:r>
      <w:r>
        <w:br/>
      </w:r>
      <w:r>
        <w:rPr>
          <w:rFonts w:ascii="Times New Roman"/>
          <w:b w:val="false"/>
          <w:i w:val="false"/>
          <w:color w:val="000000"/>
          <w:sz w:val="28"/>
        </w:rPr>
        <w:t>
      «357 667» сандары «133 930» сандарымен ауыстырылсын;</w:t>
      </w:r>
      <w:r>
        <w:br/>
      </w:r>
      <w:r>
        <w:rPr>
          <w:rFonts w:ascii="Times New Roman"/>
          <w:b w:val="false"/>
          <w:i w:val="false"/>
          <w:color w:val="000000"/>
          <w:sz w:val="28"/>
        </w:rPr>
        <w:t>
      «146 571» сандары «63 271» сандарымен ауыстырылсын;</w:t>
      </w:r>
      <w:r>
        <w:br/>
      </w:r>
      <w:r>
        <w:rPr>
          <w:rFonts w:ascii="Times New Roman"/>
          <w:b w:val="false"/>
          <w:i w:val="false"/>
          <w:color w:val="000000"/>
          <w:sz w:val="28"/>
        </w:rPr>
        <w:t>
</w:t>
      </w:r>
      <w:r>
        <w:rPr>
          <w:rFonts w:ascii="Times New Roman"/>
          <w:b w:val="false"/>
          <w:i w:val="false"/>
          <w:color w:val="000000"/>
          <w:sz w:val="28"/>
        </w:rPr>
        <w:t>
      19 тармақта:</w:t>
      </w:r>
      <w:r>
        <w:br/>
      </w:r>
      <w:r>
        <w:rPr>
          <w:rFonts w:ascii="Times New Roman"/>
          <w:b w:val="false"/>
          <w:i w:val="false"/>
          <w:color w:val="000000"/>
          <w:sz w:val="28"/>
        </w:rPr>
        <w:t>
      «1 521 309» сандары «1 452 000» сандарымен ауыстырылсын;</w:t>
      </w:r>
      <w:r>
        <w:br/>
      </w:r>
      <w:r>
        <w:rPr>
          <w:rFonts w:ascii="Times New Roman"/>
          <w:b w:val="false"/>
          <w:i w:val="false"/>
          <w:color w:val="000000"/>
          <w:sz w:val="28"/>
        </w:rPr>
        <w:t>
      «335 706» сандары «348 206» сандарымен ауыстырылсын;</w:t>
      </w:r>
      <w:r>
        <w:br/>
      </w:r>
      <w:r>
        <w:rPr>
          <w:rFonts w:ascii="Times New Roman"/>
          <w:b w:val="false"/>
          <w:i w:val="false"/>
          <w:color w:val="000000"/>
          <w:sz w:val="28"/>
        </w:rPr>
        <w:t>
      «1 185 603» сандары «1 103 794» сандарымен ауыстырылсын;</w:t>
      </w:r>
      <w:r>
        <w:br/>
      </w:r>
      <w:r>
        <w:rPr>
          <w:rFonts w:ascii="Times New Roman"/>
          <w:b w:val="false"/>
          <w:i w:val="false"/>
          <w:color w:val="000000"/>
          <w:sz w:val="28"/>
        </w:rPr>
        <w:t>
</w:t>
      </w:r>
      <w:r>
        <w:rPr>
          <w:rFonts w:ascii="Times New Roman"/>
          <w:b w:val="false"/>
          <w:i w:val="false"/>
          <w:color w:val="000000"/>
          <w:sz w:val="28"/>
        </w:rPr>
        <w:t>
      21 тармақта:</w:t>
      </w:r>
      <w:r>
        <w:br/>
      </w:r>
      <w:r>
        <w:rPr>
          <w:rFonts w:ascii="Times New Roman"/>
          <w:b w:val="false"/>
          <w:i w:val="false"/>
          <w:color w:val="000000"/>
          <w:sz w:val="28"/>
        </w:rPr>
        <w:t>
      «1 360 733» сандары «2 413 152» сандарымен ауыстырылсын;</w:t>
      </w:r>
      <w:r>
        <w:br/>
      </w:r>
      <w:r>
        <w:rPr>
          <w:rFonts w:ascii="Times New Roman"/>
          <w:b w:val="false"/>
          <w:i w:val="false"/>
          <w:color w:val="000000"/>
          <w:sz w:val="28"/>
        </w:rPr>
        <w:t>
</w:t>
      </w:r>
      <w:r>
        <w:rPr>
          <w:rFonts w:ascii="Times New Roman"/>
          <w:b w:val="false"/>
          <w:i w:val="false"/>
          <w:color w:val="000000"/>
          <w:sz w:val="28"/>
        </w:rPr>
        <w:t>
      22 тармақта:</w:t>
      </w:r>
      <w:r>
        <w:br/>
      </w:r>
      <w:r>
        <w:rPr>
          <w:rFonts w:ascii="Times New Roman"/>
          <w:b w:val="false"/>
          <w:i w:val="false"/>
          <w:color w:val="000000"/>
          <w:sz w:val="28"/>
        </w:rPr>
        <w:t>
      «2 670 891» сандары «3 301 372»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 ТӘУКЕБАЕВ                               Ә. ӘСІЛБЕКОВ</w:t>
      </w:r>
    </w:p>
    <w:bookmarkEnd w:id="0"/>
    <w:bookmarkStart w:name="z14"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19 наурыздағы</w:t>
      </w:r>
      <w:r>
        <w:br/>
      </w:r>
      <w:r>
        <w:rPr>
          <w:rFonts w:ascii="Times New Roman"/>
          <w:b w:val="false"/>
          <w:i w:val="false"/>
          <w:color w:val="000000"/>
          <w:sz w:val="28"/>
        </w:rPr>
        <w:t>
№ 22-5 шешіміне 1-қосымша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24"/>
        <w:gridCol w:w="354"/>
        <w:gridCol w:w="10043"/>
        <w:gridCol w:w="24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100 100 034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7 811 762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92 177 272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3 317 163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3 317 163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88 860 109</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88 860 109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90"/>
        <w:gridCol w:w="9637"/>
        <w:gridCol w:w="21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99 773 651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1 436 989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қағидасы бойынша мемлекеттік қызметтер көрсететін халыққа қызмет көрсету орталықтарының қызметін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356 787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581 343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384 208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92 986</w:t>
            </w:r>
          </w:p>
        </w:tc>
      </w:tr>
      <w:tr>
        <w:trPr>
          <w:trHeight w:val="7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158 482</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консессиялық жобалардың техникалық-экономикалық негіздемелерін әзірлеу және оларға сараптама жасау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2 813 389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2 813 389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2 494 080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оқшаулауды, бейімдеуді және оңалтуды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11 066 236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1 541 788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1 293 379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1 977 826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928 134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2 044 776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2 044 776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2 138 869</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 үшін оқулықтар мен оқу-әдiстемелiк кешендерді сатып алу және жеткізу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302 163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496 223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897 498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2 372 882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1 919 072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21 114 557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112 184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4 103 626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2 762 582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5 319 186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981 713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947 136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2 061 650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 алдын алу және қарсы күрес жөніндегі іс-шараларды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7 841 464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7 841 464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3 059 516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835 379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63 253</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1 613 729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145 931</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өсуіне байланысты мемлекеттік атаулы әлеуметтік көмегі және 18 жасқа дейінгі балаларға айсайынғы мемлекеттік жәрдемақыға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453 330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8 022 472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1 878 900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1 292 900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3 093 743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780 140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2 325 991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2 067 132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0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2 552 764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497 716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155 386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966 432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дене шынықтыру және спорт саласындағы мемлекеттік саясатты іске асыру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910 630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3 958 331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1 685 811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877 739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397 655</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1 462 768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38 713</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1 269 590</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811 177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471 264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90 002</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40 076 697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40 076 697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12 394 846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881 170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1 191 170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793"/>
        <w:gridCol w:w="355"/>
        <w:gridCol w:w="9013"/>
        <w:gridCol w:w="20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