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9200" w14:textId="7619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бойынша қалаішілік жолаушылар көлігінде (таксиден басқа) жеңілдікпен жол жүру үшін азаматтардың жекеленген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2010 жылғы 14 сәуірдегі N 249/21 шешімі. Павлодар облысы Екібастұз қаласының Әділет басқармасында 2010 жылғы 28 мамырда N 12-3-268 тіркелген. Күші жойылды - Павлодар облысы Екібастұз қалалық мәслихатының 2014 жылғы 21 тамыздағы N 258/31 шешімімен</w:t>
      </w:r>
    </w:p>
    <w:p>
      <w:pPr>
        <w:spacing w:after="0"/>
        <w:ind w:left="0"/>
        <w:jc w:val="both"/>
      </w:pPr>
      <w:r>
        <w:rPr>
          <w:rFonts w:ascii="Times New Roman"/>
          <w:b w:val="false"/>
          <w:i w:val="false"/>
          <w:color w:val="ff0000"/>
          <w:sz w:val="28"/>
        </w:rPr>
        <w:t>      Ескерту. Күші жойылды - Павлодар облысы Екібастұз қалалық мәслихатының 21.08.2014 N 258/31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15-тармақшасы</w:t>
      </w:r>
      <w:r>
        <w:rPr>
          <w:rFonts w:ascii="Times New Roman"/>
          <w:b w:val="false"/>
          <w:i w:val="false"/>
          <w:color w:val="000000"/>
          <w:sz w:val="28"/>
        </w:rPr>
        <w:t>, Қазақстан Республикасының "Көлік туралы" Заңының </w:t>
      </w:r>
      <w:r>
        <w:rPr>
          <w:rFonts w:ascii="Times New Roman"/>
          <w:b w:val="false"/>
          <w:i w:val="false"/>
          <w:color w:val="000000"/>
          <w:sz w:val="28"/>
        </w:rPr>
        <w:t>13-бабы</w:t>
      </w:r>
      <w:r>
        <w:rPr>
          <w:rFonts w:ascii="Times New Roman"/>
          <w:b w:val="false"/>
          <w:i w:val="false"/>
          <w:color w:val="000000"/>
          <w:sz w:val="28"/>
        </w:rPr>
        <w:t xml:space="preserve"> негізінде және азаматтардың жекеленген санаттарының қалаішілік жолаушылар көлігінде жеңілдікпен жүру шығындарын өтеу мақсатында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Қалаішілік жолаушылар көлiгiнде жол жүру үшін келесi санаттағы азаматтарға жолақы билеті құнының 50% көлемiнде жеңiлдiкпен жүру құқығы белгіленсін:</w:t>
      </w:r>
      <w:r>
        <w:br/>
      </w:r>
      <w:r>
        <w:rPr>
          <w:rFonts w:ascii="Times New Roman"/>
          <w:b w:val="false"/>
          <w:i w:val="false"/>
          <w:color w:val="000000"/>
          <w:sz w:val="28"/>
        </w:rPr>
        <w:t>
      1) жасына байланысты зейнеткерлер;</w:t>
      </w:r>
      <w:r>
        <w:br/>
      </w:r>
      <w:r>
        <w:rPr>
          <w:rFonts w:ascii="Times New Roman"/>
          <w:b w:val="false"/>
          <w:i w:val="false"/>
          <w:color w:val="000000"/>
          <w:sz w:val="28"/>
        </w:rPr>
        <w:t>
      2) үшінші топтағы мүгедектер;</w:t>
      </w:r>
      <w:r>
        <w:br/>
      </w:r>
      <w:r>
        <w:rPr>
          <w:rFonts w:ascii="Times New Roman"/>
          <w:b w:val="false"/>
          <w:i w:val="false"/>
          <w:color w:val="000000"/>
          <w:sz w:val="28"/>
        </w:rPr>
        <w:t>
      3) 18 жасқа дейiнгi 4 және одан да көп балалары бар көп балалы аналар.</w:t>
      </w:r>
      <w:r>
        <w:br/>
      </w:r>
      <w:r>
        <w:rPr>
          <w:rFonts w:ascii="Times New Roman"/>
          <w:b w:val="false"/>
          <w:i w:val="false"/>
          <w:color w:val="000000"/>
          <w:sz w:val="28"/>
        </w:rPr>
        <w:t>
</w:t>
      </w:r>
      <w:r>
        <w:rPr>
          <w:rFonts w:ascii="Times New Roman"/>
          <w:b w:val="false"/>
          <w:i w:val="false"/>
          <w:color w:val="000000"/>
          <w:sz w:val="28"/>
        </w:rPr>
        <w:t>
      2. Осы шешімнің 1-тармағында көрсетiлген азаматтарға жеңiлдiкпен жол жүру құқын бекiту үшiн кондукторға (бақылаушыға) келесi құжаттар ұсынылуы қажет:</w:t>
      </w:r>
      <w:r>
        <w:br/>
      </w:r>
      <w:r>
        <w:rPr>
          <w:rFonts w:ascii="Times New Roman"/>
          <w:b w:val="false"/>
          <w:i w:val="false"/>
          <w:color w:val="000000"/>
          <w:sz w:val="28"/>
        </w:rPr>
        <w:t>
      1) жасына байланысты зейнеткерлер үшiн - зейнеткерлiк куәлiгi;</w:t>
      </w:r>
      <w:r>
        <w:br/>
      </w:r>
      <w:r>
        <w:rPr>
          <w:rFonts w:ascii="Times New Roman"/>
          <w:b w:val="false"/>
          <w:i w:val="false"/>
          <w:color w:val="000000"/>
          <w:sz w:val="28"/>
        </w:rPr>
        <w:t>
      2) үшінші топтағы мүгедектер үшiн - мүгедектік куәлiгi;</w:t>
      </w:r>
      <w:r>
        <w:br/>
      </w:r>
      <w:r>
        <w:rPr>
          <w:rFonts w:ascii="Times New Roman"/>
          <w:b w:val="false"/>
          <w:i w:val="false"/>
          <w:color w:val="000000"/>
          <w:sz w:val="28"/>
        </w:rPr>
        <w:t>
      3) 18 жасқа дейiнгi 4 және одан да көп балалары бар көп балалы аналар үшiн - "Еңбек және халықты әлеуметтік қорғау Министiрлiгiнiң зейнетақы төлеу жөніндегі мемлекеттік орталығы" Республикалық мемлекеттік қазыналық кәсіпорны (келiсiм бойынша) Павлодар облыстық филиалының Екібастұз қалалық бөлімшесінен анықтама, көп балалы аналардың мемлекеттiк арнайы жәрдемақы алатынын растайтын анықтама.</w:t>
      </w:r>
      <w:r>
        <w:br/>
      </w:r>
      <w:r>
        <w:rPr>
          <w:rFonts w:ascii="Times New Roman"/>
          <w:b w:val="false"/>
          <w:i w:val="false"/>
          <w:color w:val="000000"/>
          <w:sz w:val="28"/>
        </w:rPr>
        <w:t>
</w:t>
      </w:r>
      <w:r>
        <w:rPr>
          <w:rFonts w:ascii="Times New Roman"/>
          <w:b w:val="false"/>
          <w:i w:val="false"/>
          <w:color w:val="000000"/>
          <w:sz w:val="28"/>
        </w:rPr>
        <w:t>
      3. Көмектің осы түрі:</w:t>
      </w:r>
      <w:r>
        <w:br/>
      </w:r>
      <w:r>
        <w:rPr>
          <w:rFonts w:ascii="Times New Roman"/>
          <w:b w:val="false"/>
          <w:i w:val="false"/>
          <w:color w:val="000000"/>
          <w:sz w:val="28"/>
        </w:rPr>
        <w:t>
      1) Кәсіпорын және "Екiбастұз қаласы әкiмдiгiнiң халықты жұмыспен қамту және әлеуметтiк мәселелер бөлімі" мемлекеттік мекемесі арасында азаматтардың жекеленген санаттарын қоғамдық жолаушылар көлігінде тасымалдау шығынын өтеу келісімшартын жасасуы;</w:t>
      </w:r>
      <w:r>
        <w:br/>
      </w:r>
      <w:r>
        <w:rPr>
          <w:rFonts w:ascii="Times New Roman"/>
          <w:b w:val="false"/>
          <w:i w:val="false"/>
          <w:color w:val="000000"/>
          <w:sz w:val="28"/>
        </w:rPr>
        <w:t>
      2) "Екiбастұз қаласы әкiмдiгiнiң тұрғын үй-коммуналдық шаруашылығы, жолаушылар көлiгi және автомобиль жолдары бөлімі" мемлекеттiк мекемесімен берілетін пайыздық қатынаста Екібастұз қаласы ішінде жолаушыларды тасымалдаудың жалпы көлемінде әр Кәсіпорнының қатысу үлесі туралы мәліметтері негізінде "Екiбастұз қаласы әкiмдiгiнiң халықты жұмыспен қамту және әлеуметтiк мәселелер бөлімі" мемлекеттік мекемесі Кәсіпорындарға шығындарды өтеу есебін құру шарттарын сақтай отыра, жолаушыларды қоғамдық жолаушылар көлігінде тасымалдауды жүзеге асыратын кәсіпорын шығындарын өтеу жолымен өндіріледі.</w:t>
      </w:r>
      <w:r>
        <w:br/>
      </w:r>
      <w:r>
        <w:rPr>
          <w:rFonts w:ascii="Times New Roman"/>
          <w:b w:val="false"/>
          <w:i w:val="false"/>
          <w:color w:val="000000"/>
          <w:sz w:val="28"/>
        </w:rPr>
        <w:t>
</w:t>
      </w:r>
      <w:r>
        <w:rPr>
          <w:rFonts w:ascii="Times New Roman"/>
          <w:b w:val="false"/>
          <w:i w:val="false"/>
          <w:color w:val="000000"/>
          <w:sz w:val="28"/>
        </w:rPr>
        <w:t>
      4. Осы шешім оның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С. Лепехин</w:t>
      </w:r>
    </w:p>
    <w:p>
      <w:pPr>
        <w:spacing w:after="0"/>
        <w:ind w:left="0"/>
        <w:jc w:val="both"/>
      </w:pPr>
      <w:r>
        <w:rPr>
          <w:rFonts w:ascii="Times New Roman"/>
          <w:b w:val="false"/>
          <w:i/>
          <w:color w:val="000000"/>
          <w:sz w:val="28"/>
        </w:rPr>
        <w:t>      Қалалық мәслихат хатшысы                   Ғ. Балтабекова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