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2428" w14:textId="d012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ақылы -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әкімдігінің 2011 жылғы 22 маусымдағы № 169 қаулысы. Ақтөбе облысының Әділет департаментінде 2011 жылғы 12 шілдеде № 3-11-91 тіркелді. Күші жойылды - Ақтөбе облысы Ойыл аудандық әкімдігінің 2012 жылғы 2 наурыздағы № 35 қаулысымен</w:t>
      </w:r>
    </w:p>
    <w:p>
      <w:pPr>
        <w:spacing w:after="0"/>
        <w:ind w:left="0"/>
        <w:jc w:val="both"/>
      </w:pPr>
      <w:r>
        <w:rPr>
          <w:rFonts w:ascii="Times New Roman"/>
          <w:b w:val="false"/>
          <w:i w:val="false"/>
          <w:color w:val="ff0000"/>
          <w:sz w:val="28"/>
        </w:rPr>
        <w:t>      Ескерту. Күші жойылды - Ақтөбе облысы Ойыл аудандық әкімдігінің 2012.03.02 № 35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w:t>
      </w:r>
      <w:r>
        <w:rPr>
          <w:rFonts w:ascii="Times New Roman"/>
          <w:b w:val="false"/>
          <w:i w:val="false"/>
          <w:color w:val="000000"/>
          <w:sz w:val="28"/>
        </w:rPr>
        <w:t>, Қазақстан Республикасының 2001 жылғы 23 қаңтардағы № 149 «Халықты жұмыспен қамту туралы» Заңының 7 бабының </w:t>
      </w:r>
      <w:r>
        <w:rPr>
          <w:rFonts w:ascii="Times New Roman"/>
          <w:b w:val="false"/>
          <w:i w:val="false"/>
          <w:color w:val="000000"/>
          <w:sz w:val="28"/>
        </w:rPr>
        <w:t>5 тармақшасын</w:t>
      </w:r>
      <w:r>
        <w:rPr>
          <w:rFonts w:ascii="Times New Roman"/>
          <w:b w:val="false"/>
          <w:i w:val="false"/>
          <w:color w:val="000000"/>
          <w:sz w:val="28"/>
        </w:rPr>
        <w:t>, </w:t>
      </w:r>
      <w:r>
        <w:rPr>
          <w:rFonts w:ascii="Times New Roman"/>
          <w:b w:val="false"/>
          <w:i w:val="false"/>
          <w:color w:val="000000"/>
          <w:sz w:val="28"/>
        </w:rPr>
        <w:t>20 бабын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жылы аудан бойынша жұмыссыздарға арналған қоғамдық жұмыстың көлемі мен түрлері, қоғамдық жұмыстар өткізілетін ұйымдардың тізімі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«Ойыл аудандық жұмыспен қамту және әлеуметтік бағдарламалар бөлімі» мемлекеттік мекемесі (А.Есбатырова) осы қаулының жүзеге асырылуын қамтамасыз етсін.</w:t>
      </w:r>
      <w:r>
        <w:br/>
      </w:r>
      <w:r>
        <w:rPr>
          <w:rFonts w:ascii="Times New Roman"/>
          <w:b w:val="false"/>
          <w:i w:val="false"/>
          <w:color w:val="000000"/>
          <w:sz w:val="28"/>
        </w:rPr>
        <w:t>
</w:t>
      </w:r>
      <w:r>
        <w:rPr>
          <w:rFonts w:ascii="Times New Roman"/>
          <w:b w:val="false"/>
          <w:i w:val="false"/>
          <w:color w:val="000000"/>
          <w:sz w:val="28"/>
        </w:rPr>
        <w:t>
      3. Қоғамдық жұмыстарға қатысушылардың еңбек ақысы нақты жұмыс жасаған уақытына байланысты осы қаржылық жылға бекітілген ең төмеңгі еңбек ақы мөлшерімен есептелініп Қазақстан Республикасының заңнамасына сәйкес жұмыссыздың жеке есеп шотына аудару жолымен жүзеге асырылсын.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А.Қ. Қазыбаевқа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 және 2011жылдың 1 қаңтарынан бастап туындаған қатынастарға таратылады.</w:t>
      </w:r>
    </w:p>
    <w:bookmarkEnd w:id="0"/>
    <w:p>
      <w:pPr>
        <w:spacing w:after="0"/>
        <w:ind w:left="0"/>
        <w:jc w:val="both"/>
      </w:pPr>
      <w:r>
        <w:rPr>
          <w:rFonts w:ascii="Times New Roman"/>
          <w:b w:val="false"/>
          <w:i/>
          <w:color w:val="000000"/>
          <w:sz w:val="28"/>
        </w:rPr>
        <w:t>      Аудан әкімі:                      А. Амиргалиев.</w:t>
      </w:r>
    </w:p>
    <w:bookmarkStart w:name="z7" w:id="1"/>
    <w:p>
      <w:pPr>
        <w:spacing w:after="0"/>
        <w:ind w:left="0"/>
        <w:jc w:val="both"/>
      </w:pPr>
      <w:r>
        <w:rPr>
          <w:rFonts w:ascii="Times New Roman"/>
          <w:b w:val="false"/>
          <w:i w:val="false"/>
          <w:color w:val="000000"/>
          <w:sz w:val="28"/>
        </w:rPr>
        <w:t>
Ойыл ауданы әкімдігінің</w:t>
      </w:r>
      <w:r>
        <w:br/>
      </w:r>
      <w:r>
        <w:rPr>
          <w:rFonts w:ascii="Times New Roman"/>
          <w:b w:val="false"/>
          <w:i w:val="false"/>
          <w:color w:val="000000"/>
          <w:sz w:val="28"/>
        </w:rPr>
        <w:t>
2011 жылғы 22 маусымдағы</w:t>
      </w:r>
      <w:r>
        <w:br/>
      </w:r>
      <w:r>
        <w:rPr>
          <w:rFonts w:ascii="Times New Roman"/>
          <w:b w:val="false"/>
          <w:i w:val="false"/>
          <w:color w:val="000000"/>
          <w:sz w:val="28"/>
        </w:rPr>
        <w:t>
№ 169 қаулысымен</w:t>
      </w:r>
      <w:r>
        <w:br/>
      </w:r>
      <w:r>
        <w:rPr>
          <w:rFonts w:ascii="Times New Roman"/>
          <w:b w:val="false"/>
          <w:i w:val="false"/>
          <w:color w:val="000000"/>
          <w:sz w:val="28"/>
        </w:rPr>
        <w:t>
бекітілген № 1 қосымша</w:t>
      </w:r>
    </w:p>
    <w:bookmarkEnd w:id="1"/>
    <w:p>
      <w:pPr>
        <w:spacing w:after="0"/>
        <w:ind w:left="0"/>
        <w:jc w:val="left"/>
      </w:pPr>
      <w:r>
        <w:rPr>
          <w:rFonts w:ascii="Times New Roman"/>
          <w:b/>
          <w:i w:val="false"/>
          <w:color w:val="000000"/>
        </w:rPr>
        <w:t xml:space="preserve"> Қоғамдық жұмыстардың түрлері</w:t>
      </w:r>
    </w:p>
    <w:p>
      <w:pPr>
        <w:spacing w:after="0"/>
        <w:ind w:left="0"/>
        <w:jc w:val="both"/>
      </w:pPr>
      <w:r>
        <w:rPr>
          <w:rFonts w:ascii="Times New Roman"/>
          <w:b/>
          <w:i w:val="false"/>
          <w:color w:val="000000"/>
          <w:sz w:val="28"/>
        </w:rPr>
        <w:t>      1. «Құрылыс бригадасы»</w:t>
      </w:r>
      <w:r>
        <w:br/>
      </w:r>
      <w:r>
        <w:rPr>
          <w:rFonts w:ascii="Times New Roman"/>
          <w:b w:val="false"/>
          <w:i w:val="false"/>
          <w:color w:val="000000"/>
          <w:sz w:val="28"/>
        </w:rPr>
        <w:t>
      Су, газ, кәріз құбырларын және басқа коммуникация жүйелерін төсеу және жөндеу, мектеп, балабақша, аурухана және басқада бюджеттік сала объектілерін жөндеу. Құрылыс аяқталмаған, жартылай қираған ғимараттарды қалпына келтіру. Жаңа жолдарды төсеу және қолданыстағы жолдарды және жол жиектерін, тротуарларды шөптен тазартуға, жөндеуге, жолға төселген материалдарды бекітуге, ұзақ жолға жүретін қоғамдық көліктің тұрағын көркейтуге көмек көрсету.</w:t>
      </w:r>
      <w:r>
        <w:br/>
      </w:r>
      <w:r>
        <w:rPr>
          <w:rFonts w:ascii="Times New Roman"/>
          <w:b w:val="false"/>
          <w:i w:val="false"/>
          <w:color w:val="000000"/>
          <w:sz w:val="28"/>
        </w:rPr>
        <w:t>
      </w:t>
      </w:r>
      <w:r>
        <w:rPr>
          <w:rFonts w:ascii="Times New Roman"/>
          <w:b/>
          <w:i w:val="false"/>
          <w:color w:val="000000"/>
          <w:sz w:val="28"/>
        </w:rPr>
        <w:t>2. «Ауыл шаруашылығы жұмыстары»</w:t>
      </w:r>
      <w:r>
        <w:br/>
      </w:r>
      <w:r>
        <w:rPr>
          <w:rFonts w:ascii="Times New Roman"/>
          <w:b w:val="false"/>
          <w:i w:val="false"/>
          <w:color w:val="000000"/>
          <w:sz w:val="28"/>
        </w:rPr>
        <w:t>
      Ауыл шаруашылығы өнімдерін өсіруге, дайындауға және жинауға маусымдық көмек көрсету (көкөніс және бақша өнімдері). Қосалқы шаруашылығы бар мекемелерде мал бордақылау, жас малды өсіру, малды өріске жаю мен күзету. Малдарды идентификациялау.</w:t>
      </w:r>
      <w:r>
        <w:br/>
      </w:r>
      <w:r>
        <w:rPr>
          <w:rFonts w:ascii="Times New Roman"/>
          <w:b w:val="false"/>
          <w:i w:val="false"/>
          <w:color w:val="000000"/>
          <w:sz w:val="28"/>
        </w:rPr>
        <w:t>
</w:t>
      </w:r>
      <w:r>
        <w:rPr>
          <w:rFonts w:ascii="Times New Roman"/>
          <w:b/>
          <w:i w:val="false"/>
          <w:color w:val="000000"/>
          <w:sz w:val="28"/>
        </w:rPr>
        <w:t>      3. «Көркейту»</w:t>
      </w:r>
      <w:r>
        <w:br/>
      </w:r>
      <w:r>
        <w:rPr>
          <w:rFonts w:ascii="Times New Roman"/>
          <w:b w:val="false"/>
          <w:i w:val="false"/>
          <w:color w:val="000000"/>
          <w:sz w:val="28"/>
        </w:rPr>
        <w:t>
      Аулаларды, гүлзарларды, парктерді, елді мекендерді көркейту. Екпе ағаштарды отырғызу және күту, гүлзарларды отырғызу, парктерді бөлу. Балаларға арналған ойын және спорт алаңдарын ұйымдастыру. Ағаштардың, гүлдердің көшеттерін аумақтарды жасыл желектендіру және абаттандыру кезінде одан әрі пайдалану мақсатында өсіру. Тұрмыстық, қатты қалдықтарды көмуді ұйымдастыруға көмектесу және көму</w:t>
      </w:r>
      <w:r>
        <w:br/>
      </w:r>
      <w:r>
        <w:rPr>
          <w:rFonts w:ascii="Times New Roman"/>
          <w:b w:val="false"/>
          <w:i w:val="false"/>
          <w:color w:val="000000"/>
          <w:sz w:val="28"/>
        </w:rPr>
        <w:t>
</w:t>
      </w:r>
      <w:r>
        <w:rPr>
          <w:rFonts w:ascii="Times New Roman"/>
          <w:b/>
          <w:i w:val="false"/>
          <w:color w:val="000000"/>
          <w:sz w:val="28"/>
        </w:rPr>
        <w:t>      4. «Туған өлке»</w:t>
      </w:r>
      <w:r>
        <w:br/>
      </w:r>
      <w:r>
        <w:rPr>
          <w:rFonts w:ascii="Times New Roman"/>
          <w:b w:val="false"/>
          <w:i w:val="false"/>
          <w:color w:val="000000"/>
          <w:sz w:val="28"/>
        </w:rPr>
        <w:t>
      Отынды дайындау, құдықтарды, бұлақтарды тазарта отырып, отырғызылған ағаштарды тазарту. Көпшіліктің шомылуына пайдаланатын өзендер мен су қоймаларының жағалауларын қоршау.</w:t>
      </w:r>
      <w:r>
        <w:br/>
      </w:r>
      <w:r>
        <w:rPr>
          <w:rFonts w:ascii="Times New Roman"/>
          <w:b w:val="false"/>
          <w:i w:val="false"/>
          <w:color w:val="000000"/>
          <w:sz w:val="28"/>
        </w:rPr>
        <w:t>
</w:t>
      </w:r>
      <w:r>
        <w:rPr>
          <w:rFonts w:ascii="Times New Roman"/>
          <w:b/>
          <w:i w:val="false"/>
          <w:color w:val="000000"/>
          <w:sz w:val="28"/>
        </w:rPr>
        <w:t>      5. «Санақ»</w:t>
      </w:r>
      <w:r>
        <w:br/>
      </w:r>
      <w:r>
        <w:rPr>
          <w:rFonts w:ascii="Times New Roman"/>
          <w:b w:val="false"/>
          <w:i w:val="false"/>
          <w:color w:val="000000"/>
          <w:sz w:val="28"/>
        </w:rPr>
        <w:t>
      Республикалық, аймақтық науқандарды (түрлі санақтар, әскерге шақыру, зейнетақы және жәрдемақыларды қайта есептеуге көмектесу, халыққа қызмет көрсету орталығында көмек беру) ұйымдастыруға қатысу және салықтарды жинауға көмектесу.</w:t>
      </w:r>
      <w:r>
        <w:br/>
      </w:r>
      <w:r>
        <w:rPr>
          <w:rFonts w:ascii="Times New Roman"/>
          <w:b w:val="false"/>
          <w:i w:val="false"/>
          <w:color w:val="000000"/>
          <w:sz w:val="28"/>
        </w:rPr>
        <w:t>
</w:t>
      </w:r>
      <w:r>
        <w:rPr>
          <w:rFonts w:ascii="Times New Roman"/>
          <w:b/>
          <w:i w:val="false"/>
          <w:color w:val="000000"/>
          <w:sz w:val="28"/>
        </w:rPr>
        <w:t>      6. «Кең көлемді шаралар өткізуге септесу»</w:t>
      </w:r>
      <w:r>
        <w:br/>
      </w:r>
      <w:r>
        <w:rPr>
          <w:rFonts w:ascii="Times New Roman"/>
          <w:b w:val="false"/>
          <w:i w:val="false"/>
          <w:color w:val="000000"/>
          <w:sz w:val="28"/>
        </w:rPr>
        <w:t>
      Мәдени мақсаттағы ауқымды іс - шараларды (спорттық жарыстар, халықтық мерекелер) ұйымдастыру кезінде көмек көрсету.</w:t>
      </w:r>
      <w:r>
        <w:br/>
      </w:r>
      <w:r>
        <w:rPr>
          <w:rFonts w:ascii="Times New Roman"/>
          <w:b w:val="false"/>
          <w:i w:val="false"/>
          <w:color w:val="000000"/>
          <w:sz w:val="28"/>
        </w:rPr>
        <w:t>
</w:t>
      </w:r>
      <w:r>
        <w:rPr>
          <w:rFonts w:ascii="Times New Roman"/>
          <w:b/>
          <w:i w:val="false"/>
          <w:color w:val="000000"/>
          <w:sz w:val="28"/>
        </w:rPr>
        <w:t>      7. «Сарбаздар»</w:t>
      </w:r>
      <w:r>
        <w:br/>
      </w:r>
      <w:r>
        <w:rPr>
          <w:rFonts w:ascii="Times New Roman"/>
          <w:b w:val="false"/>
          <w:i w:val="false"/>
          <w:color w:val="000000"/>
          <w:sz w:val="28"/>
        </w:rPr>
        <w:t>
      Қоғамдық тәртіпті сақтау. Кент және елді мекендерде құқық тәртібін күзетуде көмек көрсету.</w:t>
      </w:r>
      <w:r>
        <w:br/>
      </w:r>
      <w:r>
        <w:rPr>
          <w:rFonts w:ascii="Times New Roman"/>
          <w:b w:val="false"/>
          <w:i w:val="false"/>
          <w:color w:val="000000"/>
          <w:sz w:val="28"/>
        </w:rPr>
        <w:t>
</w:t>
      </w:r>
      <w:r>
        <w:rPr>
          <w:rFonts w:ascii="Times New Roman"/>
          <w:b/>
          <w:i w:val="false"/>
          <w:color w:val="000000"/>
          <w:sz w:val="28"/>
        </w:rPr>
        <w:t>      8. «Жасөспірімдер мен жастармен жұмыс жүргізу»</w:t>
      </w:r>
      <w:r>
        <w:br/>
      </w:r>
      <w:r>
        <w:rPr>
          <w:rFonts w:ascii="Times New Roman"/>
          <w:b w:val="false"/>
          <w:i w:val="false"/>
          <w:color w:val="000000"/>
          <w:sz w:val="28"/>
        </w:rPr>
        <w:t>
      Тарихи–сәулеттік ескерткіштерді, қорықтық аймақтарды қалпына келтіру, оларды күзету және күту. Молаларды, бауырластар зираттарын абаттандыру, тазалау және күзету.</w:t>
      </w:r>
      <w:r>
        <w:br/>
      </w:r>
      <w:r>
        <w:rPr>
          <w:rFonts w:ascii="Times New Roman"/>
          <w:b w:val="false"/>
          <w:i w:val="false"/>
          <w:color w:val="000000"/>
          <w:sz w:val="28"/>
        </w:rPr>
        <w:t>
</w:t>
      </w:r>
      <w:r>
        <w:rPr>
          <w:rFonts w:ascii="Times New Roman"/>
          <w:b/>
          <w:i w:val="false"/>
          <w:color w:val="000000"/>
          <w:sz w:val="28"/>
        </w:rPr>
        <w:t>      Қоғамдық жұмыстардың нақты шарттары</w:t>
      </w:r>
      <w:r>
        <w:br/>
      </w:r>
      <w:r>
        <w:rPr>
          <w:rFonts w:ascii="Times New Roman"/>
          <w:b w:val="false"/>
          <w:i w:val="false"/>
          <w:color w:val="000000"/>
          <w:sz w:val="28"/>
        </w:rPr>
        <w:t>
      Жұмыс аптасы 5 күн, екі демалыс күндерін құрайды, 8 сағаттық жұмыс күні, түскі үзіліс 1 сағат. Еңбек ақысы еңбек табелінде көрсетілген нақты жұмыс уақытына байланысты жұмыссыздың жеке есеп шотына аудару жолымен жүзеге асырылады. Қазақстан Республикасының заңнамасына сәйкес, еңбек қауіпсіздігіне байланысты нұсқаулық жүргізіледі, арнаулы киіммен, құрал-жабдықпен қамтамасыз етіледі, зейнетақы және әлеуметтік есептемелер, уақытша еңбек етуге жарамсыздығына әлеуметтік жәрдемақы төлемі жүргізіледі.</w:t>
      </w:r>
    </w:p>
    <w:bookmarkStart w:name="z8" w:id="2"/>
    <w:p>
      <w:pPr>
        <w:spacing w:after="0"/>
        <w:ind w:left="0"/>
        <w:jc w:val="both"/>
      </w:pPr>
      <w:r>
        <w:rPr>
          <w:rFonts w:ascii="Times New Roman"/>
          <w:b w:val="false"/>
          <w:i w:val="false"/>
          <w:color w:val="000000"/>
          <w:sz w:val="28"/>
        </w:rPr>
        <w:t>
Ойыл ауданы әкімдігінің</w:t>
      </w:r>
      <w:r>
        <w:br/>
      </w:r>
      <w:r>
        <w:rPr>
          <w:rFonts w:ascii="Times New Roman"/>
          <w:b w:val="false"/>
          <w:i w:val="false"/>
          <w:color w:val="000000"/>
          <w:sz w:val="28"/>
        </w:rPr>
        <w:t>
2011 жылғы 22 маусымдағы</w:t>
      </w:r>
      <w:r>
        <w:br/>
      </w:r>
      <w:r>
        <w:rPr>
          <w:rFonts w:ascii="Times New Roman"/>
          <w:b w:val="false"/>
          <w:i w:val="false"/>
          <w:color w:val="000000"/>
          <w:sz w:val="28"/>
        </w:rPr>
        <w:t>
№ 169 қаулысымен</w:t>
      </w:r>
      <w:r>
        <w:br/>
      </w:r>
      <w:r>
        <w:rPr>
          <w:rFonts w:ascii="Times New Roman"/>
          <w:b w:val="false"/>
          <w:i w:val="false"/>
          <w:color w:val="000000"/>
          <w:sz w:val="28"/>
        </w:rPr>
        <w:t>
бекітілген № 2 қосымша</w:t>
      </w:r>
    </w:p>
    <w:bookmarkEnd w:id="2"/>
    <w:p>
      <w:pPr>
        <w:spacing w:after="0"/>
        <w:ind w:left="0"/>
        <w:jc w:val="left"/>
      </w:pPr>
      <w:r>
        <w:rPr>
          <w:rFonts w:ascii="Times New Roman"/>
          <w:b/>
          <w:i w:val="false"/>
          <w:color w:val="000000"/>
        </w:rPr>
        <w:t xml:space="preserve"> Жұмыссыздарды уақытша жұмыспен қамтитын,</w:t>
      </w:r>
      <w:r>
        <w:br/>
      </w:r>
      <w:r>
        <w:rPr>
          <w:rFonts w:ascii="Times New Roman"/>
          <w:b/>
          <w:i w:val="false"/>
          <w:color w:val="000000"/>
        </w:rPr>
        <w:t>
қоғамдық жұмыстар ұйымдастырылатын мекемелер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159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атауы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tc>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ауылдық (селолық) округ» мемлекеттік мекемесі</w:t>
            </w:r>
          </w:p>
          <w:p>
            <w:pPr>
              <w:spacing w:after="20"/>
              <w:ind w:left="20"/>
              <w:jc w:val="both"/>
            </w:pPr>
            <w:r>
              <w:rPr>
                <w:rFonts w:ascii="Times New Roman"/>
                <w:b w:val="false"/>
                <w:i w:val="false"/>
                <w:color w:val="000000"/>
                <w:sz w:val="20"/>
              </w:rPr>
              <w:t>«Көптоғай ауылдық округ» мемлекеттік мекемесі</w:t>
            </w:r>
          </w:p>
          <w:p>
            <w:pPr>
              <w:spacing w:after="20"/>
              <w:ind w:left="20"/>
              <w:jc w:val="both"/>
            </w:pPr>
            <w:r>
              <w:rPr>
                <w:rFonts w:ascii="Times New Roman"/>
                <w:b w:val="false"/>
                <w:i w:val="false"/>
                <w:color w:val="000000"/>
                <w:sz w:val="20"/>
              </w:rPr>
              <w:t>«Қайынды ауылдық округ» мемлекеттік мекемесі</w:t>
            </w:r>
          </w:p>
          <w:p>
            <w:pPr>
              <w:spacing w:after="20"/>
              <w:ind w:left="20"/>
              <w:jc w:val="both"/>
            </w:pPr>
            <w:r>
              <w:rPr>
                <w:rFonts w:ascii="Times New Roman"/>
                <w:b w:val="false"/>
                <w:i w:val="false"/>
                <w:color w:val="000000"/>
                <w:sz w:val="20"/>
              </w:rPr>
              <w:t>«Сарбие ауылдық округ» мемлекеттік мекемесі</w:t>
            </w:r>
          </w:p>
          <w:p>
            <w:pPr>
              <w:spacing w:after="20"/>
              <w:ind w:left="20"/>
              <w:jc w:val="both"/>
            </w:pPr>
            <w:r>
              <w:rPr>
                <w:rFonts w:ascii="Times New Roman"/>
                <w:b w:val="false"/>
                <w:i w:val="false"/>
                <w:color w:val="000000"/>
                <w:sz w:val="20"/>
              </w:rPr>
              <w:t>«Шығанақ Берсиев атындағы селолық округ» мемлекеттік мекемесі</w:t>
            </w:r>
          </w:p>
          <w:p>
            <w:pPr>
              <w:spacing w:after="20"/>
              <w:ind w:left="20"/>
              <w:jc w:val="both"/>
            </w:pPr>
            <w:r>
              <w:rPr>
                <w:rFonts w:ascii="Times New Roman"/>
                <w:b w:val="false"/>
                <w:i w:val="false"/>
                <w:color w:val="000000"/>
                <w:sz w:val="20"/>
              </w:rPr>
              <w:t>«Қараой селолық округ» мемлекеттік мекемесі</w:t>
            </w:r>
          </w:p>
          <w:p>
            <w:pPr>
              <w:spacing w:after="20"/>
              <w:ind w:left="20"/>
              <w:jc w:val="both"/>
            </w:pPr>
            <w:r>
              <w:rPr>
                <w:rFonts w:ascii="Times New Roman"/>
                <w:b w:val="false"/>
                <w:i w:val="false"/>
                <w:color w:val="000000"/>
                <w:sz w:val="20"/>
              </w:rPr>
              <w:t>«Саралжын селолық округ» мемлекеттік мекемесі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bl>
    <w:bookmarkStart w:name="z9" w:id="3"/>
    <w:p>
      <w:pPr>
        <w:spacing w:after="0"/>
        <w:ind w:left="0"/>
        <w:jc w:val="both"/>
      </w:pPr>
      <w:r>
        <w:rPr>
          <w:rFonts w:ascii="Times New Roman"/>
          <w:b w:val="false"/>
          <w:i w:val="false"/>
          <w:color w:val="000000"/>
          <w:sz w:val="28"/>
        </w:rPr>
        <w:t>
Ойыл ауданы әкімдігінің</w:t>
      </w:r>
      <w:r>
        <w:br/>
      </w:r>
      <w:r>
        <w:rPr>
          <w:rFonts w:ascii="Times New Roman"/>
          <w:b w:val="false"/>
          <w:i w:val="false"/>
          <w:color w:val="000000"/>
          <w:sz w:val="28"/>
        </w:rPr>
        <w:t>
2011 жылғы 22 маусымдағы</w:t>
      </w:r>
      <w:r>
        <w:br/>
      </w:r>
      <w:r>
        <w:rPr>
          <w:rFonts w:ascii="Times New Roman"/>
          <w:b w:val="false"/>
          <w:i w:val="false"/>
          <w:color w:val="000000"/>
          <w:sz w:val="28"/>
        </w:rPr>
        <w:t>
№ 169 қаулысымен</w:t>
      </w:r>
      <w:r>
        <w:br/>
      </w:r>
      <w:r>
        <w:rPr>
          <w:rFonts w:ascii="Times New Roman"/>
          <w:b w:val="false"/>
          <w:i w:val="false"/>
          <w:color w:val="000000"/>
          <w:sz w:val="28"/>
        </w:rPr>
        <w:t>
бекітілген № 3 қосымша</w:t>
      </w:r>
    </w:p>
    <w:bookmarkEnd w:id="3"/>
    <w:p>
      <w:pPr>
        <w:spacing w:after="0"/>
        <w:ind w:left="0"/>
        <w:jc w:val="left"/>
      </w:pPr>
      <w:r>
        <w:rPr>
          <w:rFonts w:ascii="Times New Roman"/>
          <w:b/>
          <w:i w:val="false"/>
          <w:color w:val="000000"/>
        </w:rPr>
        <w:t xml:space="preserve"> Ойыл ауданы бойынша 2011 жылы ұйымдастырылатын қоғамдық жұмыстардың көлемі</w:t>
      </w:r>
      <w:r>
        <w:br/>
      </w:r>
      <w:r>
        <w:rPr>
          <w:rFonts w:ascii="Times New Roman"/>
          <w:b/>
          <w:i w:val="false"/>
          <w:color w:val="000000"/>
        </w:rPr>
        <w:t>
(1 адамға айлық еңбекақы мөлшері – 15999 теңге есебімен)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3499"/>
        <w:gridCol w:w="1800"/>
        <w:gridCol w:w="1299"/>
        <w:gridCol w:w="1365"/>
        <w:gridCol w:w="1605"/>
        <w:gridCol w:w="2041"/>
      </w:tblGrid>
      <w:tr>
        <w:trPr>
          <w:trHeight w:val="675"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Ұйымдастырылатын ақылы қоғамдық жұмыс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қоғамдық жұмысқа тартылатын адам саны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w:t>
            </w:r>
          </w:p>
        </w:tc>
      </w:tr>
      <w:tr>
        <w:trPr>
          <w:trHeight w:val="5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бригадасы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 жұмыстары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өлке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5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Санақ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көлемді шаралар өткізуге септесу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Сарбаздар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Жасөспірімдер мен жастармен жұмыс жүргізу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530"/>
        <w:gridCol w:w="1341"/>
        <w:gridCol w:w="1252"/>
        <w:gridCol w:w="1407"/>
        <w:gridCol w:w="1474"/>
        <w:gridCol w:w="1253"/>
        <w:gridCol w:w="1342"/>
      </w:tblGrid>
      <w:tr>
        <w:trPr>
          <w:trHeight w:val="67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w:t>
            </w:r>
          </w:p>
        </w:tc>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Ұйымдастырылатын </w:t>
            </w:r>
            <w:r>
              <w:br/>
            </w:r>
            <w:r>
              <w:rPr>
                <w:rFonts w:ascii="Times New Roman"/>
                <w:b w:val="false"/>
                <w:i w:val="false"/>
                <w:color w:val="000000"/>
                <w:sz w:val="20"/>
              </w:rPr>
              <w:t>
</w:t>
            </w:r>
            <w:r>
              <w:rPr>
                <w:rFonts w:ascii="Times New Roman"/>
                <w:b w:val="false"/>
                <w:i w:val="false"/>
                <w:color w:val="000000"/>
                <w:sz w:val="20"/>
              </w:rPr>
              <w:t>ақылы қоғамдық жұмыс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 жұмыс көлемі мың. теңге</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w:t>
            </w:r>
          </w:p>
        </w:tc>
        <w:tc>
          <w:tcPr>
            <w:tcW w:w="0" w:type="auto"/>
            <w:vMerge/>
            <w:tcBorders>
              <w:top w:val="nil"/>
              <w:left w:val="single" w:color="cfcfcf" w:sz="5"/>
              <w:bottom w:val="single" w:color="cfcfcf" w:sz="5"/>
              <w:right w:val="single" w:color="cfcfcf" w:sz="5"/>
            </w:tcBorders>
          </w:tcP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бригадасы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5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 жұмыстары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өлке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Санақ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4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көлемді шаралар өткізуге септесу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Сарбаздар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Жасөспірімдер мен жастармен жұмыс жүргізу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