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3edb" w14:textId="1a6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Ұзынбұлақ ауылдық округіндегі Ұзынбұлақ ауылы елді мекенінің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2011 жылғы 20 желтоқсандағы N 267/43 шешімі және  Баянауыл аудандық әкімдігінің 2011 жылғы 20 желтоқсандағы N 280/12 қаулысы. Павлодар облысының Әділет департаментінде 2012 жылғы  18 қаңтарда N 12-5-98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кодексiнiң 108–бабының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Заңының 12–бабының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6-бабының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Ұзынбұлақ ауылдық округінің Ұзынбұлақ ауылы елді мекенінің шекарасы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 және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шешімінің орындалуын бақылау аудандық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 ресми жарияланғаннан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Баянауыл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Дәулетқалиев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Баянауыл ауданының әкімі                   Е. Әйткенов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Бірлескен Баянауыл аудандық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280/12 қаулысына және Баянауыл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(ІV сайланған кезекті ХLІІІ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N 267/43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Ұзынбұлақ ауылдық округінің Ұзынбұлақ</w:t>
      </w:r>
      <w:r>
        <w:br/>
      </w:r>
      <w:r>
        <w:rPr>
          <w:rFonts w:ascii="Times New Roman"/>
          <w:b/>
          <w:i w:val="false"/>
          <w:color w:val="000000"/>
        </w:rPr>
        <w:t>
ауылының елді мекенінің жер шекарасы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432"/>
        <w:gridCol w:w="1178"/>
        <w:gridCol w:w="1406"/>
        <w:gridCol w:w="927"/>
        <w:gridCol w:w="1315"/>
        <w:gridCol w:w="995"/>
        <w:gridCol w:w="1292"/>
        <w:gridCol w:w="1064"/>
        <w:gridCol w:w="1520"/>
        <w:gridCol w:w="1338"/>
        <w:gridCol w:w="927"/>
        <w:gridCol w:w="1431"/>
      </w:tblGrid>
      <w:tr>
        <w:trPr>
          <w:trHeight w:val="28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алынатын және берілетін елді мекеннің атауы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шекараларындағы барлық жерлер, (га)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 әкімінің қарамағындағы жерлер,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(га):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округінің жер қоры, (га)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 алқаптары -барлығы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астындағы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құрылысы салынған бөлігі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өзгертілгенге дейін болғаны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елді мекенінен алынатыны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елді мекеніне берілетіні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+769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 өзгертілгеннен кейін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