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d28eb" w14:textId="d2d28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арналған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ауданы әкімдігінің 2012 жылғы 18 ақпандағы N 16 қаулысы. Оңтүстік Қазақстан облысы Шардара ауданының Әділет басқармасында 2012 жылғы 2 ақпанда N 14-15-131 тіркелді. Қолданылу мерзімінің аяқталуына байланысты қаулының күші жойылды - (Оңтүстік Қазақстан облысы Шардара ауданы әкімінің аппаратының 2013 жылғы 1 ақпандағы № 03-228 хатымен)</w:t>
      </w:r>
    </w:p>
    <w:p>
      <w:pPr>
        <w:spacing w:after="0"/>
        <w:ind w:left="0"/>
        <w:jc w:val="both"/>
      </w:pPr>
      <w:r>
        <w:rPr>
          <w:rFonts w:ascii="Times New Roman"/>
          <w:b w:val="false"/>
          <w:i w:val="false"/>
          <w:color w:val="ff0000"/>
          <w:sz w:val="28"/>
        </w:rPr>
        <w:t>      Ескерту. Қолданылу мерзімінің аяқталуына байланысты қаулының күші жойылды - (Оңтүстік Қазақстан облысы Шардара ауданы әкімінің аппаратының 01.02.2013 № 03-228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20 бабына</w:t>
      </w:r>
      <w:r>
        <w:rPr>
          <w:rFonts w:ascii="Times New Roman"/>
          <w:b w:val="false"/>
          <w:i w:val="false"/>
          <w:color w:val="000000"/>
          <w:sz w:val="28"/>
        </w:rPr>
        <w:t xml:space="preserve"> және Қазақстан Республикасы Үкiметiнiң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Қаулысымен бекiтiлген қоғамдық жұмыстарды ұйымдастыру мен қаржыландыру ережесiнiң 8-тармағына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жылы қоғамдық жұмыстар жүргiзiлетiн ұйымдардың тiзбесi, қоғамдық жұмыстардың түрлерi, көлемi және олардың қаржыландырудың көздерi қосымшаға сәйкес бекiтiлсін.</w:t>
      </w:r>
      <w:r>
        <w:br/>
      </w:r>
      <w:r>
        <w:rPr>
          <w:rFonts w:ascii="Times New Roman"/>
          <w:b w:val="false"/>
          <w:i w:val="false"/>
          <w:color w:val="000000"/>
          <w:sz w:val="28"/>
        </w:rPr>
        <w:t>
</w:t>
      </w:r>
      <w:r>
        <w:rPr>
          <w:rFonts w:ascii="Times New Roman"/>
          <w:b w:val="false"/>
          <w:i w:val="false"/>
          <w:color w:val="000000"/>
          <w:sz w:val="28"/>
        </w:rPr>
        <w:t>
      2. Қоғамдық жұмысқа қатысатын азаматтардың еңбекақысы айына тиісті қаржы жылына арналған республикалық бюджет туралы заңда белгіленген жалақының ең төменгі мөлшері көлемінде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Т.Оспановқа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Аудан әкімі                                М.Мараим</w:t>
      </w:r>
    </w:p>
    <w:bookmarkStart w:name="z6" w:id="1"/>
    <w:p>
      <w:pPr>
        <w:spacing w:after="0"/>
        <w:ind w:left="0"/>
        <w:jc w:val="both"/>
      </w:pPr>
      <w:r>
        <w:rPr>
          <w:rFonts w:ascii="Times New Roman"/>
          <w:b w:val="false"/>
          <w:i w:val="false"/>
          <w:color w:val="000000"/>
          <w:sz w:val="28"/>
        </w:rPr>
        <w:t>
      Шардара ауданы әкімдігінің</w:t>
      </w:r>
      <w:r>
        <w:br/>
      </w:r>
      <w:r>
        <w:rPr>
          <w:rFonts w:ascii="Times New Roman"/>
          <w:b w:val="false"/>
          <w:i w:val="false"/>
          <w:color w:val="000000"/>
          <w:sz w:val="28"/>
        </w:rPr>
        <w:t>
      2012 жылғы 18 қаңтардағы</w:t>
      </w:r>
      <w:r>
        <w:br/>
      </w:r>
      <w:r>
        <w:rPr>
          <w:rFonts w:ascii="Times New Roman"/>
          <w:b w:val="false"/>
          <w:i w:val="false"/>
          <w:color w:val="000000"/>
          <w:sz w:val="28"/>
        </w:rPr>
        <w:t>
      № 16 қаулысымен бекітілген</w:t>
      </w:r>
    </w:p>
    <w:bookmarkEnd w:id="1"/>
    <w:p>
      <w:pPr>
        <w:spacing w:after="0"/>
        <w:ind w:left="0"/>
        <w:jc w:val="left"/>
      </w:pPr>
      <w:r>
        <w:rPr>
          <w:rFonts w:ascii="Times New Roman"/>
          <w:b/>
          <w:i w:val="false"/>
          <w:color w:val="000000"/>
        </w:rPr>
        <w:t xml:space="preserve">        2012 жылға арналған қоғамдық жұмыстарды ұсынатын ұйымдардың тізбесі, жұмыстардың түрлері, көлемі және қаржыландыру көздері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3267"/>
        <w:gridCol w:w="2814"/>
        <w:gridCol w:w="3332"/>
        <w:gridCol w:w="181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қоғамдық қызметкерлерге сұраныс, адам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 мен көлемдері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әкімі аппараты» Мемлекеттік мекемесі, ауыл округтері әкімдерінің аппараттары Мемлекеттік мекемелері, «Шардара аудандық тұрғын үй-коммуналдық шаруашылық жолаушылар көлігі және автомобиль жолдары бөлімі» Мемлекеттік мекемесі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жүргізу-3000 іс, ауылшаруашылық жұмыстарына қатысу, қаланы, ауылдарды, елдi мекендердi абаттандыру және көгалдандыру - 50000 шаршы метр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ауданы әкімінің аппараты» Мемлекеттік мекемесі, «Шардара аудандық білім бөлімі» Мемлекеттік мекемесі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жүргізу-1400 іс, мекеме ғимараты аймақтарын көгалдандыру және көріктендіру жұмыстары - 10000 шаршы метр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кәсіпкерлік және ауылшаруашылығы бөлімі» Мемлекеттік мекемесі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жүргізу-500 іс, шегірткеге және өртке қарсы күрес жұмыстары-6000 гектар жер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жұмыспен қамту және әлеуметтік бағдарламалар бөлімі» Мемлекеттік мекемесі, «Шардара аудандық ішкі істер бөлімі» Мемлекеттік мекемесі, «Шардара аудандық қорғаныс істері жөніндегі бөлімі» Мемлекеттік мекемесі, «Шардара аудандық соты» Мемлекеттік мекемесі, «Шардара аумақтық сот орындаушылар бөлімі» Мемлекеттік мекемесі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 мәліметтерді бағдарламаға енгізу 1000 іс, қоғамдық тәртіпті сақтау-10 ауылдық округ, әскери қызметке шақыруға қатысты қағаздарын толтыру және тарату-2000 шақыру қағаздары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әділет басқармасы» Мемлекеттік мекемесі, «Шардара аудандық салық басқармасы» Мемлекеттік мекемесі, «Шардара аудандық жер қатынастары бөлімі» Мемлекеттік мекемесі, «Шардара аудандық құрылыс бөлімі» Мемлекеттік мекемесі», «Шардара аудандық экономика және қаржы бөлімі» Мемлекеттік мекемесі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тіркеу бойынша іс-жүргізуге жәрдемдесу, іс-қағаздарын жүргізу-2000 іс, мекеме ғимараты аймақтарын көгалдандыру және көріктендіру 20000 шаршы метр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тарихи-өлкетану мұражайы» Мемлекеттік коммуналдық кәсіпорыны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топтастыруға жәрдемдесу-500 іс, аймақты көгалдандыру, көріктендіру және санитарлық тазалау 5000 шаршы метр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100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ауданы әкімдігі ішкі саясат бөлімінің «Өскен өңір» Шардара аудандық газеті» Мемлекеттік коммуналдық кәсіпорыны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жүргізу-1400 іс</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39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қоғамдық жұмыстардың нақты жағдайлары жұмыс берушімен және қоғамдық жұмысқа қатысатын азаматтың арасында жасалатын еңбек шартында көзделеді.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