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24aa" w14:textId="2062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 Қызылорда қалалық мәслихатының 2013 жылғы 24 желтоқсандағы N 25/2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18 ақпандағы N 26/1 шешімі. Қызылорда облысының Әділет департаментінде 2014 жылғы 26 ақпанда N 4601 болып тіркелді. Қолданылу мерзімінің аяқталуына байланысты күші жойылды - (Қызылорда қалалық мәслихатының 2015 жылғы 12 қаңтардағы N 17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12.01.2015 N 17 хатымен).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қалалық бюджет туралы" Қызылорда қалалық мәслихатының 2013 жылғы 24 желтоқсандағы </w:t>
      </w:r>
      <w:r>
        <w:rPr>
          <w:rFonts w:ascii="Times New Roman"/>
          <w:b w:val="false"/>
          <w:i w:val="false"/>
          <w:color w:val="000000"/>
          <w:sz w:val="28"/>
        </w:rPr>
        <w:t>N 25/2</w:t>
      </w:r>
      <w:r>
        <w:rPr>
          <w:rFonts w:ascii="Times New Roman"/>
          <w:b w:val="false"/>
          <w:i w:val="false"/>
          <w:color w:val="000000"/>
          <w:sz w:val="28"/>
        </w:rPr>
        <w:t xml:space="preserve"> шешіміне (нормативтік құқықтық актілерді мемлекеттік тіркеу тізілімінде N 4569 тіркелген, 2013 жылғы 31 желтоқсан мен 2014 жылдың 10 қаңтар аралығында N 53 "Ақмешіт ақшамы" газетінде, 2013 жылғы 31 желтоқсан мен 2014 жылдың 10 қаңтар аралығында N 53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29 475 228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15 081 387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202 482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1 267 495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12 923 864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31 493 654,9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 26 976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31 313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4 337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397 766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активтерді сатып алу – 397 766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бюджет тапшылығы (профициті) – - 2 443 168,9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2 443 168,9 мың теңге;</w:t>
      </w:r>
      <w:r>
        <w:br/>
      </w:r>
      <w:r>
        <w:rPr>
          <w:rFonts w:ascii="Times New Roman"/>
          <w:b w:val="false"/>
          <w:i w:val="false"/>
          <w:color w:val="000000"/>
          <w:sz w:val="28"/>
        </w:rPr>
        <w:t>
</w:t>
      </w:r>
      <w:r>
        <w:rPr>
          <w:rFonts w:ascii="Times New Roman"/>
          <w:b w:val="false"/>
          <w:i w:val="false"/>
          <w:color w:val="000000"/>
          <w:sz w:val="28"/>
        </w:rPr>
        <w:t>
      қарыздар түсімі – 2 011 158 мың теңге;</w:t>
      </w:r>
      <w:r>
        <w:br/>
      </w:r>
      <w:r>
        <w:rPr>
          <w:rFonts w:ascii="Times New Roman"/>
          <w:b w:val="false"/>
          <w:i w:val="false"/>
          <w:color w:val="000000"/>
          <w:sz w:val="28"/>
        </w:rPr>
        <w:t>
</w:t>
      </w:r>
      <w:r>
        <w:rPr>
          <w:rFonts w:ascii="Times New Roman"/>
          <w:b w:val="false"/>
          <w:i w:val="false"/>
          <w:color w:val="000000"/>
          <w:sz w:val="28"/>
        </w:rPr>
        <w:t>
      қарыздарды өтеу – 594 921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1 026 931,9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мәслихаттың кезектен тыс</w:t>
            </w:r>
            <w:r>
              <w:br/>
            </w:r>
            <w:r>
              <w:rPr>
                <w:rFonts w:ascii="Times New Roman"/>
                <w:b w:val="false"/>
                <w:i w:val="false"/>
                <w:color w:val="000000"/>
                <w:sz w:val="20"/>
              </w:rPr>
              <w:t>
      </w:t>
            </w:r>
            <w:r>
              <w:rPr>
                <w:rFonts w:ascii="Times New Roman"/>
                <w:b w:val="false"/>
                <w:i/>
                <w:color w:val="000000"/>
                <w:sz w:val="20"/>
              </w:rPr>
              <w:t>ХХVI сессиясының төрайымы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ЖҰМАШЕВА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ҚҰТТЫҚОЖАЕВ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
          <w:p>
            <w:pPr>
              <w:spacing w:after="20"/>
              <w:ind w:left="20"/>
              <w:jc w:val="both"/>
            </w:pP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2014 жылғы 18 ақпандағы кезектен тыс</w:t>
            </w:r>
            <w:r>
              <w:br/>
            </w:r>
            <w:r>
              <w:rPr>
                <w:rFonts w:ascii="Times New Roman"/>
                <w:b w:val="false"/>
                <w:i w:val="false"/>
                <w:color w:val="000000"/>
                <w:sz w:val="20"/>
              </w:rPr>
              <w:t xml:space="preserve">
XXVI сессиясының N 26/1 шешіміне </w:t>
            </w:r>
            <w:r>
              <w:br/>
            </w:r>
            <w:r>
              <w:rPr>
                <w:rFonts w:ascii="Times New Roman"/>
                <w:b w:val="false"/>
                <w:i w:val="false"/>
                <w:color w:val="000000"/>
                <w:sz w:val="20"/>
              </w:rPr>
              <w:t xml:space="preserve">
1-қосымша </w:t>
            </w:r>
            <w:r>
              <w:br/>
            </w: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2013 жылғы 24 желтоқсандағы кезекті</w:t>
            </w:r>
            <w:r>
              <w:br/>
            </w:r>
            <w:r>
              <w:rPr>
                <w:rFonts w:ascii="Times New Roman"/>
                <w:b w:val="false"/>
                <w:i w:val="false"/>
                <w:color w:val="000000"/>
                <w:sz w:val="20"/>
              </w:rPr>
              <w:t xml:space="preserve">
XХV сессиясының N 25/2 шешіміне </w:t>
            </w:r>
            <w:r>
              <w:br/>
            </w:r>
            <w:r>
              <w:rPr>
                <w:rFonts w:ascii="Times New Roman"/>
                <w:b w:val="false"/>
                <w:i w:val="false"/>
                <w:color w:val="000000"/>
                <w:sz w:val="20"/>
              </w:rPr>
              <w:t xml:space="preserve">
1-қосымша </w:t>
            </w:r>
          </w:p>
          <w:bookmarkEnd w:id="3"/>
        </w:tc>
      </w:tr>
    </w:tbl>
    <w:bookmarkStart w:name="z6" w:id="4"/>
    <w:p>
      <w:pPr>
        <w:spacing w:after="0"/>
        <w:ind w:left="0"/>
        <w:jc w:val="left"/>
      </w:pPr>
      <w:r>
        <w:rPr>
          <w:rFonts w:ascii="Times New Roman"/>
          <w:b/>
          <w:i w:val="false"/>
          <w:color w:val="000000"/>
        </w:rPr>
        <w:t xml:space="preserve"> 
2014 жылға арналған қала бюджеті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8"/>
        <w:gridCol w:w="582"/>
        <w:gridCol w:w="582"/>
        <w:gridCol w:w="582"/>
        <w:gridCol w:w="8119"/>
        <w:gridCol w:w="15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29475228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15081387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5790382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1154368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213992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189247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392878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меншiгiндегi мүлiктi жалға беруден түсетiн кiрiстер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меншiгiндегi тұрғын үй қорынан үйлердi жалға беруден түсетiн кiрiстер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959854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959854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307641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12923864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12923864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12923864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5104132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7819732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4"/>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31493654,9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350665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11301530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2470180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2470180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1038253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1038253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1431927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1037963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8013240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8013240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7865633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7797661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818110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818110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1257208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1043731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12543838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6380125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5874894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4949963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1519963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743429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2494424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978885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745199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3669289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2730432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516596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2032755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643956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626281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411891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2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4046525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4046525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3966180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1560072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1560072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2406108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7"/>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400973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57282</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9"/>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510796,9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510796,9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510796,9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207877,9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297919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0"/>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1"/>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397766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3"/>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-2443168,9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2443168,9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2011158</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5"/>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1026931,9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1085189,5</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58257,6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58257,6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
          <w:p>
            <w:pPr>
              <w:spacing w:after="20"/>
              <w:ind w:left="20"/>
              <w:jc w:val="both"/>
            </w:pP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2014 жылғы 18 желтоқсандағы кезектен тыс</w:t>
            </w:r>
            <w:r>
              <w:br/>
            </w:r>
            <w:r>
              <w:rPr>
                <w:rFonts w:ascii="Times New Roman"/>
                <w:b w:val="false"/>
                <w:i w:val="false"/>
                <w:color w:val="000000"/>
                <w:sz w:val="20"/>
              </w:rPr>
              <w:t xml:space="preserve">
XXVI сессиясының шешіміне </w:t>
            </w:r>
            <w:r>
              <w:br/>
            </w:r>
            <w:r>
              <w:rPr>
                <w:rFonts w:ascii="Times New Roman"/>
                <w:b w:val="false"/>
                <w:i w:val="false"/>
                <w:color w:val="000000"/>
                <w:sz w:val="20"/>
              </w:rPr>
              <w:t xml:space="preserve">
2-қосымша </w:t>
            </w:r>
            <w:r>
              <w:br/>
            </w:r>
            <w:r>
              <w:rPr>
                <w:rFonts w:ascii="Times New Roman"/>
                <w:b w:val="false"/>
                <w:i w:val="false"/>
                <w:color w:val="000000"/>
                <w:sz w:val="20"/>
              </w:rPr>
              <w:t xml:space="preserve">
Қызылорда қалалық мәслихатының </w:t>
            </w:r>
            <w:r>
              <w:br/>
            </w:r>
            <w:r>
              <w:rPr>
                <w:rFonts w:ascii="Times New Roman"/>
                <w:b w:val="false"/>
                <w:i w:val="false"/>
                <w:color w:val="000000"/>
                <w:sz w:val="20"/>
              </w:rPr>
              <w:t xml:space="preserve">
2013 жылғы 24 желтоқсандағы кезекті </w:t>
            </w:r>
            <w:r>
              <w:br/>
            </w:r>
            <w:r>
              <w:rPr>
                <w:rFonts w:ascii="Times New Roman"/>
                <w:b w:val="false"/>
                <w:i w:val="false"/>
                <w:color w:val="000000"/>
                <w:sz w:val="20"/>
              </w:rPr>
              <w:t xml:space="preserve">
XXV сессиясының N 25/2 шешіміне </w:t>
            </w:r>
            <w:r>
              <w:br/>
            </w:r>
            <w:r>
              <w:rPr>
                <w:rFonts w:ascii="Times New Roman"/>
                <w:b w:val="false"/>
                <w:i w:val="false"/>
                <w:color w:val="000000"/>
                <w:sz w:val="20"/>
              </w:rPr>
              <w:t xml:space="preserve">
4-қосымша </w:t>
            </w:r>
          </w:p>
          <w:bookmarkEnd w:id="37"/>
        </w:tc>
      </w:tr>
    </w:tbl>
    <w:bookmarkStart w:name="z7" w:id="38"/>
    <w:p>
      <w:pPr>
        <w:spacing w:after="0"/>
        <w:ind w:left="0"/>
        <w:jc w:val="left"/>
      </w:pPr>
      <w:r>
        <w:rPr>
          <w:rFonts w:ascii="Times New Roman"/>
          <w:b/>
          <w:i w:val="false"/>
          <w:color w:val="000000"/>
        </w:rPr>
        <w:t xml:space="preserve"> 
Кент, ауылдық округтердің бюджеттік бағдарламалары бойынша 2014 жылға арналған шығындар көлемі</w:t>
      </w:r>
      <w:r>
        <w:br/>
      </w:r>
      <w:r>
        <w:rPr>
          <w:rFonts w:ascii="Times New Roman"/>
          <w:b/>
          <w:i w:val="false"/>
          <w:color w:val="000000"/>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641"/>
        <w:gridCol w:w="1487"/>
        <w:gridCol w:w="1487"/>
        <w:gridCol w:w="1487"/>
        <w:gridCol w:w="1487"/>
        <w:gridCol w:w="1487"/>
        <w:gridCol w:w="1487"/>
        <w:gridCol w:w="1487"/>
        <w:gridCol w:w="1487"/>
        <w:gridCol w:w="1487"/>
        <w:gridCol w:w="1487"/>
        <w:gridCol w:w="508"/>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
          <w:p>
            <w:pPr>
              <w:spacing w:after="20"/>
              <w:ind w:left="20"/>
              <w:jc w:val="both"/>
            </w:pPr>
            <w:r>
              <w:rPr>
                <w:rFonts w:ascii="Times New Roman"/>
                <w:b w:val="false"/>
                <w:i w:val="false"/>
                <w:color w:val="000000"/>
                <w:sz w:val="20"/>
              </w:rPr>
              <w:t>
N</w:t>
            </w:r>
            <w:r>
              <w:br/>
            </w:r>
            <w:r>
              <w:rPr>
                <w:rFonts w:ascii="Times New Roman"/>
                <w:b w:val="false"/>
                <w:i w:val="false"/>
                <w:color w:val="000000"/>
                <w:sz w:val="20"/>
              </w:rPr>
              <w:t>
 </w:t>
            </w:r>
          </w:p>
          <w:bookmarkEnd w:id="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2014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(123008000) Елді мекендердегі көшелерді жарықтандыру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Мемлекеттік органның күрделі шығыстары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77 738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91 165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26 151</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9"/>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157 361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4 815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20 040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33 850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93 148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80 345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19 877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411 290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