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59b93" w14:textId="1659b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жылы Әулиекөл ауданында қоғамдық жұмыстарды ұйымдастыру туралы</w:t>
      </w:r>
    </w:p>
    <w:p>
      <w:pPr>
        <w:spacing w:after="0"/>
        <w:ind w:left="0"/>
        <w:jc w:val="both"/>
      </w:pPr>
      <w:r>
        <w:rPr>
          <w:rFonts w:ascii="Times New Roman"/>
          <w:b w:val="false"/>
          <w:i w:val="false"/>
          <w:color w:val="000000"/>
          <w:sz w:val="28"/>
        </w:rPr>
        <w:t>Қостанай облысы Әулиекөл ауданы әкімдігінің 2014 жылғы 11 ақпандағы № 26 қаулысы. Қостанай облысының Әділет департаментінде 2014 жылғы 5 наурызда № 4474 болып тіркелді</w:t>
      </w:r>
    </w:p>
    <w:p>
      <w:pPr>
        <w:spacing w:after="0"/>
        <w:ind w:left="0"/>
        <w:jc w:val="both"/>
      </w:pPr>
      <w:bookmarkStart w:name="z1" w:id="0"/>
      <w:r>
        <w:rPr>
          <w:rFonts w:ascii="Times New Roman"/>
          <w:b w:val="false"/>
          <w:i w:val="false"/>
          <w:color w:val="000000"/>
          <w:sz w:val="28"/>
        </w:rPr>
        <w:t>
      Қазақстан Республикасының 2001 жылғы 23 қаңтардағы "Халықты жұмыспен қамту туралы" Заңының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20-баптарына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Қазақстан Республикасы Үкіметінің 2001 жылғы 19 маусымдағы </w:t>
      </w:r>
      <w:r>
        <w:rPr>
          <w:rFonts w:ascii="Times New Roman"/>
          <w:b w:val="false"/>
          <w:i w:val="false"/>
          <w:color w:val="000000"/>
          <w:sz w:val="28"/>
        </w:rPr>
        <w:t>№ 836</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 іске асыру жөніндегі шаралар туралы" қаулысына сәйкес, Әулиекөл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Ұйымдардың қоса берілген </w:t>
      </w:r>
      <w:r>
        <w:rPr>
          <w:rFonts w:ascii="Times New Roman"/>
          <w:b w:val="false"/>
          <w:i w:val="false"/>
          <w:color w:val="000000"/>
          <w:sz w:val="28"/>
        </w:rPr>
        <w:t>тізбесі</w:t>
      </w:r>
      <w:r>
        <w:rPr>
          <w:rFonts w:ascii="Times New Roman"/>
          <w:b w:val="false"/>
          <w:i w:val="false"/>
          <w:color w:val="000000"/>
          <w:sz w:val="28"/>
        </w:rPr>
        <w:t xml:space="preserve"> жұмыссыздар үшін ұйымдастырылатын қоғамдық жұмыстардың түрлері, көлемдері мен нақты жағдайлары 2014 жылы бекітілсін.</w:t>
      </w:r>
      <w:r>
        <w:br/>
      </w:r>
      <w:r>
        <w:rPr>
          <w:rFonts w:ascii="Times New Roman"/>
          <w:b w:val="false"/>
          <w:i w:val="false"/>
          <w:color w:val="000000"/>
          <w:sz w:val="28"/>
        </w:rPr>
        <w:t>
</w:t>
      </w:r>
      <w:r>
        <w:rPr>
          <w:rFonts w:ascii="Times New Roman"/>
          <w:b w:val="false"/>
          <w:i w:val="false"/>
          <w:color w:val="000000"/>
          <w:sz w:val="28"/>
        </w:rPr>
        <w:t>
      2. "Әулиекөл ауданы әкімдігінің жұмыспен қамту және әлеуметтік бағдарламалар бөлімі" мемлекеттік мекемесі (бұдан әрі – бюджеттік бағдарламаның әкімшісі) жұмыссыздарды қоғамдық жұмыстарға жолдауда осы қаулыны басшылыққа алсын.</w:t>
      </w:r>
      <w:r>
        <w:br/>
      </w:r>
      <w:r>
        <w:rPr>
          <w:rFonts w:ascii="Times New Roman"/>
          <w:b w:val="false"/>
          <w:i w:val="false"/>
          <w:color w:val="000000"/>
          <w:sz w:val="28"/>
        </w:rPr>
        <w:t>
</w:t>
      </w:r>
      <w:r>
        <w:rPr>
          <w:rFonts w:ascii="Times New Roman"/>
          <w:b w:val="false"/>
          <w:i w:val="false"/>
          <w:color w:val="000000"/>
          <w:sz w:val="28"/>
        </w:rPr>
        <w:t>
      3. Бюджеттік бағдарламаның әкімшісі орындалған жұмыстардың (қызметтердің) актісі негізінде Мемлекеттік әлеуметтік сақтандыру қорына әлеуметтік аударымдарды, әлеуметтік салықты, қосылған құн салығын және ақы төленетін жыл сайынғы еңбек демалысының пайдаланылмаған күндеріне өтемақылық төлемдерді ескере отырып, Қазақстан Республикасының заңнамасымен 2014 жылға белгіленген ең төменгі айлық жалақының бір жарым мөлшерінде жергілікті бюджет қаражаты есебінен жұмыс берушілердің қоғамдық жұмыстарға қатысушылардың еңбегіне төленетін шығындарын өтесін.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Р.С. Нұғмановаға жүктелсін.</w:t>
      </w:r>
      <w:r>
        <w:br/>
      </w:r>
      <w:r>
        <w:rPr>
          <w:rFonts w:ascii="Times New Roman"/>
          <w:b w:val="false"/>
          <w:i w:val="false"/>
          <w:color w:val="000000"/>
          <w:sz w:val="28"/>
        </w:rPr>
        <w:t>
</w:t>
      </w: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А. Балғарин</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облысы әкімдігінің</w:t>
      </w:r>
      <w:r>
        <w:br/>
      </w:r>
      <w:r>
        <w:rPr>
          <w:rFonts w:ascii="Times New Roman"/>
          <w:b w:val="false"/>
          <w:i w:val="false"/>
          <w:color w:val="000000"/>
          <w:sz w:val="28"/>
        </w:rPr>
        <w:t>
</w:t>
      </w:r>
      <w:r>
        <w:rPr>
          <w:rFonts w:ascii="Times New Roman"/>
          <w:b w:val="false"/>
          <w:i/>
          <w:color w:val="000000"/>
          <w:sz w:val="28"/>
        </w:rPr>
        <w:t>      денсаулық сақтау басқармасының</w:t>
      </w:r>
      <w:r>
        <w:br/>
      </w:r>
      <w:r>
        <w:rPr>
          <w:rFonts w:ascii="Times New Roman"/>
          <w:b w:val="false"/>
          <w:i w:val="false"/>
          <w:color w:val="000000"/>
          <w:sz w:val="28"/>
        </w:rPr>
        <w:t>
</w:t>
      </w:r>
      <w:r>
        <w:rPr>
          <w:rFonts w:ascii="Times New Roman"/>
          <w:b w:val="false"/>
          <w:i/>
          <w:color w:val="000000"/>
          <w:sz w:val="28"/>
        </w:rPr>
        <w:t>      "Әулиекөл аудандық орталық</w:t>
      </w:r>
      <w:r>
        <w:br/>
      </w:r>
      <w:r>
        <w:rPr>
          <w:rFonts w:ascii="Times New Roman"/>
          <w:b w:val="false"/>
          <w:i w:val="false"/>
          <w:color w:val="000000"/>
          <w:sz w:val="28"/>
        </w:rPr>
        <w:t>
</w:t>
      </w:r>
      <w:r>
        <w:rPr>
          <w:rFonts w:ascii="Times New Roman"/>
          <w:b w:val="false"/>
          <w:i/>
          <w:color w:val="000000"/>
          <w:sz w:val="28"/>
        </w:rPr>
        <w:t>      ауруханасы" шаруашылықты</w:t>
      </w:r>
      <w:r>
        <w:br/>
      </w:r>
      <w:r>
        <w:rPr>
          <w:rFonts w:ascii="Times New Roman"/>
          <w:b w:val="false"/>
          <w:i w:val="false"/>
          <w:color w:val="000000"/>
          <w:sz w:val="28"/>
        </w:rPr>
        <w:t>
</w:t>
      </w:r>
      <w:r>
        <w:rPr>
          <w:rFonts w:ascii="Times New Roman"/>
          <w:b w:val="false"/>
          <w:i/>
          <w:color w:val="000000"/>
          <w:sz w:val="28"/>
        </w:rPr>
        <w:t>      жүргізу құқығындағы</w:t>
      </w:r>
      <w:r>
        <w:br/>
      </w:r>
      <w:r>
        <w:rPr>
          <w:rFonts w:ascii="Times New Roman"/>
          <w:b w:val="false"/>
          <w:i w:val="false"/>
          <w:color w:val="000000"/>
          <w:sz w:val="28"/>
        </w:rPr>
        <w:t>
</w:t>
      </w:r>
      <w:r>
        <w:rPr>
          <w:rFonts w:ascii="Times New Roman"/>
          <w:b w:val="false"/>
          <w:i/>
          <w:color w:val="000000"/>
          <w:sz w:val="28"/>
        </w:rPr>
        <w:t>      мемлекеттік коммуналдық</w:t>
      </w:r>
      <w:r>
        <w:br/>
      </w:r>
      <w:r>
        <w:rPr>
          <w:rFonts w:ascii="Times New Roman"/>
          <w:b w:val="false"/>
          <w:i w:val="false"/>
          <w:color w:val="000000"/>
          <w:sz w:val="28"/>
        </w:rPr>
        <w:t>
</w:t>
      </w:r>
      <w:r>
        <w:rPr>
          <w:rFonts w:ascii="Times New Roman"/>
          <w:b w:val="false"/>
          <w:i/>
          <w:color w:val="000000"/>
          <w:sz w:val="28"/>
        </w:rPr>
        <w:t>      кәсіпорнының бас дәрігері</w:t>
      </w:r>
      <w:r>
        <w:br/>
      </w:r>
      <w:r>
        <w:rPr>
          <w:rFonts w:ascii="Times New Roman"/>
          <w:b w:val="false"/>
          <w:i w:val="false"/>
          <w:color w:val="000000"/>
          <w:sz w:val="28"/>
        </w:rPr>
        <w:t>
</w:t>
      </w:r>
      <w:r>
        <w:rPr>
          <w:rFonts w:ascii="Times New Roman"/>
          <w:b w:val="false"/>
          <w:i/>
          <w:color w:val="000000"/>
          <w:sz w:val="28"/>
        </w:rPr>
        <w:t>      __________________ Шульгин С.В.</w:t>
      </w:r>
    </w:p>
    <w:bookmarkStart w:name="z7" w:id="1"/>
    <w:p>
      <w:pPr>
        <w:spacing w:after="0"/>
        <w:ind w:left="0"/>
        <w:jc w:val="both"/>
      </w:pPr>
      <w:r>
        <w:rPr>
          <w:rFonts w:ascii="Times New Roman"/>
          <w:b w:val="false"/>
          <w:i w:val="false"/>
          <w:color w:val="000000"/>
          <w:sz w:val="28"/>
        </w:rPr>
        <w:t xml:space="preserve">
Әкiмдіктің         </w:t>
      </w:r>
      <w:r>
        <w:br/>
      </w:r>
      <w:r>
        <w:rPr>
          <w:rFonts w:ascii="Times New Roman"/>
          <w:b w:val="false"/>
          <w:i w:val="false"/>
          <w:color w:val="000000"/>
          <w:sz w:val="28"/>
        </w:rPr>
        <w:t xml:space="preserve">
2014 жылғы 11 ақпандағы    </w:t>
      </w:r>
      <w:r>
        <w:br/>
      </w:r>
      <w:r>
        <w:rPr>
          <w:rFonts w:ascii="Times New Roman"/>
          <w:b w:val="false"/>
          <w:i w:val="false"/>
          <w:color w:val="000000"/>
          <w:sz w:val="28"/>
        </w:rPr>
        <w:t xml:space="preserve">
№ 26 қаулысымен бекітілген  </w:t>
      </w:r>
    </w:p>
    <w:bookmarkEnd w:id="1"/>
    <w:bookmarkStart w:name="z8" w:id="2"/>
    <w:p>
      <w:pPr>
        <w:spacing w:after="0"/>
        <w:ind w:left="0"/>
        <w:jc w:val="left"/>
      </w:pPr>
      <w:r>
        <w:rPr>
          <w:rFonts w:ascii="Times New Roman"/>
          <w:b/>
          <w:i w:val="false"/>
          <w:color w:val="000000"/>
        </w:rPr>
        <w:t xml:space="preserve"> 
2014 жылы ұйымдардың тізбесі, жұмыссыздар үшін ұйымдастырылатын</w:t>
      </w:r>
      <w:r>
        <w:br/>
      </w:r>
      <w:r>
        <w:rPr>
          <w:rFonts w:ascii="Times New Roman"/>
          <w:b/>
          <w:i w:val="false"/>
          <w:color w:val="000000"/>
        </w:rPr>
        <w:t>
қоғамдық жұмыстардың түрлері, көлемдері мен нақты жағдайлары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2926"/>
        <w:gridCol w:w="3409"/>
        <w:gridCol w:w="1020"/>
        <w:gridCol w:w="1620"/>
        <w:gridCol w:w="2012"/>
      </w:tblGrid>
      <w:tr>
        <w:trPr>
          <w:trHeight w:val="9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түрлері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көлемі (сағаттар)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w:t>
            </w:r>
            <w:r>
              <w:br/>
            </w:r>
            <w:r>
              <w:rPr>
                <w:rFonts w:ascii="Times New Roman"/>
                <w:b w:val="false"/>
                <w:i w:val="false"/>
                <w:color w:val="000000"/>
                <w:sz w:val="20"/>
              </w:rPr>
              <w:t>
</w:t>
            </w:r>
            <w:r>
              <w:rPr>
                <w:rFonts w:ascii="Times New Roman"/>
                <w:b w:val="false"/>
                <w:i w:val="false"/>
                <w:color w:val="000000"/>
                <w:sz w:val="20"/>
              </w:rPr>
              <w:t>төлеу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нақты жағдайлары</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әкімдігінің денсаулық сақтау басқармасының "Әулиекөл аудандық орталық ауруханасы" шаруашылықты жүргізу құқығындағы мемлекеттік коммуналдық кәсіпорны</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Ауруханалық кешеннің аумағын жинауға және абаттандыруға көмек көрсету.</w:t>
            </w:r>
          </w:p>
          <w:p>
            <w:pPr>
              <w:spacing w:after="20"/>
              <w:ind w:left="20"/>
              <w:jc w:val="both"/>
            </w:pPr>
            <w:r>
              <w:rPr>
                <w:rFonts w:ascii="Times New Roman"/>
                <w:b w:val="false"/>
                <w:i w:val="false"/>
                <w:color w:val="000000"/>
                <w:sz w:val="20"/>
              </w:rPr>
              <w:t>Алдын ала кәсіптік даярлаудан өтуін талап етпейді.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1,5 мөлшері</w:t>
            </w:r>
          </w:p>
        </w:tc>
        <w:tc>
          <w:tcPr>
            <w:tcW w:w="2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қатысушының жұмыс уақытының ұзақтығы Қазақстан Республикасының еңбек заңнамасымен қарастырылған шектеулерді ескере отырып, екі демалыс күнімен, бір сағаттан кем емес түскі үзіліспен, аптасына 40 сағаттан артық емес.</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ауылының әкімі аппараты" мемлекеттік мекемесі</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көшелерінің аумақтарын жинауға және абаттандыруға көмек көрсету: Алтынсарин, Байтұрсынов, 1-Май, Октябрь, Баймағамбетов, Тұрғымбаев, Пролетарская, Кустанайская, Ленин, Юбилейная, Сұлтан Еркімбаев, Мамедов, Сиянов, Торғай, Островский, Жемелей, 9 Пятилетка, Амангелді, Гагарин, Дорожная;</w:t>
            </w:r>
          </w:p>
          <w:p>
            <w:pPr>
              <w:spacing w:after="20"/>
              <w:ind w:left="20"/>
              <w:jc w:val="both"/>
            </w:pPr>
            <w:r>
              <w:rPr>
                <w:rFonts w:ascii="Times New Roman"/>
                <w:b w:val="false"/>
                <w:i w:val="false"/>
                <w:color w:val="000000"/>
                <w:sz w:val="20"/>
              </w:rPr>
              <w:t>Комсомольское, Купальное, Учительское, Пожарное, Больничное көлдеріне іргелес аумақтарды жинауға және абаттандыруға көмек көрсету;</w:t>
            </w:r>
          </w:p>
          <w:p>
            <w:pPr>
              <w:spacing w:after="20"/>
              <w:ind w:left="20"/>
              <w:jc w:val="both"/>
            </w:pPr>
            <w:r>
              <w:rPr>
                <w:rFonts w:ascii="Times New Roman"/>
                <w:b w:val="false"/>
                <w:i w:val="false"/>
                <w:color w:val="000000"/>
                <w:sz w:val="20"/>
              </w:rPr>
              <w:t>спорт кешеніне іргелес аумақтарды жинауға және көркейтуге көмек көрсету.</w:t>
            </w:r>
          </w:p>
          <w:p>
            <w:pPr>
              <w:spacing w:after="20"/>
              <w:ind w:left="20"/>
              <w:jc w:val="both"/>
            </w:pPr>
            <w:r>
              <w:rPr>
                <w:rFonts w:ascii="Times New Roman"/>
                <w:b w:val="false"/>
                <w:i w:val="false"/>
                <w:color w:val="000000"/>
                <w:sz w:val="20"/>
              </w:rPr>
              <w:t>Алдын ала кәсіптік даярлаудан өтуін талап етпейді.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7920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1760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1,5 мөлшері</w:t>
            </w:r>
          </w:p>
        </w:tc>
        <w:tc>
          <w:tcPr>
            <w:tcW w:w="0" w:type="auto"/>
            <w:vMerge/>
            <w:tcBorders>
              <w:top w:val="nil"/>
              <w:left w:val="single" w:color="cfcfcf" w:sz="5"/>
              <w:bottom w:val="single" w:color="cfcfcf" w:sz="5"/>
              <w:right w:val="single" w:color="cfcfcf" w:sz="5"/>
            </w:tcBorders>
          </w:tcP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"Аманқарағай ауылдық округінің әкімі аппараты" мемлекеттік мекемесі</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Аманқарағай, Лесное ауылы көшелерінің аумақтарын жинауға және абаттандыруға көмек көрсету.</w:t>
            </w:r>
          </w:p>
          <w:p>
            <w:pPr>
              <w:spacing w:after="20"/>
              <w:ind w:left="20"/>
              <w:jc w:val="both"/>
            </w:pPr>
            <w:r>
              <w:rPr>
                <w:rFonts w:ascii="Times New Roman"/>
                <w:b w:val="false"/>
                <w:i w:val="false"/>
                <w:color w:val="000000"/>
                <w:sz w:val="20"/>
              </w:rPr>
              <w:t>Алдын ала кәсіптік даярлаудан өтуін талап етпейді.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23936</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1,5 мөлшері</w:t>
            </w:r>
          </w:p>
        </w:tc>
        <w:tc>
          <w:tcPr>
            <w:tcW w:w="0" w:type="auto"/>
            <w:vMerge/>
            <w:tcBorders>
              <w:top w:val="nil"/>
              <w:left w:val="single" w:color="cfcfcf" w:sz="5"/>
              <w:bottom w:val="single" w:color="cfcfcf" w:sz="5"/>
              <w:right w:val="single" w:color="cfcfcf" w:sz="5"/>
            </w:tcBorders>
          </w:tcP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"Диев ауылдық округінің әкімі аппараты" мемлекеттік мекемесі</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Диевка ауылы көшелерінің аумақтарын жинауға және көркейтуге көмек көрсету.</w:t>
            </w:r>
          </w:p>
          <w:p>
            <w:pPr>
              <w:spacing w:after="20"/>
              <w:ind w:left="20"/>
              <w:jc w:val="both"/>
            </w:pPr>
            <w:r>
              <w:rPr>
                <w:rFonts w:ascii="Times New Roman"/>
                <w:b w:val="false"/>
                <w:i w:val="false"/>
                <w:color w:val="000000"/>
                <w:sz w:val="20"/>
              </w:rPr>
              <w:t>Алдын ала кәсіптік даярлаудан өтуін талап етпейді.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1,5 мөлшері</w:t>
            </w:r>
          </w:p>
        </w:tc>
        <w:tc>
          <w:tcPr>
            <w:tcW w:w="0" w:type="auto"/>
            <w:vMerge/>
            <w:tcBorders>
              <w:top w:val="nil"/>
              <w:left w:val="single" w:color="cfcfcf" w:sz="5"/>
              <w:bottom w:val="single" w:color="cfcfcf" w:sz="5"/>
              <w:right w:val="single" w:color="cfcfcf" w:sz="5"/>
            </w:tcBorders>
          </w:tcP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"Қазанбасы ауылдық округінің әкімі аппараты" мемлекеттік мекемесі</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Октябрьское, Қарақалпақ, Бағаналы, Қазанбасы ауылы көшелерінің аумақтарын жинауға және абаттандыруға көмек көрсету.</w:t>
            </w:r>
          </w:p>
          <w:p>
            <w:pPr>
              <w:spacing w:after="20"/>
              <w:ind w:left="20"/>
              <w:jc w:val="both"/>
            </w:pPr>
            <w:r>
              <w:rPr>
                <w:rFonts w:ascii="Times New Roman"/>
                <w:b w:val="false"/>
                <w:i w:val="false"/>
                <w:color w:val="000000"/>
                <w:sz w:val="20"/>
              </w:rPr>
              <w:t>Алдын ала кәсіптік даярлаудан өтуін талап етпейді.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1,5 мөлшері</w:t>
            </w:r>
          </w:p>
        </w:tc>
        <w:tc>
          <w:tcPr>
            <w:tcW w:w="0" w:type="auto"/>
            <w:vMerge/>
            <w:tcBorders>
              <w:top w:val="nil"/>
              <w:left w:val="single" w:color="cfcfcf" w:sz="5"/>
              <w:bottom w:val="single" w:color="cfcfcf" w:sz="5"/>
              <w:right w:val="single" w:color="cfcfcf" w:sz="5"/>
            </w:tcBorders>
          </w:tcP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 ауылының әкімі аппараты" мемлекеттік мекемесі</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 ауылы көшелерінің аумақтарын жинауға және абаттандыруға көмек көрсету.</w:t>
            </w:r>
          </w:p>
          <w:p>
            <w:pPr>
              <w:spacing w:after="20"/>
              <w:ind w:left="20"/>
              <w:jc w:val="both"/>
            </w:pPr>
            <w:r>
              <w:rPr>
                <w:rFonts w:ascii="Times New Roman"/>
                <w:b w:val="false"/>
                <w:i w:val="false"/>
                <w:color w:val="000000"/>
                <w:sz w:val="20"/>
              </w:rPr>
              <w:t>Алдын ала кәсіптік даярлаудан өтуін талап етпейді.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4224</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1,5 мөлшері</w:t>
            </w:r>
          </w:p>
        </w:tc>
        <w:tc>
          <w:tcPr>
            <w:tcW w:w="0" w:type="auto"/>
            <w:vMerge/>
            <w:tcBorders>
              <w:top w:val="nil"/>
              <w:left w:val="single" w:color="cfcfcf" w:sz="5"/>
              <w:bottom w:val="single" w:color="cfcfcf" w:sz="5"/>
              <w:right w:val="single" w:color="cfcfcf" w:sz="5"/>
            </w:tcBorders>
          </w:tcP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"Қосағал ауылының әкімі аппараты" мемлекеттік мекемесі</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Қосағал ауылы көшелерінің аумақтарын жинауға және абаттандыруға көмек көрсету.</w:t>
            </w:r>
          </w:p>
          <w:p>
            <w:pPr>
              <w:spacing w:after="20"/>
              <w:ind w:left="20"/>
              <w:jc w:val="both"/>
            </w:pPr>
            <w:r>
              <w:rPr>
                <w:rFonts w:ascii="Times New Roman"/>
                <w:b w:val="false"/>
                <w:i w:val="false"/>
                <w:color w:val="000000"/>
                <w:sz w:val="20"/>
              </w:rPr>
              <w:t>Алдын ала кәсіптік даярлаудан өтуін талап етпейді.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1,5 мөлшері</w:t>
            </w:r>
          </w:p>
        </w:tc>
        <w:tc>
          <w:tcPr>
            <w:tcW w:w="0" w:type="auto"/>
            <w:vMerge/>
            <w:tcBorders>
              <w:top w:val="nil"/>
              <w:left w:val="single" w:color="cfcfcf" w:sz="5"/>
              <w:bottom w:val="single" w:color="cfcfcf" w:sz="5"/>
              <w:right w:val="single" w:color="cfcfcf" w:sz="5"/>
            </w:tcBorders>
          </w:tcP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"Құсмұрын кентінің әкімі аппараты" мемлекеттік мекемесі</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Құсмұрын кенті көшелерінің аумақтарын жинауға және абаттандыруға көмек көрсету.</w:t>
            </w:r>
          </w:p>
          <w:p>
            <w:pPr>
              <w:spacing w:after="20"/>
              <w:ind w:left="20"/>
              <w:jc w:val="both"/>
            </w:pPr>
            <w:r>
              <w:rPr>
                <w:rFonts w:ascii="Times New Roman"/>
                <w:b w:val="false"/>
                <w:i w:val="false"/>
                <w:color w:val="000000"/>
                <w:sz w:val="20"/>
              </w:rPr>
              <w:t>Алдын ала кәсіптік даярлаудан өтуін талап етпейді.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49280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1,5 мөлшері</w:t>
            </w:r>
          </w:p>
        </w:tc>
        <w:tc>
          <w:tcPr>
            <w:tcW w:w="0" w:type="auto"/>
            <w:vMerge/>
            <w:tcBorders>
              <w:top w:val="nil"/>
              <w:left w:val="single" w:color="cfcfcf" w:sz="5"/>
              <w:bottom w:val="single" w:color="cfcfcf" w:sz="5"/>
              <w:right w:val="single" w:color="cfcfcf" w:sz="5"/>
            </w:tcBorders>
          </w:tcP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"Москалев ауылдық округінің әкімі аппараты" мемлекеттік мекемесі</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Москалевка ауылы көшелерінің аумақтарын жинауға және абаттандыруға көмек көрсету.</w:t>
            </w:r>
          </w:p>
          <w:p>
            <w:pPr>
              <w:spacing w:after="20"/>
              <w:ind w:left="20"/>
              <w:jc w:val="both"/>
            </w:pPr>
            <w:r>
              <w:rPr>
                <w:rFonts w:ascii="Times New Roman"/>
                <w:b w:val="false"/>
                <w:i w:val="false"/>
                <w:color w:val="000000"/>
                <w:sz w:val="20"/>
              </w:rPr>
              <w:t>Алдын ала кәсіптік даярлаудан өтуін талап етпейді.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9856</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1,5 мөлшері</w:t>
            </w:r>
          </w:p>
        </w:tc>
        <w:tc>
          <w:tcPr>
            <w:tcW w:w="0" w:type="auto"/>
            <w:vMerge/>
            <w:tcBorders>
              <w:top w:val="nil"/>
              <w:left w:val="single" w:color="cfcfcf" w:sz="5"/>
              <w:bottom w:val="single" w:color="cfcfcf" w:sz="5"/>
              <w:right w:val="single" w:color="cfcfcf" w:sz="5"/>
            </w:tcBorders>
          </w:tcP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"Новонежин ауылдық округінің әкімі аппараты" мемлекеттік мекемесі</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Новонежинка, Лаврентьевка ауылы көшелерінің аумақтарын жинауға және абаттандыруға көмек көрсету.</w:t>
            </w:r>
          </w:p>
          <w:p>
            <w:pPr>
              <w:spacing w:after="20"/>
              <w:ind w:left="20"/>
              <w:jc w:val="both"/>
            </w:pPr>
            <w:r>
              <w:rPr>
                <w:rFonts w:ascii="Times New Roman"/>
                <w:b w:val="false"/>
                <w:i w:val="false"/>
                <w:color w:val="000000"/>
                <w:sz w:val="20"/>
              </w:rPr>
              <w:t>Алдын ала кәсіптік даярлаудан өтуін талап етпейді.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1,5 мөлшері</w:t>
            </w:r>
          </w:p>
        </w:tc>
        <w:tc>
          <w:tcPr>
            <w:tcW w:w="0" w:type="auto"/>
            <w:vMerge/>
            <w:tcBorders>
              <w:top w:val="nil"/>
              <w:left w:val="single" w:color="cfcfcf" w:sz="5"/>
              <w:bottom w:val="single" w:color="cfcfcf" w:sz="5"/>
              <w:right w:val="single" w:color="cfcfcf" w:sz="5"/>
            </w:tcBorders>
          </w:tcP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 ауылдық округінің әкімі аппараты" мемлекеттік мекемесі</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Новоселовка, Сосновка, Аққұдық, Қырғуыс ауылы көшелерінің аумақтарын жинауға және абаттандыруға көмек көрсету.</w:t>
            </w:r>
          </w:p>
          <w:p>
            <w:pPr>
              <w:spacing w:after="20"/>
              <w:ind w:left="20"/>
              <w:jc w:val="both"/>
            </w:pPr>
            <w:r>
              <w:rPr>
                <w:rFonts w:ascii="Times New Roman"/>
                <w:b w:val="false"/>
                <w:i w:val="false"/>
                <w:color w:val="000000"/>
                <w:sz w:val="20"/>
              </w:rPr>
              <w:t>Алдын ала кәсіптік даярлаудан өтуін талап етпейді.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1,5 мөлшері</w:t>
            </w:r>
          </w:p>
        </w:tc>
        <w:tc>
          <w:tcPr>
            <w:tcW w:w="0" w:type="auto"/>
            <w:vMerge/>
            <w:tcBorders>
              <w:top w:val="nil"/>
              <w:left w:val="single" w:color="cfcfcf" w:sz="5"/>
              <w:bottom w:val="single" w:color="cfcfcf" w:sz="5"/>
              <w:right w:val="single" w:color="cfcfcf" w:sz="5"/>
            </w:tcBorders>
          </w:tcP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"Сұлукөл ауылдық округінің әкімі аппараты" мемлекеттік мекемесі</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Юльевка ауылы көшелерінің аумақтарын жинауға және абаттандыруға көмек көрсету.</w:t>
            </w:r>
          </w:p>
          <w:p>
            <w:pPr>
              <w:spacing w:after="20"/>
              <w:ind w:left="20"/>
              <w:jc w:val="both"/>
            </w:pPr>
            <w:r>
              <w:rPr>
                <w:rFonts w:ascii="Times New Roman"/>
                <w:b w:val="false"/>
                <w:i w:val="false"/>
                <w:color w:val="000000"/>
                <w:sz w:val="20"/>
              </w:rPr>
              <w:t>Алдын ала кәсіптік даярлаудан өтуін талап етпейді.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1,5 мөлшері</w:t>
            </w:r>
          </w:p>
        </w:tc>
        <w:tc>
          <w:tcPr>
            <w:tcW w:w="0" w:type="auto"/>
            <w:vMerge/>
            <w:tcBorders>
              <w:top w:val="nil"/>
              <w:left w:val="single" w:color="cfcfcf" w:sz="5"/>
              <w:bottom w:val="single" w:color="cfcfcf" w:sz="5"/>
              <w:right w:val="single" w:color="cfcfcf" w:sz="5"/>
            </w:tcBorders>
          </w:tcP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"Тимофеевка ауылының әкімі аппараты" мемлекеттік мекемесі</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Тимофеевка ауылы көшелерінің аумақтарын жинауға және абаттандыруға көмек көрсету.</w:t>
            </w:r>
          </w:p>
          <w:p>
            <w:pPr>
              <w:spacing w:after="20"/>
              <w:ind w:left="20"/>
              <w:jc w:val="both"/>
            </w:pPr>
            <w:r>
              <w:rPr>
                <w:rFonts w:ascii="Times New Roman"/>
                <w:b w:val="false"/>
                <w:i w:val="false"/>
                <w:color w:val="000000"/>
                <w:sz w:val="20"/>
              </w:rPr>
              <w:t>Алдын ала кәсіптік даярлаудан өтуін талап етпейді.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1,5 мөлшері</w:t>
            </w:r>
          </w:p>
        </w:tc>
        <w:tc>
          <w:tcPr>
            <w:tcW w:w="0" w:type="auto"/>
            <w:vMerge/>
            <w:tcBorders>
              <w:top w:val="nil"/>
              <w:left w:val="single" w:color="cfcfcf" w:sz="5"/>
              <w:bottom w:val="single" w:color="cfcfcf" w:sz="5"/>
              <w:right w:val="single" w:color="cfcfcf" w:sz="5"/>
            </w:tcBorders>
          </w:tcP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 Тұрғымбаев атындағы ауылының әкімі аппараты" мемлекеттік мекемесі</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 Тұрғымбаев атындағы ауылы көшелерінің аумақтарын жинауға және абаттандыруға көмек көрсету.</w:t>
            </w:r>
          </w:p>
          <w:p>
            <w:pPr>
              <w:spacing w:after="20"/>
              <w:ind w:left="20"/>
              <w:jc w:val="both"/>
            </w:pPr>
            <w:r>
              <w:rPr>
                <w:rFonts w:ascii="Times New Roman"/>
                <w:b w:val="false"/>
                <w:i w:val="false"/>
                <w:color w:val="000000"/>
                <w:sz w:val="20"/>
              </w:rPr>
              <w:t>Алдын ала кәсіптік даярлаудан өтуін талап етпейді.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1,5 мөлшері</w:t>
            </w:r>
          </w:p>
        </w:tc>
        <w:tc>
          <w:tcPr>
            <w:tcW w:w="0" w:type="auto"/>
            <w:vMerge/>
            <w:tcBorders>
              <w:top w:val="nil"/>
              <w:left w:val="single" w:color="cfcfcf" w:sz="5"/>
              <w:bottom w:val="single" w:color="cfcfcf" w:sz="5"/>
              <w:right w:val="single" w:color="cfcfcf" w:sz="5"/>
            </w:tcBorders>
          </w:tcP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"Чернигов ауылдық округінің әкімі аппараты" мемлекеттік мекемесі</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Черниговка, Харьковка, Дұзбай ауылы көшелерінің аумақтарын жинауға және абаттандыруға көмек көрсету.</w:t>
            </w:r>
          </w:p>
          <w:p>
            <w:pPr>
              <w:spacing w:after="20"/>
              <w:ind w:left="20"/>
              <w:jc w:val="both"/>
            </w:pPr>
            <w:r>
              <w:rPr>
                <w:rFonts w:ascii="Times New Roman"/>
                <w:b w:val="false"/>
                <w:i w:val="false"/>
                <w:color w:val="000000"/>
                <w:sz w:val="20"/>
              </w:rPr>
              <w:t>Алдын ала кәсіптік даярлаудан өтуін талап етпейді.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1,5 мөлшері</w:t>
            </w:r>
          </w:p>
        </w:tc>
        <w:tc>
          <w:tcPr>
            <w:tcW w:w="0" w:type="auto"/>
            <w:vMerge/>
            <w:tcBorders>
              <w:top w:val="nil"/>
              <w:left w:val="single" w:color="cfcfcf" w:sz="5"/>
              <w:bottom w:val="single" w:color="cfcfcf" w:sz="5"/>
              <w:right w:val="single" w:color="cfcfcf" w:sz="5"/>
            </w:tcBorders>
          </w:tcP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"Первомайское ауылының әкімі аппараты" мемлекеттік мекемесі</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Первомайское ауылы көшелерінің аумақтарын жинауға және абаттандыруға көмек көрсету.</w:t>
            </w:r>
          </w:p>
          <w:p>
            <w:pPr>
              <w:spacing w:after="20"/>
              <w:ind w:left="20"/>
              <w:jc w:val="both"/>
            </w:pPr>
            <w:r>
              <w:rPr>
                <w:rFonts w:ascii="Times New Roman"/>
                <w:b w:val="false"/>
                <w:i w:val="false"/>
                <w:color w:val="000000"/>
                <w:sz w:val="20"/>
              </w:rPr>
              <w:t>Алдын ала кәсіптік даярлаудан өтуін талап етпейді.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1,5 мөлшері</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