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2e28" w14:textId="aef2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Cайрам ауданының ауылдық елді мекендеріне жұмыс iстеу және тұру үшiн келген денсаулық сақтау, бiлiм беру, әлеуметтiк қамсыздандыру, мәдениет, спорт және ветеринария мамандарына 2014 жылы көтерме жәрдемақы және тұрғын үй сатып алу немесе салу үшiн әлеуметтiк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2014 жылғы 15 мамырдағы № 31-195/V шешімі. Оңтүстік Қазақстан облысының Әділет департаментінде 2014 жылғы 12 маусымда № 2696 болып тіркелді. Күші жойылды - Оңтүстік Қазақстан облысы Сайрам аудандық мәслихатының 2014 жылғы 31 қазандағы № 37-241/V шешімімен</w:t>
      </w:r>
    </w:p>
    <w:p>
      <w:pPr>
        <w:spacing w:after="0"/>
        <w:ind w:left="0"/>
        <w:jc w:val="both"/>
      </w:pPr>
      <w:r>
        <w:rPr>
          <w:rFonts w:ascii="Times New Roman"/>
          <w:b w:val="false"/>
          <w:i w:val="false"/>
          <w:color w:val="ff0000"/>
          <w:sz w:val="28"/>
        </w:rPr>
        <w:t>      Күші жойылды - Оңтүстік Қазақстан облысы Сайрам аудандық  мәслихатының 31.10.2014 № 37-241/V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2009 жылғы 18 ақпандағы № 183 қаулысымен бекітілген Ауылдық елді мекендерге жұмыс iстеу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мәлімдемесіне сәйкес, Сайрам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Сайрам ауданының ауылдық елді мекендеріне жұмыс істеу және тұру үшін келген денсаулық сақтау, бiлiм беру, әлеуметтiк қамсыздандыру, мәдениет, спорт және ветеринария салаларының мамандарына қажеттілікті ескере отырып, 2014 жылы бір маманға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Мамандар үшін тұрғын үй сатып алуға немесе салуға бюджеттік кредит он бес жыл мерзімге беріледі; кредит бойынша сыйақы ставкасы кредит сомасының жылдық 0,01 %-ы мөлшерінде белгіленеді.</w:t>
      </w:r>
      <w:r>
        <w:br/>
      </w:r>
      <w:r>
        <w:rPr>
          <w:rFonts w:ascii="Times New Roman"/>
          <w:b w:val="false"/>
          <w:i w:val="false"/>
          <w:color w:val="000000"/>
          <w:sz w:val="28"/>
        </w:rPr>
        <w:t>
</w:t>
      </w:r>
      <w:r>
        <w:rPr>
          <w:rFonts w:ascii="Times New Roman"/>
          <w:b w:val="false"/>
          <w:i w:val="false"/>
          <w:color w:val="000000"/>
          <w:sz w:val="28"/>
        </w:rPr>
        <w:t>
      3. Осы шешiм алғашқы ресми жарияланған күнінен кейін күнтiзбелiк он күн өткен соң қолданысқа енгiзiледі.</w:t>
      </w:r>
    </w:p>
    <w:bookmarkEnd w:id="0"/>
    <w:p>
      <w:pPr>
        <w:spacing w:after="0"/>
        <w:ind w:left="0"/>
        <w:jc w:val="both"/>
      </w:pPr>
      <w:r>
        <w:rPr>
          <w:rFonts w:ascii="Times New Roman"/>
          <w:b w:val="false"/>
          <w:i/>
          <w:color w:val="000000"/>
          <w:sz w:val="28"/>
        </w:rPr>
        <w:t>      Сессия төрағасы                            Ф.Аликулов</w:t>
      </w:r>
    </w:p>
    <w:p>
      <w:pPr>
        <w:spacing w:after="0"/>
        <w:ind w:left="0"/>
        <w:jc w:val="both"/>
      </w:pPr>
      <w:r>
        <w:rPr>
          <w:rFonts w:ascii="Times New Roman"/>
          <w:b w:val="false"/>
          <w:i/>
          <w:color w:val="000000"/>
          <w:sz w:val="28"/>
        </w:rPr>
        <w:t>      Сайрам аудандық мәслихатының хатшысы       С.Сағындықов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