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dfaa" w14:textId="285d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14 шілдедегі № 190 қаулысы. Шығыс Қазақстан облысының Әділет департаментінде 2014 жылғы 06 тамызда № 3445 болып тіркелді. Күші жойылды - Шығыс Қазақстан облысы әкімдігінің 2015 жылғы 22 қыркүйектегі № 244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22.09.2015 № 244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 xml:space="preserve"> 16-бабына</w:t>
      </w:r>
      <w:r>
        <w:rPr>
          <w:rFonts w:ascii="Times New Roman"/>
          <w:b w:val="false"/>
          <w:i w:val="false"/>
          <w:color w:val="000000"/>
          <w:sz w:val="28"/>
        </w:rPr>
        <w:t xml:space="preserve">, "Ветеринария саласындағы мемлекеттік көрсетілетін қызметтер стандарттарын бекіту туралы" Қазақстан Республикасы Үкіметінің 2014 жылғы 17 маусымдағы № 664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"Ветеринария саласындағы қызметпен айналысуға лицензия беру және қайта ресімдеу, лицензияның телнұсқаларын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"Ауыл шаруашылығы жануарларын бірдейлендіруді жүргізу"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 xml:space="preserve">"Ветеринариялық анықтама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
        <w:gridCol w:w="1"/>
        <w:gridCol w:w="12180"/>
      </w:tblGrid>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Сапарбаев</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14 " шілдедегі</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190 қаулысымен</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p/>
        </w:tc>
      </w:tr>
    </w:tbl>
    <w:bookmarkStart w:name="z56" w:id="0"/>
    <w:p>
      <w:pPr>
        <w:spacing w:after="0"/>
        <w:ind w:left="0"/>
        <w:jc w:val="left"/>
      </w:pPr>
      <w:r>
        <w:rPr>
          <w:rFonts w:ascii="Times New Roman"/>
          <w:b/>
          <w:i w:val="false"/>
          <w:color w:val="000000"/>
        </w:rPr>
        <w:t xml:space="preserve"> "Ветеринария саласындағы қызметпен айналысуға лицензия беру және қайта ресімдеу, лицензияның телнұсқаларын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"Ветеринария саласындағы қызметпен айналысуға лицензия беру және қайта ресімдеу, лицензияның телнұсқаларын беру" мемлекеттік көрсетілетін қызметін (бұдан әрі – мемлекеттік қызмет), жануарлардан алынатын өнім мен шикізаттың ветеринариялық-санитариялық сараптамасына лицензия беру бөлігінде облыстың жергілікті атқарушы органы (бұдан әрі – қызмет беруші) көрсетеді.</w:t>
      </w:r>
      <w:r>
        <w:br/>
      </w:r>
      <w:r>
        <w:rPr>
          <w:rFonts w:ascii="Times New Roman"/>
          <w:b w:val="false"/>
          <w:i w:val="false"/>
          <w:color w:val="000000"/>
          <w:sz w:val="28"/>
        </w:rPr>
        <w:t>
      </w:t>
      </w:r>
      <w:r>
        <w:rPr>
          <w:rFonts w:ascii="Times New Roman"/>
          <w:b w:val="false"/>
          <w:i w:val="false"/>
          <w:color w:val="000000"/>
          <w:sz w:val="28"/>
        </w:rPr>
        <w:t>Өтініштер қабылдау және мемлекеттік қызметті көрсету нәтижелерін беруді қызмет берушінің кеңсесі, сондай-ақ www.elicense.kz "Е-лицензиялау"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 ветеринария саласындағы қызметпен айналысуға лицензия және (немесе) лицензияға қосымша, оны қайта ресімдеу, лицензияның және (немесе) лицензияға қосымшаның телнұсқасы не Қазақстан Республикасы Үкіметінің 2014 жылғы 17 маусымдағы № 664 қаулысымен бекітілген "Ветеринария саласындағы қызметпен айналысуға лицензия беру, қайта ресімдеу, лицензияның телнұсқасын беру" мемлекеттік көрсетілетін қызмет стандартының (бұдан әрі – Стандарт) </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электрондық түрде.</w:t>
      </w:r>
      <w:r>
        <w:br/>
      </w:r>
      <w:r>
        <w:rPr>
          <w:rFonts w:ascii="Times New Roman"/>
          <w:b w:val="false"/>
          <w:i w:val="false"/>
          <w:color w:val="000000"/>
          <w:sz w:val="28"/>
        </w:rPr>
        <w:t>
      </w:t>
      </w:r>
      <w:r>
        <w:rPr>
          <w:rFonts w:ascii="Times New Roman"/>
          <w:b w:val="false"/>
          <w:i w:val="false"/>
          <w:color w:val="000000"/>
          <w:sz w:val="28"/>
        </w:rPr>
        <w:t>Қызмет алушы қызмет берушіге жүгінген жағдайда мемлекеттік қызметті көрсету нәтижесі электрондық форматта ресімделеді, басып шығарылады, мөрмен куәландырылады және қызмет беруші басшысының қолы қойылады.</w:t>
      </w:r>
      <w:r>
        <w:br/>
      </w:r>
      <w:r>
        <w:rPr>
          <w:rFonts w:ascii="Times New Roman"/>
          <w:b w:val="false"/>
          <w:i w:val="false"/>
          <w:color w:val="000000"/>
          <w:sz w:val="28"/>
        </w:rPr>
        <w:t>
      </w:t>
      </w:r>
      <w:r>
        <w:rPr>
          <w:rFonts w:ascii="Times New Roman"/>
          <w:b w:val="false"/>
          <w:i w:val="false"/>
          <w:color w:val="000000"/>
          <w:sz w:val="28"/>
        </w:rPr>
        <w:t>Қызмет алушы портал арқылы жүгінген кезде мемлекеттік қызмет нәтижесі қызмет алушының "жеке кабинетіне" қызмет берушінің уәкілетті адамының электрондық цифрлық қолтаңбасымен (бұдан әрі – ЭЦҚ) куәландырылған электрондық құжат нысанында жолданады.</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 көрсету бойынша рәсімді (іс-қимылды) бастауға қызмет алушының (не оның сенімхат бойынша өкілінің)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өтінішінің, электрондық сұрау салуы мен құжаттарының болуы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рәсімдердің (іс-қимылдардың) мазмұны:</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 қызмет алушының өтініші мен құжаттарын қабылдайды, кіріс құжаттары журналына тіркейді, өтінішті "Е-лицензиялау" МДБ АЖ-да тіркейді. Орындалу ұзақтығы – 30 (отыз) минуттан аспайды;</w:t>
      </w:r>
      <w:r>
        <w:br/>
      </w:r>
      <w:r>
        <w:rPr>
          <w:rFonts w:ascii="Times New Roman"/>
          <w:b w:val="false"/>
          <w:i w:val="false"/>
          <w:color w:val="000000"/>
          <w:sz w:val="28"/>
        </w:rPr>
        <w:t xml:space="preserve">
      2) </w:t>
      </w:r>
      <w:r>
        <w:rPr>
          <w:rFonts w:ascii="Times New Roman"/>
          <w:b w:val="false"/>
          <w:i w:val="false"/>
          <w:color w:val="000000"/>
          <w:sz w:val="28"/>
        </w:rPr>
        <w:t>қызмет берушінің басшысы қызмет берушінің орындаушысын айқындайды. Орындалу ұзақтығы – 3 (үш) сағаттан аспайды;</w:t>
      </w:r>
      <w:r>
        <w:br/>
      </w:r>
      <w:r>
        <w:rPr>
          <w:rFonts w:ascii="Times New Roman"/>
          <w:b w:val="false"/>
          <w:i w:val="false"/>
          <w:color w:val="000000"/>
          <w:sz w:val="28"/>
        </w:rPr>
        <w:t xml:space="preserve">
      3) </w:t>
      </w:r>
      <w:r>
        <w:rPr>
          <w:rFonts w:ascii="Times New Roman"/>
          <w:b w:val="false"/>
          <w:i w:val="false"/>
          <w:color w:val="000000"/>
          <w:sz w:val="28"/>
        </w:rPr>
        <w:t>қызмет берушінің орындаушысы "Е-лицензиялау" МДБ АЖ-да қызмет алушының біліктілік талаптарына және негіздерге сәйкестігін тексереді;</w:t>
      </w:r>
      <w:r>
        <w:br/>
      </w:r>
      <w:r>
        <w:rPr>
          <w:rFonts w:ascii="Times New Roman"/>
          <w:b w:val="false"/>
          <w:i w:val="false"/>
          <w:color w:val="000000"/>
          <w:sz w:val="28"/>
        </w:rPr>
        <w:t xml:space="preserve">
      4) </w:t>
      </w:r>
      <w:r>
        <w:rPr>
          <w:rFonts w:ascii="Times New Roman"/>
          <w:b w:val="false"/>
          <w:i w:val="false"/>
          <w:color w:val="000000"/>
          <w:sz w:val="28"/>
        </w:rPr>
        <w:t>қызмет берушінің орындаушысы қызмет алушының деректерінде бұзушылықтар болуына байланысты "Е-лицензиялау" МДБ АЖ-да сұратылатын қызметті көрсетуден бас тарту туралы хабарлама қалыптастырады. Орындалу ұзақтығы – 15 (он бес) минуттан аспайды;</w:t>
      </w:r>
      <w:r>
        <w:br/>
      </w:r>
      <w:r>
        <w:rPr>
          <w:rFonts w:ascii="Times New Roman"/>
          <w:b w:val="false"/>
          <w:i w:val="false"/>
          <w:color w:val="000000"/>
          <w:sz w:val="28"/>
        </w:rPr>
        <w:t xml:space="preserve">
      5) </w:t>
      </w:r>
      <w:r>
        <w:rPr>
          <w:rFonts w:ascii="Times New Roman"/>
          <w:b w:val="false"/>
          <w:i w:val="false"/>
          <w:color w:val="000000"/>
          <w:sz w:val="28"/>
        </w:rPr>
        <w:t>қызмет берушінің орындаушысы "Е-лицензиялау" МДБ АЖ-да электрондық лицензияны және (немесе) лицензияға қосымшаны, қайта ресімделген лицензияны және (немесе) лицензияға қосымшаны, лицензияның және (немесе) лицензияға қосымшаның телнұсқасын қалыптастырады. Орындалу ұзақтығы – 15 (он бес) минуттан аспайды;</w:t>
      </w:r>
      <w:r>
        <w:br/>
      </w:r>
      <w:r>
        <w:rPr>
          <w:rFonts w:ascii="Times New Roman"/>
          <w:b w:val="false"/>
          <w:i w:val="false"/>
          <w:color w:val="000000"/>
          <w:sz w:val="28"/>
        </w:rPr>
        <w:t xml:space="preserve">
      6) </w:t>
      </w:r>
      <w:r>
        <w:rPr>
          <w:rFonts w:ascii="Times New Roman"/>
          <w:b w:val="false"/>
          <w:i w:val="false"/>
          <w:color w:val="000000"/>
          <w:sz w:val="28"/>
        </w:rPr>
        <w:t>қызмет берушінің басшысы "Е-лицензиялау" МДБ АЖ-да қалыптастырылған электрондық лицензияға және (немесе) лицензияға қосымшаға, қайта ресімделген лицензияға және (немесе) лицензияға қосымшаға, лицензияның және (немесе) лицензияға қосымшаның қалыптастырылған телнұсқасына қол қояды. Орындалу ұзақтығы – 15 (он бес) минуттан аспайды;</w:t>
      </w:r>
      <w:r>
        <w:br/>
      </w:r>
      <w:r>
        <w:rPr>
          <w:rFonts w:ascii="Times New Roman"/>
          <w:b w:val="false"/>
          <w:i w:val="false"/>
          <w:color w:val="000000"/>
          <w:sz w:val="28"/>
        </w:rPr>
        <w:t xml:space="preserve">
      7) </w:t>
      </w:r>
      <w:r>
        <w:rPr>
          <w:rFonts w:ascii="Times New Roman"/>
          <w:b w:val="false"/>
          <w:i w:val="false"/>
          <w:color w:val="000000"/>
          <w:sz w:val="28"/>
        </w:rPr>
        <w:t>қызмет берушінің кеңсесі қызмет алушыға лицензияны және (немесе) лицензияға қосымшаны, қайта ресімделген лицензияны және (немесе) лицензияға қосымшаны, лицензияның және (немесе) лицензияға қосымшаның телнұсқасын береді. Орындалу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мерзімі қызмет алушы қызмет берушіге немесе порталға құжаттар топтамасын тапсырған сәттен бастап:</w:t>
      </w:r>
      <w:r>
        <w:br/>
      </w:r>
      <w:r>
        <w:rPr>
          <w:rFonts w:ascii="Times New Roman"/>
          <w:b w:val="false"/>
          <w:i w:val="false"/>
          <w:color w:val="000000"/>
          <w:sz w:val="28"/>
        </w:rPr>
        <w:t>
      </w:t>
      </w:r>
      <w:r>
        <w:rPr>
          <w:rFonts w:ascii="Times New Roman"/>
          <w:b w:val="false"/>
          <w:i w:val="false"/>
          <w:color w:val="000000"/>
          <w:sz w:val="28"/>
        </w:rPr>
        <w:t>лицензияны және (немесе) лицензияға қосымшаны берген кезде – 15 (он бес) жұмыс күнінен аспайды;</w:t>
      </w:r>
      <w:r>
        <w:br/>
      </w:r>
      <w:r>
        <w:rPr>
          <w:rFonts w:ascii="Times New Roman"/>
          <w:b w:val="false"/>
          <w:i w:val="false"/>
          <w:color w:val="000000"/>
          <w:sz w:val="28"/>
        </w:rPr>
        <w:t>
      </w:t>
      </w:r>
      <w:r>
        <w:rPr>
          <w:rFonts w:ascii="Times New Roman"/>
          <w:b w:val="false"/>
          <w:i w:val="false"/>
          <w:color w:val="000000"/>
          <w:sz w:val="28"/>
        </w:rPr>
        <w:t>лицензияны және (немесе) лицензияға қосымшаны қайта ресімдеген кезде – 15 (он бес) жұмыс күнінен аспайды;</w:t>
      </w:r>
      <w:r>
        <w:br/>
      </w:r>
      <w:r>
        <w:rPr>
          <w:rFonts w:ascii="Times New Roman"/>
          <w:b w:val="false"/>
          <w:i w:val="false"/>
          <w:color w:val="000000"/>
          <w:sz w:val="28"/>
        </w:rPr>
        <w:t>
      </w:t>
      </w:r>
      <w:r>
        <w:rPr>
          <w:rFonts w:ascii="Times New Roman"/>
          <w:b w:val="false"/>
          <w:i w:val="false"/>
          <w:color w:val="000000"/>
          <w:sz w:val="28"/>
        </w:rPr>
        <w:t>лицензияның және (немесе) лицензияға қосымшаның телнұсқасын берген кезде – 2 (екі) жұмыс күні ішінде.</w:t>
      </w:r>
      <w:r>
        <w:br/>
      </w:r>
      <w:r>
        <w:rPr>
          <w:rFonts w:ascii="Times New Roman"/>
          <w:b w:val="false"/>
          <w:i w:val="false"/>
          <w:color w:val="000000"/>
          <w:sz w:val="28"/>
        </w:rPr>
        <w:t xml:space="preserve">
      6.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құжаттар топтамасын қабылдау күні мен уақыты көрсетіліп, тіркеу туралы белгі қойылған оның өтінішінің көшірмесін қызмет алушыға беру болып табылады, ол 2-іс-қимылды бастау үшін негіз болады. 2-іс-қимылдың нәтижесі басшының бұрыштамасы болып табылады, құжаттар 3-іс-қимылды жүзеге асыру үшін қызмет берушінің жауапты орындаушысына беріледі. 3-іс-қимылдың нәтижесі қызмет алушының біліктілік талаптарына сәйкес келуі туралы деректер болып табылады, егер сәйкес келмесе 4-іс-қимыл үшін негіз болып табылады, егер сәйкес келсе 5-іс-қимыл үшін негіз болып табылады. 4-іс-қимылдың нәтижесі мемлекеттік қызметті көрсетуден бас тарту туралы дәлелді жауап болып табылады. 5-іс-қимылдың нәтижесі қалыптастырылған лицензия және (немесе) лицензияға қосымша, қайта ресімделген лицензия және (немесе) лицензияға қосымша, лицензияның және (немесе) лицензияға қосымшаның телнұсқасы болып табылады, ол 6-іс-қимылды бастау үшін негіз болады. 6-іс-қимылдың нәтижесі қол қойылған лицензия және (немесе) лицензияға қосымша, қайта ресімделген лицензия және (немесе) лицензияға қосымша, лицензияның және (немесе) лицензияға қосымшаның қол қойылған телнұсқасы болып табылады, ол 7-іс-қимылды орындау үшін негіз болады. 7-іс-қимылдың нәтижесі қызмет алушының лицензияны және (немесе) лицензияға қосымшаны, қайта ресімделген лицензияны және (немесе) лицензияға қосымшаны, лицензияның және (немесе) лицензияға қосымшаның телнұсқасын алғандығы туралы қол қоюы болып табылады.</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көрсетілетін қызмет процесіне қатысады:</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w:t>
      </w:r>
      <w:r>
        <w:br/>
      </w:r>
      <w:r>
        <w:rPr>
          <w:rFonts w:ascii="Times New Roman"/>
          <w:b w:val="false"/>
          <w:i w:val="false"/>
          <w:color w:val="000000"/>
          <w:sz w:val="28"/>
        </w:rPr>
        <w:t xml:space="preserve">
      2) </w:t>
      </w:r>
      <w:r>
        <w:rPr>
          <w:rFonts w:ascii="Times New Roman"/>
          <w:b w:val="false"/>
          <w:i w:val="false"/>
          <w:color w:val="000000"/>
          <w:sz w:val="28"/>
        </w:rPr>
        <w:t>қызмет берушінің басшысы;</w:t>
      </w:r>
      <w:r>
        <w:br/>
      </w:r>
      <w:r>
        <w:rPr>
          <w:rFonts w:ascii="Times New Roman"/>
          <w:b w:val="false"/>
          <w:i w:val="false"/>
          <w:color w:val="000000"/>
          <w:sz w:val="28"/>
        </w:rPr>
        <w:t xml:space="preserve">
      3) </w:t>
      </w:r>
      <w:r>
        <w:rPr>
          <w:rFonts w:ascii="Times New Roman"/>
          <w:b w:val="false"/>
          <w:i w:val="false"/>
          <w:color w:val="000000"/>
          <w:sz w:val="28"/>
        </w:rPr>
        <w:t>қызмет берушінің орындаушысы.</w:t>
      </w:r>
      <w:r>
        <w:br/>
      </w:r>
      <w:r>
        <w:rPr>
          <w:rFonts w:ascii="Times New Roman"/>
          <w:b w:val="false"/>
          <w:i w:val="false"/>
          <w:color w:val="000000"/>
          <w:sz w:val="28"/>
        </w:rPr>
        <w:t xml:space="preserve">
      8. </w:t>
      </w:r>
      <w:r>
        <w:rPr>
          <w:rFonts w:ascii="Times New Roman"/>
          <w:b w:val="false"/>
          <w:i w:val="false"/>
          <w:color w:val="000000"/>
          <w:sz w:val="28"/>
        </w:rPr>
        <w:t>Мемлекеттік қызметті көрсету үшін қажетті рәсімдердің (іс-қимылдардың) сипаттамасы:</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 қызмет алушының өтініші мен құжаттарын қабылдайды, кіріс құжаттары журналына тіркейді, өтінішті "Е-лицензиялау" МДБ АЖ-да тіркейді. Орындалу ұзақтығы – 30 (отыз) минуттан аспайды;</w:t>
      </w:r>
      <w:r>
        <w:br/>
      </w:r>
      <w:r>
        <w:rPr>
          <w:rFonts w:ascii="Times New Roman"/>
          <w:b w:val="false"/>
          <w:i w:val="false"/>
          <w:color w:val="000000"/>
          <w:sz w:val="28"/>
        </w:rPr>
        <w:t xml:space="preserve">
      2) </w:t>
      </w:r>
      <w:r>
        <w:rPr>
          <w:rFonts w:ascii="Times New Roman"/>
          <w:b w:val="false"/>
          <w:i w:val="false"/>
          <w:color w:val="000000"/>
          <w:sz w:val="28"/>
        </w:rPr>
        <w:t>қызмет берушінің басшысы қызмет берушінің орындаушысын айқындайды. Орындалу ұзақтығы – 3 (үш) сағаттан аспайды;</w:t>
      </w:r>
      <w:r>
        <w:br/>
      </w:r>
      <w:r>
        <w:rPr>
          <w:rFonts w:ascii="Times New Roman"/>
          <w:b w:val="false"/>
          <w:i w:val="false"/>
          <w:color w:val="000000"/>
          <w:sz w:val="28"/>
        </w:rPr>
        <w:t xml:space="preserve">
      3) </w:t>
      </w:r>
      <w:r>
        <w:rPr>
          <w:rFonts w:ascii="Times New Roman"/>
          <w:b w:val="false"/>
          <w:i w:val="false"/>
          <w:color w:val="000000"/>
          <w:sz w:val="28"/>
        </w:rPr>
        <w:t>қызмет берушінің орындаушысы "Е-лицензиялау" МДБ АЖ-да қызмет алушының біліктілік талаптарына және негіздерге сәйкестігін тексереді;</w:t>
      </w:r>
      <w:r>
        <w:br/>
      </w:r>
      <w:r>
        <w:rPr>
          <w:rFonts w:ascii="Times New Roman"/>
          <w:b w:val="false"/>
          <w:i w:val="false"/>
          <w:color w:val="000000"/>
          <w:sz w:val="28"/>
        </w:rPr>
        <w:t xml:space="preserve">
      4) </w:t>
      </w:r>
      <w:r>
        <w:rPr>
          <w:rFonts w:ascii="Times New Roman"/>
          <w:b w:val="false"/>
          <w:i w:val="false"/>
          <w:color w:val="000000"/>
          <w:sz w:val="28"/>
        </w:rPr>
        <w:t>қызмет берушінің орындаушысы қызмет алушының деректерінде бұзушылықтар болуына байланысты "Е-лицензиялау" МДБ АЖ-да сұратылатын қызметті көрсетуден бас тарту туралы хабарлама қалыптастырады. Орындалу ұзақтығы – 15 (он бес) минуттан аспайды;</w:t>
      </w:r>
      <w:r>
        <w:br/>
      </w:r>
      <w:r>
        <w:rPr>
          <w:rFonts w:ascii="Times New Roman"/>
          <w:b w:val="false"/>
          <w:i w:val="false"/>
          <w:color w:val="000000"/>
          <w:sz w:val="28"/>
        </w:rPr>
        <w:t xml:space="preserve">
      5) </w:t>
      </w:r>
      <w:r>
        <w:rPr>
          <w:rFonts w:ascii="Times New Roman"/>
          <w:b w:val="false"/>
          <w:i w:val="false"/>
          <w:color w:val="000000"/>
          <w:sz w:val="28"/>
        </w:rPr>
        <w:t>қызмет берушінің орындаушысы "Е-лицензиялау" МДБ АЖ-да электрондық лицензияны және (немесе) лицензияға қосымшаны, қайта ресімделген лицензияны және (немесе) лицензияға қосымшаны, лицензияның және (немесе) лицензияға қосымшаның телнұсқасын қалыптастырады. Орындалу ұзақтығы – 15 (он бес) минуттан аспайды;</w:t>
      </w:r>
      <w:r>
        <w:br/>
      </w:r>
      <w:r>
        <w:rPr>
          <w:rFonts w:ascii="Times New Roman"/>
          <w:b w:val="false"/>
          <w:i w:val="false"/>
          <w:color w:val="000000"/>
          <w:sz w:val="28"/>
        </w:rPr>
        <w:t xml:space="preserve">
      6) </w:t>
      </w:r>
      <w:r>
        <w:rPr>
          <w:rFonts w:ascii="Times New Roman"/>
          <w:b w:val="false"/>
          <w:i w:val="false"/>
          <w:color w:val="000000"/>
          <w:sz w:val="28"/>
        </w:rPr>
        <w:t>қызмет берушінің басшысы "Е-лицензиялау" МДБ АЖ-да қалыптастырылған электрондық лицензияға және (немесе) лицензияға қосымшаға, қайта ресімделген лицензияға және (немесе) лицензияға қосымшаға, лицензияның және (немесе) лицензияға қосымшаның қалыптастырылған телнұсқасына қол қояды. Орындалу ұзақтығы – 15 (он бес) минуттан аспайды;</w:t>
      </w:r>
      <w:r>
        <w:br/>
      </w:r>
      <w:r>
        <w:rPr>
          <w:rFonts w:ascii="Times New Roman"/>
          <w:b w:val="false"/>
          <w:i w:val="false"/>
          <w:color w:val="000000"/>
          <w:sz w:val="28"/>
        </w:rPr>
        <w:t xml:space="preserve">
      7) </w:t>
      </w:r>
      <w:r>
        <w:rPr>
          <w:rFonts w:ascii="Times New Roman"/>
          <w:b w:val="false"/>
          <w:i w:val="false"/>
          <w:color w:val="000000"/>
          <w:sz w:val="28"/>
        </w:rPr>
        <w:t>қызмет берушінің кеңсесі қызмет алушыға лицензияны және (немесе) лицензияға қосымшаны, қайта ресімделген лицензияны және (немесе) лицензияға қосымшаны, лицензияның және (немесе) лицензияға қосымшаның телнұсқасын береді. Орындалу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қызмет берушінің құрылымдық бөлімшелерінің (қызметкерлерінің) рәсімдерінің (іс-қимылдарының) реттілігін сипаттау осы регламенттің </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p>
    <w:bookmarkStart w:name="z16" w:id="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"Электрондық үкімет" веб-порталы арқылы мемлекеттік қызмет көрсету кезінде жүгіну және қызмет беруші мен қызмет алушының рәсімдерінің (іс-қимылдарының) реттілік тәртібі:</w:t>
      </w:r>
      <w:r>
        <w:br/>
      </w:r>
      <w:r>
        <w:rPr>
          <w:rFonts w:ascii="Times New Roman"/>
          <w:b w:val="false"/>
          <w:i w:val="false"/>
          <w:color w:val="000000"/>
          <w:sz w:val="28"/>
        </w:rPr>
        <w:t xml:space="preserve">
      1) </w:t>
      </w:r>
      <w:r>
        <w:rPr>
          <w:rFonts w:ascii="Times New Roman"/>
          <w:b w:val="false"/>
          <w:i w:val="false"/>
          <w:color w:val="000000"/>
          <w:sz w:val="28"/>
        </w:rPr>
        <w:t>қызмет алушы ЭҮП-де тіркеуді қызмет алушының компьютерінің интернет-браузерінде сақталатын өзінің ЭЦҚ тіркеу куәлігінің көмегімен жүзеге асырады (порталда тіркелмеген алушылар үшін жүзеге асырылады);</w:t>
      </w:r>
      <w:r>
        <w:br/>
      </w:r>
      <w:r>
        <w:rPr>
          <w:rFonts w:ascii="Times New Roman"/>
          <w:b w:val="false"/>
          <w:i w:val="false"/>
          <w:color w:val="000000"/>
          <w:sz w:val="28"/>
        </w:rPr>
        <w:t xml:space="preserve">
      2) </w:t>
      </w:r>
      <w:r>
        <w:rPr>
          <w:rFonts w:ascii="Times New Roman"/>
          <w:b w:val="false"/>
          <w:i w:val="false"/>
          <w:color w:val="000000"/>
          <w:sz w:val="28"/>
        </w:rPr>
        <w:t>1-процесс – қызмет алушының компьютерінің интернет-браузеріне ЭЦҚ тіркеу куәлігін бекіту, мемлекеттік қызметті алу үшін қызмет алушының парольді ЭҮП-ге енгізу процесі (авторлау процесі);</w:t>
      </w:r>
      <w:r>
        <w:br/>
      </w:r>
      <w:r>
        <w:rPr>
          <w:rFonts w:ascii="Times New Roman"/>
          <w:b w:val="false"/>
          <w:i w:val="false"/>
          <w:color w:val="000000"/>
          <w:sz w:val="28"/>
        </w:rPr>
        <w:t xml:space="preserve">
      3) </w:t>
      </w:r>
      <w:r>
        <w:rPr>
          <w:rFonts w:ascii="Times New Roman"/>
          <w:b w:val="false"/>
          <w:i w:val="false"/>
          <w:color w:val="000000"/>
          <w:sz w:val="28"/>
        </w:rPr>
        <w:t>1-шарт – тіркелген қызмет алушы туралы деректердің түпнұсқалығын логин (ЖСН/БСН) мен пароль арқылы порталда тексеру;</w:t>
      </w:r>
      <w:r>
        <w:br/>
      </w:r>
      <w:r>
        <w:rPr>
          <w:rFonts w:ascii="Times New Roman"/>
          <w:b w:val="false"/>
          <w:i w:val="false"/>
          <w:color w:val="000000"/>
          <w:sz w:val="28"/>
        </w:rPr>
        <w:t xml:space="preserve">
      4) </w:t>
      </w:r>
      <w:r>
        <w:rPr>
          <w:rFonts w:ascii="Times New Roman"/>
          <w:b w:val="false"/>
          <w:i w:val="false"/>
          <w:color w:val="000000"/>
          <w:sz w:val="28"/>
        </w:rPr>
        <w:t>2-процесс –қызмет алушының деректерінде бұзушылықтар болуына байланысты порталда авторлаудан бас тарту туралы хабарлама қалыптастыру;</w:t>
      </w:r>
      <w:r>
        <w:br/>
      </w:r>
      <w:r>
        <w:rPr>
          <w:rFonts w:ascii="Times New Roman"/>
          <w:b w:val="false"/>
          <w:i w:val="false"/>
          <w:color w:val="000000"/>
          <w:sz w:val="28"/>
        </w:rPr>
        <w:t xml:space="preserve">
      5) </w:t>
      </w:r>
      <w:r>
        <w:rPr>
          <w:rFonts w:ascii="Times New Roman"/>
          <w:b w:val="false"/>
          <w:i w:val="false"/>
          <w:color w:val="000000"/>
          <w:sz w:val="28"/>
        </w:rPr>
        <w:t>3-процесс – қызмет алушының осы регламентте көрсетілген қызметті таңдауы, қызмет көрсету үшін сұрау салу нысанын экранға шығаруы және қызмет алушының оның құрылымы мен форматтық талаптарын ескере отырып, нысанды толтыруы (деректерді енгізуі), сұрау салу нысанына қажетті электрондық түрдегі құжаттарды бекітуі;</w:t>
      </w:r>
      <w:r>
        <w:br/>
      </w:r>
      <w:r>
        <w:rPr>
          <w:rFonts w:ascii="Times New Roman"/>
          <w:b w:val="false"/>
          <w:i w:val="false"/>
          <w:color w:val="000000"/>
          <w:sz w:val="28"/>
        </w:rPr>
        <w:t xml:space="preserve">
      6) </w:t>
      </w:r>
      <w:r>
        <w:rPr>
          <w:rFonts w:ascii="Times New Roman"/>
          <w:b w:val="false"/>
          <w:i w:val="false"/>
          <w:color w:val="000000"/>
          <w:sz w:val="28"/>
        </w:rPr>
        <w:t>4-процесс – ЭҮТШ-де қызметке ақы төлеу, бұдан кейін бұл ақпарат "Е-лицензиялау" МДБ АЖ-ға келіп түседі;</w:t>
      </w:r>
      <w:r>
        <w:br/>
      </w:r>
      <w:r>
        <w:rPr>
          <w:rFonts w:ascii="Times New Roman"/>
          <w:b w:val="false"/>
          <w:i w:val="false"/>
          <w:color w:val="000000"/>
          <w:sz w:val="28"/>
        </w:rPr>
        <w:t xml:space="preserve">
      7) </w:t>
      </w:r>
      <w:r>
        <w:rPr>
          <w:rFonts w:ascii="Times New Roman"/>
          <w:b w:val="false"/>
          <w:i w:val="false"/>
          <w:color w:val="000000"/>
          <w:sz w:val="28"/>
        </w:rPr>
        <w:t>2-шарт – "Е-лицензиялау" МДБ АЖ-да қызмет көрсеткені үшін төлем төлеу фактісін тексеру;</w:t>
      </w:r>
      <w:r>
        <w:br/>
      </w:r>
      <w:r>
        <w:rPr>
          <w:rFonts w:ascii="Times New Roman"/>
          <w:b w:val="false"/>
          <w:i w:val="false"/>
          <w:color w:val="000000"/>
          <w:sz w:val="28"/>
        </w:rPr>
        <w:t xml:space="preserve">
      8) </w:t>
      </w:r>
      <w:r>
        <w:rPr>
          <w:rFonts w:ascii="Times New Roman"/>
          <w:b w:val="false"/>
          <w:i w:val="false"/>
          <w:color w:val="000000"/>
          <w:sz w:val="28"/>
        </w:rPr>
        <w:t>5-процесс – қызмет көрсеткені үшін төлемнің болмауына байланысты "Е-лицензиялау" МДБ АЖ-да сұратылатын қызметті көрсетуден бас тарту туралы хабарлама қалыптастыру;</w:t>
      </w:r>
      <w:r>
        <w:br/>
      </w:r>
      <w:r>
        <w:rPr>
          <w:rFonts w:ascii="Times New Roman"/>
          <w:b w:val="false"/>
          <w:i w:val="false"/>
          <w:color w:val="000000"/>
          <w:sz w:val="28"/>
        </w:rPr>
        <w:t xml:space="preserve">
      9) </w:t>
      </w:r>
      <w:r>
        <w:rPr>
          <w:rFonts w:ascii="Times New Roman"/>
          <w:b w:val="false"/>
          <w:i w:val="false"/>
          <w:color w:val="000000"/>
          <w:sz w:val="28"/>
        </w:rPr>
        <w:t>6-процесс – сұрау салуды куәландыру (қол қою) үшін қызмет алушының ЭЦҚ тіркеу куәлігін таңдауы;</w:t>
      </w:r>
      <w:r>
        <w:br/>
      </w:r>
      <w:r>
        <w:rPr>
          <w:rFonts w:ascii="Times New Roman"/>
          <w:b w:val="false"/>
          <w:i w:val="false"/>
          <w:color w:val="000000"/>
          <w:sz w:val="28"/>
        </w:rPr>
        <w:t xml:space="preserve">
      10) </w:t>
      </w:r>
      <w:r>
        <w:rPr>
          <w:rFonts w:ascii="Times New Roman"/>
          <w:b w:val="false"/>
          <w:i w:val="false"/>
          <w:color w:val="000000"/>
          <w:sz w:val="28"/>
        </w:rPr>
        <w:t>3-шарт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xml:space="preserve">
      11) </w:t>
      </w:r>
      <w:r>
        <w:rPr>
          <w:rFonts w:ascii="Times New Roman"/>
          <w:b w:val="false"/>
          <w:i w:val="false"/>
          <w:color w:val="000000"/>
          <w:sz w:val="28"/>
        </w:rPr>
        <w:t>7-процесс – қызмет алушының ЭЦҚ-сы түпнұсқалығының расталмауына байланысты сұратылатын қызметтен бас тарту туралы хабарлама қалыптастыру;</w:t>
      </w:r>
      <w:r>
        <w:br/>
      </w:r>
      <w:r>
        <w:rPr>
          <w:rFonts w:ascii="Times New Roman"/>
          <w:b w:val="false"/>
          <w:i w:val="false"/>
          <w:color w:val="000000"/>
          <w:sz w:val="28"/>
        </w:rPr>
        <w:t xml:space="preserve">
      12) </w:t>
      </w:r>
      <w:r>
        <w:rPr>
          <w:rFonts w:ascii="Times New Roman"/>
          <w:b w:val="false"/>
          <w:i w:val="false"/>
          <w:color w:val="000000"/>
          <w:sz w:val="28"/>
        </w:rPr>
        <w:t>8-процесс – қызмет көрсетуге сұрау салудың толтырылған нысанын (енгізілген деректерді) қызмет алушының ЭЦҚ-сы арқылы куәландыру (қол қою);</w:t>
      </w:r>
      <w:r>
        <w:br/>
      </w:r>
      <w:r>
        <w:rPr>
          <w:rFonts w:ascii="Times New Roman"/>
          <w:b w:val="false"/>
          <w:i w:val="false"/>
          <w:color w:val="000000"/>
          <w:sz w:val="28"/>
        </w:rPr>
        <w:t xml:space="preserve">
      13) </w:t>
      </w:r>
      <w:r>
        <w:rPr>
          <w:rFonts w:ascii="Times New Roman"/>
          <w:b w:val="false"/>
          <w:i w:val="false"/>
          <w:color w:val="000000"/>
          <w:sz w:val="28"/>
        </w:rPr>
        <w:t>9-процесс – электрондық құжатты (қызмет алушының сұрау салуын) "Е-лицензиялау" МДБ АЖ-да тіркеу және "Е-лицензиялау" МДБ АЖ-да сұрау салуды өңдеу;</w:t>
      </w:r>
      <w:r>
        <w:br/>
      </w:r>
      <w:r>
        <w:rPr>
          <w:rFonts w:ascii="Times New Roman"/>
          <w:b w:val="false"/>
          <w:i w:val="false"/>
          <w:color w:val="000000"/>
          <w:sz w:val="28"/>
        </w:rPr>
        <w:t xml:space="preserve">
      14) </w:t>
      </w:r>
      <w:r>
        <w:rPr>
          <w:rFonts w:ascii="Times New Roman"/>
          <w:b w:val="false"/>
          <w:i w:val="false"/>
          <w:color w:val="000000"/>
          <w:sz w:val="28"/>
        </w:rPr>
        <w:t>4-шарт – лицензия беру үшін қызмет берушінің қызмет алушының біліктілік талаптарына және негіздерге сәйкестігін тексеруі;</w:t>
      </w:r>
      <w:r>
        <w:br/>
      </w:r>
      <w:r>
        <w:rPr>
          <w:rFonts w:ascii="Times New Roman"/>
          <w:b w:val="false"/>
          <w:i w:val="false"/>
          <w:color w:val="000000"/>
          <w:sz w:val="28"/>
        </w:rPr>
        <w:t xml:space="preserve">
      15) </w:t>
      </w:r>
      <w:r>
        <w:rPr>
          <w:rFonts w:ascii="Times New Roman"/>
          <w:b w:val="false"/>
          <w:i w:val="false"/>
          <w:color w:val="000000"/>
          <w:sz w:val="28"/>
        </w:rPr>
        <w:t>10-процесс - қызмет алушының деректерінде бұзушылықтардың болуына байланысты "Е-лицензиялау" МДБ АЖ-да сұратылатын қызметті көрсетуден бас тарту туралы хабарлама қалыптастыру;</w:t>
      </w:r>
      <w:r>
        <w:br/>
      </w:r>
      <w:r>
        <w:rPr>
          <w:rFonts w:ascii="Times New Roman"/>
          <w:b w:val="false"/>
          <w:i w:val="false"/>
          <w:color w:val="000000"/>
          <w:sz w:val="28"/>
        </w:rPr>
        <w:t xml:space="preserve">
      16) </w:t>
      </w:r>
      <w:r>
        <w:rPr>
          <w:rFonts w:ascii="Times New Roman"/>
          <w:b w:val="false"/>
          <w:i w:val="false"/>
          <w:color w:val="000000"/>
          <w:sz w:val="28"/>
        </w:rPr>
        <w:t>11-процесс - қызмет алушының порталда қалыптастырылған қызмет нәтижесін (электрондық лицензия) алуы.</w:t>
      </w:r>
      <w:r>
        <w:br/>
      </w:r>
      <w:r>
        <w:rPr>
          <w:rFonts w:ascii="Times New Roman"/>
          <w:b w:val="false"/>
          <w:i w:val="false"/>
          <w:color w:val="000000"/>
          <w:sz w:val="28"/>
        </w:rPr>
        <w:t>
      </w:t>
      </w:r>
      <w:r>
        <w:rPr>
          <w:rFonts w:ascii="Times New Roman"/>
          <w:b w:val="false"/>
          <w:i w:val="false"/>
          <w:color w:val="000000"/>
          <w:sz w:val="28"/>
        </w:rPr>
        <w:t xml:space="preserve">"Электрондық үкімет" веб-порталы арқылы мемлекеттік қызмет көрсету кезінде жүгіну және қызмет беруші мен қызмет алушы рәсімдерінің (іс-қимылдарының) реттілік тәртібі осы регламентке </w:t>
      </w:r>
      <w:r>
        <w:rPr>
          <w:rFonts w:ascii="Times New Roman"/>
          <w:b w:val="false"/>
          <w:i w:val="false"/>
          <w:color w:val="000000"/>
          <w:sz w:val="28"/>
        </w:rPr>
        <w:t xml:space="preserve"> 2 қосымшаға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9-тармаққа өзгеріс енгізілді - Шығыс Қазақстан облысы әкімдігінің 10.10.2014 </w:t>
      </w:r>
      <w:r>
        <w:rPr>
          <w:rFonts w:ascii="Times New Roman"/>
          <w:b w:val="false"/>
          <w:i w:val="false"/>
          <w:color w:val="ff0000"/>
          <w:sz w:val="28"/>
        </w:rPr>
        <w:t xml:space="preserve"> № 268</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сондай-ақ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 xml:space="preserve"> 3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және қызмет берушінің интернет-ресурсында орналастырылған.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Регламент 10-тармақпен толықтырылды -Шығыс Қазақстан облысы әкімдігінің 10.10.2014 </w:t>
      </w:r>
      <w:r>
        <w:rPr>
          <w:rFonts w:ascii="Times New Roman"/>
          <w:b w:val="false"/>
          <w:i w:val="false"/>
          <w:color w:val="ff0000"/>
          <w:sz w:val="28"/>
        </w:rPr>
        <w:t xml:space="preserve"> № 268</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"Е-лицензиялау" МДБ АЖ - мемлекеттік деректер қорының ақпараттық жүйесі;</w:t>
      </w:r>
      <w:r>
        <w:br/>
      </w:r>
      <w:r>
        <w:rPr>
          <w:rFonts w:ascii="Times New Roman"/>
          <w:b w:val="false"/>
          <w:i w:val="false"/>
          <w:color w:val="000000"/>
          <w:sz w:val="28"/>
        </w:rPr>
        <w:t>
      </w:t>
      </w:r>
      <w:r>
        <w:rPr>
          <w:rFonts w:ascii="Times New Roman"/>
          <w:b w:val="false"/>
          <w:i w:val="false"/>
          <w:color w:val="000000"/>
          <w:sz w:val="28"/>
        </w:rPr>
        <w:t>ЭҮТШ – "электрондық үкіметтің" төлем шлюзі;</w:t>
      </w:r>
      <w:r>
        <w:br/>
      </w:r>
      <w:r>
        <w:rPr>
          <w:rFonts w:ascii="Times New Roman"/>
          <w:b w:val="false"/>
          <w:i w:val="false"/>
          <w:color w:val="000000"/>
          <w:sz w:val="28"/>
        </w:rPr>
        <w:t>
      </w:t>
      </w:r>
      <w:r>
        <w:rPr>
          <w:rFonts w:ascii="Times New Roman"/>
          <w:b w:val="false"/>
          <w:i w:val="false"/>
          <w:color w:val="000000"/>
          <w:sz w:val="28"/>
        </w:rPr>
        <w:t>ЖСН – жеке сәйкестендіру нөмірі;</w:t>
      </w:r>
      <w:r>
        <w:br/>
      </w:r>
      <w:r>
        <w:rPr>
          <w:rFonts w:ascii="Times New Roman"/>
          <w:b w:val="false"/>
          <w:i w:val="false"/>
          <w:color w:val="000000"/>
          <w:sz w:val="28"/>
        </w:rPr>
        <w:t>
      </w:t>
      </w:r>
      <w:r>
        <w:rPr>
          <w:rFonts w:ascii="Times New Roman"/>
          <w:b w:val="false"/>
          <w:i w:val="false"/>
          <w:color w:val="000000"/>
          <w:sz w:val="28"/>
        </w:rPr>
        <w:t>БСН - бизнес-сәйкестендіру нөмірі.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және қайта</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ресімдеу</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лицензияның телнұсқаларын</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және оны қайта</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ресімдеу,</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лицензияның телнұсқаларын</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65151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151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қызметпен айналысуға</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және қайта</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ресімдеу, лицензияның</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телнұсқаларын беру"</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tc>
      </w:tr>
    </w:tbl>
    <w:bookmarkStart w:name="z4" w:id="4"/>
    <w:p>
      <w:pPr>
        <w:spacing w:after="0"/>
        <w:ind w:left="0"/>
        <w:jc w:val="left"/>
      </w:pPr>
      <w:r>
        <w:rPr>
          <w:rFonts w:ascii="Times New Roman"/>
          <w:b/>
          <w:i w:val="false"/>
          <w:color w:val="000000"/>
        </w:rPr>
        <w:t xml:space="preserve"> "Ветеринария саласындағы қызметпен айналысуға лицензия беру және қайта ресімдеу, лицензияның телнұсқаларын беру" мемлекеттік қызмет көрсету бизнес-процестерінің анықтамалығы</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Регламент 3-қосымшамен толықтырылды - Шығыс Қазақстан облысы әкімдігінің 10.10.2014 </w:t>
      </w:r>
      <w:r>
        <w:rPr>
          <w:rFonts w:ascii="Times New Roman"/>
          <w:b w:val="false"/>
          <w:i w:val="false"/>
          <w:color w:val="ff0000"/>
          <w:sz w:val="28"/>
        </w:rPr>
        <w:t xml:space="preserve"> № 268</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p>
    <w:bookmarkStart w:name="z19" w:id="5"/>
    <w:p>
      <w:pPr>
        <w:spacing w:after="0"/>
        <w:ind w:left="0"/>
        <w:jc w:val="left"/>
      </w:pPr>
      <w:r>
        <w:rPr>
          <w:rFonts w:ascii="Times New Roman"/>
          <w:b/>
          <w:i w:val="false"/>
          <w:color w:val="000000"/>
        </w:rPr>
        <w:t xml:space="preserve"> 1. Қызмет беруші арқылы мемлекеттік қызмет көрсету кезінде</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 w:id="6"/>
    <w:p>
      <w:pPr>
        <w:spacing w:after="0"/>
        <w:ind w:left="0"/>
        <w:jc w:val="left"/>
      </w:pPr>
      <w:r>
        <w:rPr>
          <w:rFonts w:ascii="Times New Roman"/>
          <w:b/>
          <w:i w:val="false"/>
          <w:color w:val="000000"/>
        </w:rPr>
        <w:t xml:space="preserve"> 2. Портал арқылы мемлекеттік қызмет көрсету кезінде</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7"/>
    <w:p>
      <w:pPr>
        <w:spacing w:after="0"/>
        <w:ind w:left="0"/>
        <w:jc w:val="left"/>
      </w:pPr>
      <w:r>
        <w:rPr>
          <w:rFonts w:ascii="Times New Roman"/>
          <w:b/>
          <w:i w:val="false"/>
          <w:color w:val="000000"/>
        </w:rPr>
        <w:t xml:space="preserve"> Шартты белгілер:</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14 " шілдедегі</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190 қаулысымен</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p/>
        </w:tc>
      </w:tr>
    </w:tbl>
    <w:bookmarkStart w:name="z113" w:id="8"/>
    <w:p>
      <w:pPr>
        <w:spacing w:after="0"/>
        <w:ind w:left="0"/>
        <w:jc w:val="left"/>
      </w:pPr>
      <w:r>
        <w:rPr>
          <w:rFonts w:ascii="Times New Roman"/>
          <w:b/>
          <w:i w:val="false"/>
          <w:color w:val="000000"/>
        </w:rPr>
        <w:t xml:space="preserve"> "Ауыл шаруашылығы жануарларын бірдейлендіруді жүргізу" мемлекеттік көрсетілетін қызмет регламентi</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"Ауыл шаруашылығы жануарларын бірдейлендіруді жүргізу" мемлекеттік көрсетілетін қызметін (бұдан әрі – мемлекеттiк қызмет) жергілікті атқарушы органдар құрған мемлекеттік ветеринариялық ұйымдармен бірлесіп, жергілікті атқарушы органдар (бұдан әрі – қызмет беруші) көрсетеді.</w:t>
      </w:r>
      <w:r>
        <w:br/>
      </w:r>
      <w:r>
        <w:rPr>
          <w:rFonts w:ascii="Times New Roman"/>
          <w:b w:val="false"/>
          <w:i w:val="false"/>
          <w:color w:val="000000"/>
          <w:sz w:val="28"/>
        </w:rPr>
        <w:t>
      </w:t>
      </w:r>
      <w:r>
        <w:rPr>
          <w:rFonts w:ascii="Times New Roman"/>
          <w:b w:val="false"/>
          <w:i w:val="false"/>
          <w:color w:val="000000"/>
          <w:sz w:val="28"/>
        </w:rPr>
        <w:t>Өтініштер қабылдау және мемлекеттік қызмет көрсету нәтижелерін беруді қызмет берушінің кеңселері жүзеге асырады.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қызмет көрсету нәтижесі мынадай тәсілдердің бірімен жануарларға жеке нөмір беру болып табылады: сырғалау, таңба басу, чип салу және ветеринариялық паспорт беру.</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 қағаз түрінде.</w:t>
      </w:r>
      <w:r>
        <w:br/>
      </w:r>
      <w:r>
        <w:rPr>
          <w:rFonts w:ascii="Times New Roman"/>
          <w:b w:val="false"/>
          <w:i w:val="false"/>
          <w:color w:val="000000"/>
          <w:sz w:val="28"/>
        </w:rPr>
        <w:t>
</w:t>
      </w:r>
    </w:p>
    <w:bookmarkStart w:name="z26" w:id="9"/>
    <w:p>
      <w:pPr>
        <w:spacing w:after="0"/>
        <w:ind w:left="0"/>
        <w:jc w:val="left"/>
      </w:pPr>
      <w:r>
        <w:rPr>
          <w:rFonts w:ascii="Times New Roman"/>
          <w:b/>
          <w:i w:val="false"/>
          <w:color w:val="000000"/>
        </w:rPr>
        <w:t xml:space="preserve"> 2.Мемлекеттік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Мемлекеттiк қызмет көрсету бойынша рәсімді (іс-қимылды) бастауға Қазақстан Республикасы Үкiметiнiң 2014 жылғы 17 маусымдағы № 664 қаулысымен бекітілген "Ауыл шаруашылығы жануарларын бірдейлендіруді жүргізу" мемлекеттiк көрсетілетін қызмет стандартының (бұдан әрі - Стандарт) </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қызмет алушының (не оның сенімхат бойынша өкілінің) өтінішінің және құжаттарының болуы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Мемлекеттiк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1-іс-қимыл – қызмет беруші кеңсесінің қызмет алушының құжаттарын қабылдауы, оның өтінішінің көшірмесінде құжаттар топтамасын қабылдау күні мен уақытын белгілей отырып, қызмет алушының өтінішін тіркеуі.</w:t>
      </w:r>
      <w:r>
        <w:br/>
      </w:r>
      <w:r>
        <w:rPr>
          <w:rFonts w:ascii="Times New Roman"/>
          <w:b w:val="false"/>
          <w:i w:val="false"/>
          <w:color w:val="000000"/>
          <w:sz w:val="28"/>
        </w:rPr>
        <w:t>
      </w:t>
      </w:r>
      <w:r>
        <w:rPr>
          <w:rFonts w:ascii="Times New Roman"/>
          <w:b w:val="false"/>
          <w:i w:val="false"/>
          <w:color w:val="000000"/>
          <w:sz w:val="28"/>
        </w:rPr>
        <w:t>Орындалу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2) іс-қимыл – қызмет берушінің ветеринариялық дәрігерінің жануарға жеке нөмір беруі және ветеринариялық паспортты ресімдеуі. Орындалу ұзақтығы – 60 (алпыс) минуттан аспайды;</w:t>
      </w:r>
      <w:r>
        <w:br/>
      </w:r>
      <w:r>
        <w:rPr>
          <w:rFonts w:ascii="Times New Roman"/>
          <w:b w:val="false"/>
          <w:i w:val="false"/>
          <w:color w:val="000000"/>
          <w:sz w:val="28"/>
        </w:rPr>
        <w:t>
      </w:t>
      </w:r>
      <w:r>
        <w:rPr>
          <w:rFonts w:ascii="Times New Roman"/>
          <w:b w:val="false"/>
          <w:i w:val="false"/>
          <w:color w:val="000000"/>
          <w:sz w:val="28"/>
        </w:rPr>
        <w:t>3) іс-қимыл – қызмет беруші кеңсесінің қызмет алушыға ветеринариялық паспортты беруі. Орындалу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мерзімі қызмет алушы құжаттар топтамасын тапсырған сәттен бастап және мемлекеттік қызметті көрсету нәтижесін алу сәтіне дейін – облыстың жергілікті атқарушы органдары бекіткен ауылшаруашылығы жануарларын бірдейлендіруді жүргізу жөніндегі іс-шаралар жоспарында көрсетілген мерзімдерге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Сырғалар (сырға) жоғалған, бүлінген (жеке нөмірін айқындау мүмкін емес) кезде қайталама мемлекеттік қызмет (телнұсқаны алу) жануарға жаңа жеке нөмір бере отырып, қызмет берушіге сырғалар келіп түскен күннен бастап 3 (үш) жұмыс күні ішінде көрсетіледі.</w:t>
      </w:r>
      <w:r>
        <w:br/>
      </w:r>
      <w:r>
        <w:rPr>
          <w:rFonts w:ascii="Times New Roman"/>
          <w:b w:val="false"/>
          <w:i w:val="false"/>
          <w:color w:val="000000"/>
          <w:sz w:val="28"/>
        </w:rPr>
        <w:t>
      </w:t>
      </w:r>
      <w:r>
        <w:rPr>
          <w:rFonts w:ascii="Times New Roman"/>
          <w:b w:val="false"/>
          <w:i w:val="false"/>
          <w:color w:val="000000"/>
          <w:sz w:val="28"/>
        </w:rPr>
        <w:t>Ірі қара малдағы сырғалардың бірі жоғалған немесе бүлінген кезде жануардың иесі сырғаның телнұсқасын беру туралы өтініммен тиісті әкімшілік-аумақтық бірліктің жергілікті атқарушы органына жүгінеді.</w:t>
      </w:r>
      <w:r>
        <w:br/>
      </w:r>
      <w:r>
        <w:rPr>
          <w:rFonts w:ascii="Times New Roman"/>
          <w:b w:val="false"/>
          <w:i w:val="false"/>
          <w:color w:val="000000"/>
          <w:sz w:val="28"/>
        </w:rPr>
        <w:t xml:space="preserve">
      6.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қызмет алушының тіркелген құжаттары болып табылады, оларосы регламенттің 5-тармағында көрсетілген 2-іс-қимылды бастауүшін негіз болады.Осы регламенттің 5-тармағында көрсетілген 2-іс-қимылдың нәтижесі жануарға жеке нөмір беру және ветеринариялық паспортты ресімдеу болып табылады.Осы регламенттің 5-тармағында көрсетілген 3-іс-қимылдың нәтижесі қызмет алушыға ветеринариялық паспортты беру болып табылады.</w:t>
      </w:r>
      <w:r>
        <w:br/>
      </w:r>
      <w:r>
        <w:rPr>
          <w:rFonts w:ascii="Times New Roman"/>
          <w:b w:val="false"/>
          <w:i w:val="false"/>
          <w:color w:val="000000"/>
          <w:sz w:val="28"/>
        </w:rPr>
        <w:t>
</w:t>
      </w:r>
    </w:p>
    <w:bookmarkStart w:name="z123" w:id="10"/>
    <w:p>
      <w:pPr>
        <w:spacing w:after="0"/>
        <w:ind w:left="0"/>
        <w:jc w:val="left"/>
      </w:pPr>
      <w:r>
        <w:rPr>
          <w:rFonts w:ascii="Times New Roman"/>
          <w:b/>
          <w:i w:val="false"/>
          <w:color w:val="000000"/>
        </w:rPr>
        <w:t xml:space="preserve"> 3. Мемлекеттік қызмет көрсетупроцесінде көрсетілетін қызметті берушінің құрылымдық бөлімшелерінің (қызметкерлерінің) өзара іс-қимыл тәртібін сипаттау</w:t>
      </w:r>
    </w:p>
    <w:bookmarkEnd w:id="10"/>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 көрсету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w:t>
      </w:r>
      <w:r>
        <w:br/>
      </w:r>
      <w:r>
        <w:rPr>
          <w:rFonts w:ascii="Times New Roman"/>
          <w:b w:val="false"/>
          <w:i w:val="false"/>
          <w:color w:val="000000"/>
          <w:sz w:val="28"/>
        </w:rPr>
        <w:t xml:space="preserve">
      2) </w:t>
      </w:r>
      <w:r>
        <w:rPr>
          <w:rFonts w:ascii="Times New Roman"/>
          <w:b w:val="false"/>
          <w:i w:val="false"/>
          <w:color w:val="000000"/>
          <w:sz w:val="28"/>
        </w:rPr>
        <w:t>қызмет берушінің ветеринариялық дәрігері.</w:t>
      </w:r>
      <w:r>
        <w:br/>
      </w:r>
      <w:r>
        <w:rPr>
          <w:rFonts w:ascii="Times New Roman"/>
          <w:b w:val="false"/>
          <w:i w:val="false"/>
          <w:color w:val="000000"/>
          <w:sz w:val="28"/>
        </w:rPr>
        <w:t xml:space="preserve">
      8. </w:t>
      </w:r>
      <w:r>
        <w:rPr>
          <w:rFonts w:ascii="Times New Roman"/>
          <w:b w:val="false"/>
          <w:i w:val="false"/>
          <w:color w:val="000000"/>
          <w:sz w:val="28"/>
        </w:rPr>
        <w:t>Мемлекеттік қызметті көрсету үшін қажетті рәсімдердің (іс-қимылдардың) сипаттамасы:</w:t>
      </w:r>
      <w:r>
        <w:br/>
      </w:r>
      <w:r>
        <w:rPr>
          <w:rFonts w:ascii="Times New Roman"/>
          <w:b w:val="false"/>
          <w:i w:val="false"/>
          <w:color w:val="000000"/>
          <w:sz w:val="28"/>
        </w:rPr>
        <w:t xml:space="preserve">
      1) </w:t>
      </w:r>
      <w:r>
        <w:rPr>
          <w:rFonts w:ascii="Times New Roman"/>
          <w:b w:val="false"/>
          <w:i w:val="false"/>
          <w:color w:val="000000"/>
          <w:sz w:val="28"/>
        </w:rPr>
        <w:t>қызмет беруші кеңсесінің қызмет алушының құжаттарын қабылдауы, оның өтінішінің көшірмесінде құжаттар топтамасын қабылдау күні мен уақытын белгілей отырып, қызмет алушының өтінішін тіркеуі. Орындалу ұзақтығы – 15 (он бес) минуттан аспайды;</w:t>
      </w:r>
      <w:r>
        <w:br/>
      </w:r>
      <w:r>
        <w:rPr>
          <w:rFonts w:ascii="Times New Roman"/>
          <w:b w:val="false"/>
          <w:i w:val="false"/>
          <w:color w:val="000000"/>
          <w:sz w:val="28"/>
        </w:rPr>
        <w:t xml:space="preserve">
      2) </w:t>
      </w:r>
      <w:r>
        <w:rPr>
          <w:rFonts w:ascii="Times New Roman"/>
          <w:b w:val="false"/>
          <w:i w:val="false"/>
          <w:color w:val="000000"/>
          <w:sz w:val="28"/>
        </w:rPr>
        <w:t>қызмет беруші ветеринариялық дәрігерінің жануарға жеке нөмір беруі және ветеринариялық паспортты ресімдеуі. Орындалу ұзақтығы – 60 (алпыс) минуттан аспайды.</w:t>
      </w:r>
      <w:r>
        <w:br/>
      </w:r>
      <w:r>
        <w:rPr>
          <w:rFonts w:ascii="Times New Roman"/>
          <w:b w:val="false"/>
          <w:i w:val="false"/>
          <w:color w:val="000000"/>
          <w:sz w:val="28"/>
        </w:rPr>
        <w:t xml:space="preserve">
      3) </w:t>
      </w:r>
      <w:r>
        <w:rPr>
          <w:rFonts w:ascii="Times New Roman"/>
          <w:b w:val="false"/>
          <w:i w:val="false"/>
          <w:color w:val="000000"/>
          <w:sz w:val="28"/>
        </w:rPr>
        <w:t>қызмет беруші кеңсесінің қызмет алушыға ветеринариялық паспортты беруі. Орындалу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 сипаттау осы регламенттің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8-тармаққа өзгерістер енгізілді - Шығыс Қазақстан облысы әкімдігінің 10.10.2014 </w:t>
      </w:r>
      <w:r>
        <w:rPr>
          <w:rFonts w:ascii="Times New Roman"/>
          <w:b w:val="false"/>
          <w:i w:val="false"/>
          <w:color w:val="ff0000"/>
          <w:sz w:val="28"/>
        </w:rPr>
        <w:t xml:space="preserve"> № 268</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осы регламенттің 2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және қызмет берушінің интернет-ресурсында орналастырылған.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Регламент 9-тармақпен толықтырылды - Шығыс Қазақстан облысы әкімдігінің 10.10.2014 </w:t>
      </w:r>
      <w:r>
        <w:rPr>
          <w:rFonts w:ascii="Times New Roman"/>
          <w:b w:val="false"/>
          <w:i w:val="false"/>
          <w:color w:val="ff0000"/>
          <w:sz w:val="28"/>
        </w:rPr>
        <w:t xml:space="preserve"> № 268</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 xml:space="preserve">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бірдейлендіруді</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Қосымшаның жоғарғы оң жақ бұрышы жаңа редакцияда - Шығыс Қазақстан облысы әкімдігінің 10.10.2014 </w:t>
      </w:r>
      <w:r>
        <w:rPr>
          <w:rFonts w:ascii="Times New Roman"/>
          <w:b w:val="false"/>
          <w:i w:val="false"/>
          <w:color w:val="ff0000"/>
          <w:sz w:val="28"/>
        </w:rPr>
        <w:t xml:space="preserve"> №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2" w:id="11"/>
    <w:p>
      <w:pPr>
        <w:spacing w:after="0"/>
        <w:ind w:left="0"/>
        <w:jc w:val="left"/>
      </w:pPr>
      <w:r>
        <w:rPr>
          <w:rFonts w:ascii="Times New Roman"/>
          <w:b/>
          <w:i w:val="false"/>
          <w:color w:val="000000"/>
        </w:rPr>
        <w:t xml:space="preserve"> Рәсімдердің (іс-қимылдардың) блок-схемасы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627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627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жануарларын бірдейлендіруді</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tc>
      </w:tr>
    </w:tbl>
    <w:bookmarkStart w:name="z48" w:id="12"/>
    <w:p>
      <w:pPr>
        <w:spacing w:after="0"/>
        <w:ind w:left="0"/>
        <w:jc w:val="left"/>
      </w:pPr>
      <w:r>
        <w:rPr>
          <w:rFonts w:ascii="Times New Roman"/>
          <w:b/>
          <w:i w:val="false"/>
          <w:color w:val="000000"/>
        </w:rPr>
        <w:t xml:space="preserve"> "Ауыл шаруашылығы жануарларын бірдейлендіруді жүргізу" мемлекеттік қызмет көрсету бизнес-процестерінің анықтамалығы</w:t>
      </w:r>
    </w:p>
    <w:bookmarkEnd w:id="12"/>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Регламент 2-қосымшамен толықтырылды - Шығыс Қазақстан облысы әкімдігінің 10.10.2014 </w:t>
      </w:r>
      <w:r>
        <w:rPr>
          <w:rFonts w:ascii="Times New Roman"/>
          <w:b w:val="false"/>
          <w:i w:val="false"/>
          <w:color w:val="ff0000"/>
          <w:sz w:val="28"/>
        </w:rPr>
        <w:t xml:space="preserve"> №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13"/>
    <w:p>
      <w:pPr>
        <w:spacing w:after="0"/>
        <w:ind w:left="0"/>
        <w:jc w:val="left"/>
      </w:pPr>
      <w:r>
        <w:rPr>
          <w:rFonts w:ascii="Times New Roman"/>
          <w:b/>
          <w:i w:val="false"/>
          <w:color w:val="000000"/>
        </w:rPr>
        <w:t xml:space="preserve"> Қызмет беруші арқылы мемлекеттік қызметті көрсету кезінде</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14"/>
    <w:p>
      <w:pPr>
        <w:spacing w:after="0"/>
        <w:ind w:left="0"/>
        <w:jc w:val="left"/>
      </w:pPr>
      <w:r>
        <w:rPr>
          <w:rFonts w:ascii="Times New Roman"/>
          <w:b/>
          <w:i w:val="false"/>
          <w:color w:val="000000"/>
        </w:rPr>
        <w:t xml:space="preserve"> Шартты белгілер:</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14 " шілдедегі</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190 қаулысымен бекітілді</w:t>
                  </w:r>
                </w:p>
              </w:tc>
            </w:tr>
          </w:tbl>
          <w:p/>
        </w:tc>
      </w:tr>
    </w:tbl>
    <w:bookmarkStart w:name="z135" w:id="15"/>
    <w:p>
      <w:pPr>
        <w:spacing w:after="0"/>
        <w:ind w:left="0"/>
        <w:jc w:val="left"/>
      </w:pPr>
      <w:r>
        <w:rPr>
          <w:rFonts w:ascii="Times New Roman"/>
          <w:b/>
          <w:i w:val="false"/>
          <w:color w:val="000000"/>
        </w:rPr>
        <w:t xml:space="preserve"> "Ветеринариялық анықтама беру" мемлекеттік көрсетілетін қызмет регламентi</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"Ветеринариялық анықтама беру" мемлекеттік көрсетілетін қызметін (бұдан әрі – мемлекеттiк қызмет) жергілікті атқарушы органдар құрған мемлекеттік ветеринариялық ұйымдар (бұдан әрі – қызмет беруші) көрсетеді.</w:t>
      </w:r>
      <w:r>
        <w:br/>
      </w:r>
      <w:r>
        <w:rPr>
          <w:rFonts w:ascii="Times New Roman"/>
          <w:b w:val="false"/>
          <w:i w:val="false"/>
          <w:color w:val="000000"/>
          <w:sz w:val="28"/>
        </w:rPr>
        <w:t>
      </w:t>
      </w:r>
      <w:r>
        <w:rPr>
          <w:rFonts w:ascii="Times New Roman"/>
          <w:b w:val="false"/>
          <w:i w:val="false"/>
          <w:color w:val="000000"/>
          <w:sz w:val="28"/>
        </w:rPr>
        <w:t>Құжаттарды қабылдауды және мемлекеттік қызмет көрсету нәтижелерін беруді қызмет берушінің кеңселері жүзеге асырады.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қызмет көрсету нәтижесі ветеринариялық анықтама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 қағаз түрінде.</w:t>
      </w:r>
      <w:r>
        <w:br/>
      </w:r>
      <w:r>
        <w:rPr>
          <w:rFonts w:ascii="Times New Roman"/>
          <w:b w:val="false"/>
          <w:i w:val="false"/>
          <w:color w:val="000000"/>
          <w:sz w:val="28"/>
        </w:rPr>
        <w:t>
</w:t>
      </w:r>
    </w:p>
    <w:bookmarkStart w:name="z39"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Мемлекеттiк қызмет көрсету бойынша рәсімді (іс-қимылды) бастауға Қазақстан Республикасы Үкiметiнiң 2014 жылғы 17 маусымдағы № 664 қаулысымен бекітілген "Ветеринариялық анықтама беру" мемлекеттiк көрсетілетін қызмет стандартының (бұдан әрі - Стандарт)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құжаттарды қоса бере отырып, қызмет алушының (не оның сенімхат бойынша өкілінің) жүгінуі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Мемлекеттiк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1-іс-қимыл – қызмет беруші кеңсесінің қызмет алушының құжаттарын қабылдауы, құжаттар топтамасын қабылдау күні мен уақытын белгілей отырып тіркеуі. Орындалу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2-іс-қимыл – қызмет беруші ветеринариялық дәрігерінің жануарды, жануарлардан алынатын өнім мен шикізатты ветеринариялық қарауы және ветеринариялық анықтаманы ресімдеуі. Орындалу ұзақтығы – 30 (отыз) минуттан аспайды.</w:t>
      </w:r>
      <w:r>
        <w:br/>
      </w:r>
      <w:r>
        <w:rPr>
          <w:rFonts w:ascii="Times New Roman"/>
          <w:b w:val="false"/>
          <w:i w:val="false"/>
          <w:color w:val="000000"/>
          <w:sz w:val="28"/>
        </w:rPr>
        <w:t>
      </w:t>
      </w:r>
      <w:r>
        <w:rPr>
          <w:rFonts w:ascii="Times New Roman"/>
          <w:b w:val="false"/>
          <w:i w:val="false"/>
          <w:color w:val="000000"/>
          <w:sz w:val="28"/>
        </w:rPr>
        <w:t>3-іс-қимыл – қызмет беруші кеңсесінің қызмет алушыға ветеринариялық анықтаманы беруі. Орындалу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мерзімі қызмет алушы құжаттар топтамасын қызмет берушіге тапсырған сәттен бастап жүгінген күн ішінде.</w:t>
      </w:r>
      <w:r>
        <w:br/>
      </w:r>
      <w:r>
        <w:rPr>
          <w:rFonts w:ascii="Times New Roman"/>
          <w:b w:val="false"/>
          <w:i w:val="false"/>
          <w:color w:val="000000"/>
          <w:sz w:val="28"/>
        </w:rPr>
        <w:t xml:space="preserve">
      6. </w:t>
      </w:r>
      <w:r>
        <w:rPr>
          <w:rFonts w:ascii="Times New Roman"/>
          <w:b w:val="false"/>
          <w:i w:val="false"/>
          <w:color w:val="000000"/>
          <w:sz w:val="28"/>
        </w:rPr>
        <w:t xml:space="preserve">Осы регламенттің </w:t>
      </w:r>
      <w:r>
        <w:rPr>
          <w:rFonts w:ascii="Times New Roman"/>
          <w:b w:val="false"/>
          <w:i w:val="false"/>
          <w:color w:val="000000"/>
          <w:sz w:val="28"/>
        </w:rPr>
        <w:t xml:space="preserve"> 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қызмет алушының тіркелген құжаттары болып табылады, оларосы регламенттің 5-тармағында көрсетілген 2-іс-қимылды бастау үшін негіз болады. Осы регламенттің 5-тармағында көрсетілген 2-іс-қимылдың нәтижесі ветеринариялық анықтаманы ресімдеу болып табылады. Осы регламенттің 5-тармағында көрсетілген 3-іс-қимылдың нәтижесі қызмет алушыға ветеринариялық анықтаманы беру болып табылады.</w:t>
      </w:r>
      <w:r>
        <w:br/>
      </w:r>
      <w:r>
        <w:rPr>
          <w:rFonts w:ascii="Times New Roman"/>
          <w:b w:val="false"/>
          <w:i w:val="false"/>
          <w:color w:val="000000"/>
          <w:sz w:val="28"/>
        </w:rPr>
        <w:t>
</w:t>
      </w:r>
    </w:p>
    <w:bookmarkStart w:name="z43" w:id="1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7"/>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 көрсету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қызмет берушінің кеңсесі;</w:t>
      </w:r>
      <w:r>
        <w:br/>
      </w:r>
      <w:r>
        <w:rPr>
          <w:rFonts w:ascii="Times New Roman"/>
          <w:b w:val="false"/>
          <w:i w:val="false"/>
          <w:color w:val="000000"/>
          <w:sz w:val="28"/>
        </w:rPr>
        <w:t xml:space="preserve">
      2) </w:t>
      </w:r>
      <w:r>
        <w:rPr>
          <w:rFonts w:ascii="Times New Roman"/>
          <w:b w:val="false"/>
          <w:i w:val="false"/>
          <w:color w:val="000000"/>
          <w:sz w:val="28"/>
        </w:rPr>
        <w:t>қызмет берушінің ветеринариялық дәрігері.</w:t>
      </w:r>
      <w:r>
        <w:br/>
      </w:r>
      <w:r>
        <w:rPr>
          <w:rFonts w:ascii="Times New Roman"/>
          <w:b w:val="false"/>
          <w:i w:val="false"/>
          <w:color w:val="000000"/>
          <w:sz w:val="28"/>
        </w:rPr>
        <w:t xml:space="preserve">
      8. </w:t>
      </w:r>
      <w:r>
        <w:rPr>
          <w:rFonts w:ascii="Times New Roman"/>
          <w:b w:val="false"/>
          <w:i w:val="false"/>
          <w:color w:val="000000"/>
          <w:sz w:val="28"/>
        </w:rPr>
        <w:t>Мемлекеттік қызметті көрсету үшін қажетті рәсімдердің (іс-қимылдардың) сипаттамасы:</w:t>
      </w:r>
      <w:r>
        <w:br/>
      </w:r>
      <w:r>
        <w:rPr>
          <w:rFonts w:ascii="Times New Roman"/>
          <w:b w:val="false"/>
          <w:i w:val="false"/>
          <w:color w:val="000000"/>
          <w:sz w:val="28"/>
        </w:rPr>
        <w:t xml:space="preserve">
      1) </w:t>
      </w:r>
      <w:r>
        <w:rPr>
          <w:rFonts w:ascii="Times New Roman"/>
          <w:b w:val="false"/>
          <w:i w:val="false"/>
          <w:color w:val="000000"/>
          <w:sz w:val="28"/>
        </w:rPr>
        <w:t>қызмет беруші кеңсесінің қызмет алушының құжаттарын қабылдауы, құжаттар топтамасын қабылдау күні мен уақытын белгілей отырып тіркеуі. Орындалу ұзақтығы – 15 (он бес) минуттан аспайды;</w:t>
      </w:r>
      <w:r>
        <w:br/>
      </w:r>
      <w:r>
        <w:rPr>
          <w:rFonts w:ascii="Times New Roman"/>
          <w:b w:val="false"/>
          <w:i w:val="false"/>
          <w:color w:val="000000"/>
          <w:sz w:val="28"/>
        </w:rPr>
        <w:t xml:space="preserve">
      2) </w:t>
      </w:r>
      <w:r>
        <w:rPr>
          <w:rFonts w:ascii="Times New Roman"/>
          <w:b w:val="false"/>
          <w:i w:val="false"/>
          <w:color w:val="000000"/>
          <w:sz w:val="28"/>
        </w:rPr>
        <w:t>қызмет беруші ветеринариялық дәрігерінің жануарды, жануарлардан алынатын өнім мен шикізатты ветеринариялық қарауы және ветеринариялық анықтаманы ресімдеуі. Орындалу ұзақтығы – 30 (отыз) минуттан аспайды.</w:t>
      </w:r>
      <w:r>
        <w:br/>
      </w:r>
      <w:r>
        <w:rPr>
          <w:rFonts w:ascii="Times New Roman"/>
          <w:b w:val="false"/>
          <w:i w:val="false"/>
          <w:color w:val="000000"/>
          <w:sz w:val="28"/>
        </w:rPr>
        <w:t xml:space="preserve">
      3) </w:t>
      </w:r>
      <w:r>
        <w:rPr>
          <w:rFonts w:ascii="Times New Roman"/>
          <w:b w:val="false"/>
          <w:i w:val="false"/>
          <w:color w:val="000000"/>
          <w:sz w:val="28"/>
        </w:rPr>
        <w:t>қызмет беруші кеңсесінің қызмет алушыға ветеринариялық анықтаманы беруі. Орындалу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 xml:space="preserve">Рәсімдердің (іс-қимылдардың) реттілігін сипаттау осы регламенттің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8-тармаққа өзгерістер енгізілді - Шығыс Қазақстан облысы әкімдігінің 10.10.2014 </w:t>
      </w:r>
      <w:r>
        <w:rPr>
          <w:rFonts w:ascii="Times New Roman"/>
          <w:b w:val="false"/>
          <w:i w:val="false"/>
          <w:color w:val="ff0000"/>
          <w:sz w:val="28"/>
        </w:rPr>
        <w:t xml:space="preserve"> №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 xml:space="preserve"> 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және қызмет берушінің интернет-ресурсында орналастырылған.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Регламент 9-тармақпен толықтырылды - Шығыс Қазақстан облысы әкімдігінің 10.10.2014 </w:t>
      </w:r>
      <w:r>
        <w:rPr>
          <w:rFonts w:ascii="Times New Roman"/>
          <w:b w:val="false"/>
          <w:i w:val="false"/>
          <w:color w:val="ff0000"/>
          <w:sz w:val="28"/>
        </w:rPr>
        <w:t xml:space="preserve"> №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3"/>
              <w:gridCol w:w="4490"/>
            </w:tblGrid>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58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Қосымшаның жоғарғы оң жақ бұрышы жаңа редакцияда - Шығыс Қазақстан облысы әкімдігінің 10.10.2014 </w:t>
      </w:r>
      <w:r>
        <w:rPr>
          <w:rFonts w:ascii="Times New Roman"/>
          <w:b w:val="false"/>
          <w:i w:val="false"/>
          <w:color w:val="ff0000"/>
          <w:sz w:val="28"/>
        </w:rPr>
        <w:t xml:space="preserve"> №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18"/>
    <w:p>
      <w:pPr>
        <w:spacing w:after="0"/>
        <w:ind w:left="0"/>
        <w:jc w:val="left"/>
      </w:pPr>
      <w:r>
        <w:rPr>
          <w:rFonts w:ascii="Times New Roman"/>
          <w:b/>
          <w:i w:val="false"/>
          <w:color w:val="000000"/>
        </w:rPr>
        <w:t xml:space="preserve"> Рәсімдердің (іс-қимылдардың) реттілігінің блок-схемасы</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024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024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5"/>
              <w:gridCol w:w="4488"/>
            </w:tblGrid>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беру" </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58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tc>
      </w:tr>
    </w:tbl>
    <w:bookmarkStart w:name="z150" w:id="19"/>
    <w:p>
      <w:pPr>
        <w:spacing w:after="0"/>
        <w:ind w:left="0"/>
        <w:jc w:val="left"/>
      </w:pPr>
      <w:r>
        <w:rPr>
          <w:rFonts w:ascii="Times New Roman"/>
          <w:b/>
          <w:i w:val="false"/>
          <w:color w:val="000000"/>
        </w:rPr>
        <w:t xml:space="preserve"> "Ветеринариялық анықтама беру" мемлекеттік қызмет көрсету бизнес-процестерінің анықтамалығы</w:t>
      </w:r>
    </w:p>
    <w:bookmarkEnd w:id="19"/>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Регламент 2-қосымшамен толықтырылды - Шығыс Қазақстан облысы әкімдігінің 10.10.2014 </w:t>
      </w:r>
      <w:r>
        <w:rPr>
          <w:rFonts w:ascii="Times New Roman"/>
          <w:b w:val="false"/>
          <w:i w:val="false"/>
          <w:color w:val="ff0000"/>
          <w:sz w:val="28"/>
        </w:rPr>
        <w:t xml:space="preserve"> №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20"/>
    <w:p>
      <w:pPr>
        <w:spacing w:after="0"/>
        <w:ind w:left="0"/>
        <w:jc w:val="left"/>
      </w:pPr>
      <w:r>
        <w:rPr>
          <w:rFonts w:ascii="Times New Roman"/>
          <w:b/>
          <w:i w:val="false"/>
          <w:color w:val="000000"/>
        </w:rPr>
        <w:t xml:space="preserve"> Қызмет беруші арқылы мемлекеттік қызметті көрсету кезінде</w:t>
      </w:r>
    </w:p>
    <w:bookmarkEnd w:id="2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21"/>
    <w:p>
      <w:pPr>
        <w:spacing w:after="0"/>
        <w:ind w:left="0"/>
        <w:jc w:val="left"/>
      </w:pPr>
      <w:r>
        <w:rPr>
          <w:rFonts w:ascii="Times New Roman"/>
          <w:b/>
          <w:i w:val="false"/>
          <w:color w:val="000000"/>
        </w:rPr>
        <w:t xml:space="preserve"> Шартты белгілер:</w:t>
      </w:r>
    </w:p>
    <w:bookmarkEnd w:id="2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