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9680" w14:textId="2169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Сырдария аудандық мәслихатының 2017 жылғы 22 желтоқсандағы №153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19 қарашадағы № 242 шешімі. Қызылорда облысының Әділет департаментінде 2018 жылғы 26 қарашада № 6533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6120 нөмірімен тіркелген, 2018 жылғы 17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1) кірістер – 7870558,5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4142622,5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–8895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–10885,5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–3708155,5 мың теңге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2) шығындар –8002015,3 мың теңге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3) таза бюджеттік кредиттеу – 159397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225804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66407 мың теңге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4) қаржы активтерімен жасалатын операциялар бойынша сальдо – 4000 мың теңге";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4000 мың теңге ";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бюджет тапшылығы – - 294853,8 мың теңге 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бюджет тапшылығын қаржыландыру – 294853,8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225804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66472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калдықтары – 135521,8 мың теңге.".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19 қарашадағы № 242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22 желтоқсандағы №153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45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7870558,5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4142622,5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3791637,9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3708155,5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3708155,5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8002015,3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128290,8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4154469,2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688580,2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